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10632"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3"/>
        <w:gridCol w:w="1305"/>
        <w:gridCol w:w="8074"/>
      </w:tblGrid>
      <w:tr w:rsidR="00B8751A" w:rsidRPr="0008455C" w14:paraId="283AEE72" w14:textId="77777777" w:rsidTr="006A6B64">
        <w:tc>
          <w:tcPr>
            <w:tcW w:w="10632" w:type="dxa"/>
            <w:gridSpan w:val="3"/>
          </w:tcPr>
          <w:p w14:paraId="00000002" w14:textId="77777777" w:rsidR="00B8751A" w:rsidRPr="0008455C" w:rsidRDefault="0052799D">
            <w:pPr>
              <w:jc w:val="center"/>
              <w:rPr>
                <w:rFonts w:ascii="Arial" w:hAnsi="Arial" w:cs="Arial"/>
                <w:b/>
              </w:rPr>
            </w:pPr>
            <w:r w:rsidRPr="0008455C">
              <w:rPr>
                <w:rFonts w:ascii="Arial" w:hAnsi="Arial" w:cs="Arial"/>
                <w:b/>
              </w:rPr>
              <w:t>SECTION - III</w:t>
            </w:r>
          </w:p>
          <w:p w14:paraId="00000003" w14:textId="77777777" w:rsidR="00B8751A" w:rsidRPr="0008455C" w:rsidRDefault="00B8751A">
            <w:pPr>
              <w:jc w:val="center"/>
              <w:rPr>
                <w:rFonts w:ascii="Arial" w:hAnsi="Arial" w:cs="Arial"/>
                <w:b/>
              </w:rPr>
            </w:pPr>
          </w:p>
          <w:p w14:paraId="00000004" w14:textId="77777777" w:rsidR="00B8751A" w:rsidRPr="0008455C" w:rsidRDefault="0052799D">
            <w:pPr>
              <w:jc w:val="center"/>
              <w:rPr>
                <w:rFonts w:ascii="Arial" w:hAnsi="Arial" w:cs="Arial"/>
                <w:b/>
              </w:rPr>
            </w:pPr>
            <w:r w:rsidRPr="0008455C">
              <w:rPr>
                <w:rFonts w:ascii="Arial" w:hAnsi="Arial" w:cs="Arial"/>
                <w:b/>
              </w:rPr>
              <w:t>BID DATA SHEET (BDS)</w:t>
            </w:r>
          </w:p>
          <w:p w14:paraId="3A9A33FC" w14:textId="77777777" w:rsidR="00B8751A" w:rsidRDefault="0052799D">
            <w:pPr>
              <w:jc w:val="both"/>
              <w:rPr>
                <w:rFonts w:ascii="Arial" w:hAnsi="Arial" w:cs="Arial"/>
              </w:rPr>
            </w:pPr>
            <w:r w:rsidRPr="0008455C">
              <w:rPr>
                <w:rFonts w:ascii="Arial" w:hAnsi="Arial" w:cs="Arial"/>
              </w:rPr>
              <w:t>The following bid specific data for the Plant &amp; Equipment to be procured shall amend and/or supplement the provisions in the Instructions to Bidders (ITB). Whenever there is a conflict, the provisions herein shall prevail over those in the ITB.</w:t>
            </w:r>
          </w:p>
          <w:p w14:paraId="00000005" w14:textId="77777777" w:rsidR="00D76317" w:rsidRPr="0008455C" w:rsidRDefault="00D76317">
            <w:pPr>
              <w:jc w:val="both"/>
              <w:rPr>
                <w:rFonts w:ascii="Arial" w:hAnsi="Arial" w:cs="Arial"/>
              </w:rPr>
            </w:pPr>
          </w:p>
        </w:tc>
      </w:tr>
      <w:tr w:rsidR="00B8751A" w:rsidRPr="0008455C" w14:paraId="77DA4315" w14:textId="77777777" w:rsidTr="006A6B64">
        <w:trPr>
          <w:trHeight w:val="1079"/>
        </w:trPr>
        <w:tc>
          <w:tcPr>
            <w:tcW w:w="1253" w:type="dxa"/>
          </w:tcPr>
          <w:p w14:paraId="00000008" w14:textId="77777777" w:rsidR="00B8751A" w:rsidRPr="0008455C" w:rsidRDefault="0052799D">
            <w:pPr>
              <w:jc w:val="center"/>
              <w:rPr>
                <w:rFonts w:ascii="Arial" w:hAnsi="Arial" w:cs="Arial"/>
              </w:rPr>
            </w:pPr>
            <w:r w:rsidRPr="0008455C">
              <w:rPr>
                <w:rFonts w:ascii="Arial" w:eastAsia="Arial" w:hAnsi="Arial" w:cs="Arial"/>
                <w:b/>
              </w:rPr>
              <w:t>BDS Item No.</w:t>
            </w:r>
          </w:p>
        </w:tc>
        <w:tc>
          <w:tcPr>
            <w:tcW w:w="1305" w:type="dxa"/>
          </w:tcPr>
          <w:p w14:paraId="00000009" w14:textId="77777777" w:rsidR="00B8751A" w:rsidRPr="0008455C" w:rsidRDefault="0052799D">
            <w:pPr>
              <w:pBdr>
                <w:top w:val="nil"/>
                <w:left w:val="nil"/>
                <w:bottom w:val="nil"/>
                <w:right w:val="nil"/>
                <w:between w:val="nil"/>
              </w:pBdr>
              <w:tabs>
                <w:tab w:val="center" w:pos="4320"/>
                <w:tab w:val="right" w:pos="8640"/>
              </w:tabs>
              <w:jc w:val="center"/>
              <w:rPr>
                <w:rFonts w:ascii="Arial" w:eastAsia="Arial" w:hAnsi="Arial" w:cs="Arial"/>
                <w:b/>
                <w:color w:val="000000"/>
              </w:rPr>
            </w:pPr>
            <w:r w:rsidRPr="0008455C">
              <w:rPr>
                <w:rFonts w:ascii="Arial" w:eastAsia="Arial" w:hAnsi="Arial" w:cs="Arial"/>
                <w:b/>
                <w:color w:val="000000"/>
              </w:rPr>
              <w:t>ITB Clause Ref., if any</w:t>
            </w:r>
          </w:p>
        </w:tc>
        <w:tc>
          <w:tcPr>
            <w:tcW w:w="8074" w:type="dxa"/>
          </w:tcPr>
          <w:p w14:paraId="0000000A" w14:textId="77777777" w:rsidR="00B8751A" w:rsidRPr="00833B54" w:rsidRDefault="0052799D">
            <w:pPr>
              <w:pBdr>
                <w:top w:val="nil"/>
                <w:left w:val="nil"/>
                <w:bottom w:val="nil"/>
                <w:right w:val="nil"/>
                <w:between w:val="nil"/>
              </w:pBdr>
              <w:tabs>
                <w:tab w:val="center" w:pos="4320"/>
                <w:tab w:val="right" w:pos="8640"/>
              </w:tabs>
              <w:jc w:val="center"/>
              <w:rPr>
                <w:rFonts w:ascii="Arial" w:eastAsia="Arial" w:hAnsi="Arial" w:cs="Arial"/>
                <w:b/>
                <w:color w:val="000000"/>
              </w:rPr>
            </w:pPr>
            <w:r w:rsidRPr="00833B54">
              <w:rPr>
                <w:rFonts w:ascii="Arial" w:eastAsia="Arial" w:hAnsi="Arial" w:cs="Arial"/>
                <w:b/>
                <w:color w:val="000000"/>
              </w:rPr>
              <w:t>Remarks</w:t>
            </w:r>
          </w:p>
          <w:p w14:paraId="0000000B" w14:textId="77777777" w:rsidR="00B8751A" w:rsidRPr="00833B54" w:rsidRDefault="00B8751A">
            <w:pPr>
              <w:pBdr>
                <w:top w:val="nil"/>
                <w:left w:val="nil"/>
                <w:bottom w:val="nil"/>
                <w:right w:val="nil"/>
                <w:between w:val="nil"/>
              </w:pBdr>
              <w:tabs>
                <w:tab w:val="center" w:pos="4320"/>
                <w:tab w:val="right" w:pos="8640"/>
              </w:tabs>
              <w:rPr>
                <w:rFonts w:ascii="Arial" w:eastAsia="Times New Roman" w:hAnsi="Arial" w:cs="Arial"/>
                <w:b/>
                <w:color w:val="000000"/>
              </w:rPr>
            </w:pPr>
          </w:p>
        </w:tc>
      </w:tr>
      <w:tr w:rsidR="00B8751A" w:rsidRPr="0008455C" w14:paraId="0B4C7B43" w14:textId="77777777" w:rsidTr="006A6B64">
        <w:tc>
          <w:tcPr>
            <w:tcW w:w="1253" w:type="dxa"/>
          </w:tcPr>
          <w:p w14:paraId="0000000C" w14:textId="77777777" w:rsidR="00B8751A" w:rsidRPr="0008455C" w:rsidRDefault="0052799D">
            <w:pPr>
              <w:jc w:val="center"/>
              <w:rPr>
                <w:rFonts w:ascii="Arial" w:hAnsi="Arial" w:cs="Arial"/>
              </w:rPr>
            </w:pPr>
            <w:r w:rsidRPr="0008455C">
              <w:rPr>
                <w:rFonts w:ascii="Arial" w:eastAsia="Arial" w:hAnsi="Arial" w:cs="Arial"/>
              </w:rPr>
              <w:t>1.0</w:t>
            </w:r>
          </w:p>
        </w:tc>
        <w:tc>
          <w:tcPr>
            <w:tcW w:w="1305" w:type="dxa"/>
          </w:tcPr>
          <w:p w14:paraId="0000000D" w14:textId="77777777" w:rsidR="00B8751A" w:rsidRPr="0008455C" w:rsidRDefault="0052799D">
            <w:pPr>
              <w:jc w:val="center"/>
              <w:rPr>
                <w:rFonts w:ascii="Arial" w:hAnsi="Arial" w:cs="Arial"/>
              </w:rPr>
            </w:pPr>
            <w:r w:rsidRPr="0008455C">
              <w:rPr>
                <w:rFonts w:ascii="Arial" w:eastAsia="Arial" w:hAnsi="Arial" w:cs="Arial"/>
              </w:rPr>
              <w:t>ITB Clause 1.0</w:t>
            </w:r>
          </w:p>
        </w:tc>
        <w:tc>
          <w:tcPr>
            <w:tcW w:w="8074" w:type="dxa"/>
          </w:tcPr>
          <w:p w14:paraId="0000000E" w14:textId="77777777" w:rsidR="00B8751A" w:rsidRPr="00833B54" w:rsidRDefault="0052799D" w:rsidP="00962827">
            <w:pPr>
              <w:tabs>
                <w:tab w:val="left" w:pos="1779"/>
              </w:tabs>
              <w:jc w:val="both"/>
              <w:rPr>
                <w:rFonts w:ascii="Arial" w:eastAsia="Arial" w:hAnsi="Arial" w:cs="Arial"/>
              </w:rPr>
            </w:pPr>
            <w:r w:rsidRPr="00833B54">
              <w:rPr>
                <w:rFonts w:ascii="Arial" w:eastAsia="Arial" w:hAnsi="Arial" w:cs="Arial"/>
              </w:rPr>
              <w:t>Mode of Bidding:  Domestic Competitive Bidding</w:t>
            </w:r>
          </w:p>
          <w:p w14:paraId="44096B83" w14:textId="77777777" w:rsidR="007018B1" w:rsidRPr="00833B54" w:rsidRDefault="0052799D" w:rsidP="00962827">
            <w:pPr>
              <w:tabs>
                <w:tab w:val="left" w:pos="1779"/>
              </w:tabs>
              <w:jc w:val="both"/>
              <w:rPr>
                <w:rFonts w:ascii="Arial" w:hAnsi="Arial" w:cs="Arial"/>
              </w:rPr>
            </w:pPr>
            <w:r w:rsidRPr="00833B54">
              <w:rPr>
                <w:rFonts w:ascii="Arial" w:eastAsia="Arial" w:hAnsi="Arial" w:cs="Arial"/>
              </w:rPr>
              <w:t>Type of Bidding:   Single Stage Two Envelope</w:t>
            </w:r>
            <w:r w:rsidR="007018B1" w:rsidRPr="00833B54">
              <w:rPr>
                <w:rFonts w:ascii="Arial" w:eastAsia="Arial" w:hAnsi="Arial" w:cs="Arial"/>
              </w:rPr>
              <w:t xml:space="preserve"> </w:t>
            </w:r>
            <w:r w:rsidR="007018B1" w:rsidRPr="00833B54">
              <w:rPr>
                <w:rFonts w:ascii="Arial" w:hAnsi="Arial" w:cs="Arial"/>
              </w:rPr>
              <w:t>(Open Tender)</w:t>
            </w:r>
          </w:p>
          <w:p w14:paraId="7C0325F7" w14:textId="7D1C8A3C" w:rsidR="007018B1" w:rsidRPr="00833B54" w:rsidRDefault="007018B1" w:rsidP="00962827">
            <w:pPr>
              <w:tabs>
                <w:tab w:val="left" w:pos="1779"/>
              </w:tabs>
              <w:jc w:val="both"/>
              <w:rPr>
                <w:rFonts w:ascii="Arial" w:hAnsi="Arial" w:cs="Arial"/>
                <w:b/>
              </w:rPr>
            </w:pPr>
            <w:r w:rsidRPr="00833B54">
              <w:rPr>
                <w:rFonts w:ascii="Arial" w:hAnsi="Arial" w:cs="Arial"/>
                <w:bCs/>
              </w:rPr>
              <w:t>Type of Contract:</w:t>
            </w:r>
            <w:r w:rsidRPr="00833B54">
              <w:rPr>
                <w:rFonts w:ascii="Arial" w:hAnsi="Arial" w:cs="Arial"/>
                <w:b/>
              </w:rPr>
              <w:t xml:space="preserve"> </w:t>
            </w:r>
            <w:r w:rsidRPr="00833B54">
              <w:rPr>
                <w:rFonts w:ascii="Arial" w:hAnsi="Arial" w:cs="Arial"/>
                <w:bCs/>
              </w:rPr>
              <w:t>Works Contract</w:t>
            </w:r>
          </w:p>
          <w:p w14:paraId="00000010" w14:textId="449988D5" w:rsidR="00B8751A" w:rsidRPr="00833B54" w:rsidRDefault="0052799D" w:rsidP="00962827">
            <w:pPr>
              <w:tabs>
                <w:tab w:val="left" w:pos="1779"/>
              </w:tabs>
              <w:jc w:val="both"/>
              <w:rPr>
                <w:rFonts w:ascii="Arial" w:eastAsia="Arial" w:hAnsi="Arial" w:cs="Arial"/>
                <w:color w:val="0000FF"/>
                <w:u w:val="single"/>
              </w:rPr>
            </w:pPr>
            <w:r w:rsidRPr="00833B54">
              <w:rPr>
                <w:rFonts w:ascii="Arial" w:eastAsia="Arial" w:hAnsi="Arial" w:cs="Arial"/>
              </w:rPr>
              <w:t>E-Tender Portal:</w:t>
            </w:r>
            <w:r w:rsidRPr="00833B54">
              <w:rPr>
                <w:rFonts w:ascii="Arial" w:hAnsi="Arial" w:cs="Arial"/>
              </w:rPr>
              <w:t xml:space="preserve">  </w:t>
            </w:r>
            <w:hyperlink r:id="rId6">
              <w:r w:rsidRPr="00833B54">
                <w:rPr>
                  <w:rFonts w:ascii="Arial" w:eastAsia="Arial" w:hAnsi="Arial" w:cs="Arial"/>
                  <w:color w:val="0000FF"/>
                  <w:u w:val="single"/>
                </w:rPr>
                <w:t>https://eprocurentpc.nic.in/</w:t>
              </w:r>
            </w:hyperlink>
          </w:p>
          <w:p w14:paraId="00000011" w14:textId="77777777" w:rsidR="00B8751A" w:rsidRPr="00833B54" w:rsidRDefault="00B8751A">
            <w:pPr>
              <w:jc w:val="both"/>
              <w:rPr>
                <w:rFonts w:ascii="Arial" w:eastAsia="Arial" w:hAnsi="Arial" w:cs="Arial"/>
                <w:color w:val="0000FF"/>
                <w:u w:val="single"/>
              </w:rPr>
            </w:pPr>
          </w:p>
          <w:p w14:paraId="00000012" w14:textId="77777777" w:rsidR="00B8751A" w:rsidRPr="00833B54" w:rsidRDefault="0052799D">
            <w:pPr>
              <w:pBdr>
                <w:top w:val="nil"/>
                <w:left w:val="nil"/>
                <w:bottom w:val="nil"/>
                <w:right w:val="nil"/>
                <w:between w:val="nil"/>
              </w:pBdr>
              <w:rPr>
                <w:rFonts w:ascii="Arial" w:eastAsia="Arial" w:hAnsi="Arial" w:cs="Arial"/>
                <w:b/>
                <w:color w:val="000000"/>
              </w:rPr>
            </w:pPr>
            <w:r w:rsidRPr="00833B54">
              <w:rPr>
                <w:rFonts w:ascii="Arial" w:eastAsia="Arial" w:hAnsi="Arial" w:cs="Arial"/>
                <w:b/>
                <w:color w:val="000000"/>
              </w:rPr>
              <w:t>Instructions Related to E-Tendering:</w:t>
            </w:r>
          </w:p>
          <w:p w14:paraId="4B94B772" w14:textId="653343A8" w:rsidR="00B8751A" w:rsidRPr="00833B54" w:rsidRDefault="0052799D">
            <w:pPr>
              <w:pBdr>
                <w:top w:val="nil"/>
                <w:left w:val="nil"/>
                <w:bottom w:val="nil"/>
                <w:right w:val="nil"/>
                <w:between w:val="nil"/>
              </w:pBdr>
              <w:jc w:val="both"/>
              <w:rPr>
                <w:rFonts w:ascii="Arial" w:eastAsia="Arial" w:hAnsi="Arial" w:cs="Arial"/>
                <w:color w:val="000000"/>
              </w:rPr>
            </w:pPr>
            <w:r w:rsidRPr="00833B54">
              <w:rPr>
                <w:rFonts w:ascii="Arial" w:eastAsia="Arial" w:hAnsi="Arial" w:cs="Arial"/>
                <w:b/>
                <w:color w:val="000000"/>
              </w:rPr>
              <w:t>Bidder are required to go through the Guidelines provided at following e-tendering site:</w:t>
            </w:r>
            <w:r w:rsidRPr="00833B54">
              <w:rPr>
                <w:rFonts w:ascii="Arial" w:eastAsia="Arial" w:hAnsi="Arial" w:cs="Arial"/>
                <w:color w:val="000000"/>
              </w:rPr>
              <w:t xml:space="preserve"> </w:t>
            </w:r>
            <w:hyperlink r:id="rId7" w:history="1">
              <w:r w:rsidR="007E1E46" w:rsidRPr="00833B54">
                <w:rPr>
                  <w:rStyle w:val="Hyperlink"/>
                  <w:rFonts w:ascii="Arial" w:eastAsia="Arial" w:hAnsi="Arial" w:cs="Arial"/>
                </w:rPr>
                <w:t>https://eprocurentpc.nic.in/</w:t>
              </w:r>
            </w:hyperlink>
          </w:p>
          <w:p w14:paraId="00000013" w14:textId="77777777" w:rsidR="007E1E46" w:rsidRPr="00833B54" w:rsidRDefault="007E1E46">
            <w:pPr>
              <w:pBdr>
                <w:top w:val="nil"/>
                <w:left w:val="nil"/>
                <w:bottom w:val="nil"/>
                <w:right w:val="nil"/>
                <w:between w:val="nil"/>
              </w:pBdr>
              <w:jc w:val="both"/>
              <w:rPr>
                <w:rFonts w:ascii="Arial" w:eastAsia="Arial" w:hAnsi="Arial" w:cs="Arial"/>
                <w:color w:val="000000"/>
              </w:rPr>
            </w:pPr>
          </w:p>
        </w:tc>
      </w:tr>
      <w:tr w:rsidR="00B8751A" w:rsidRPr="0008455C" w14:paraId="10216BEB" w14:textId="77777777" w:rsidTr="0055074D">
        <w:trPr>
          <w:trHeight w:val="4328"/>
        </w:trPr>
        <w:tc>
          <w:tcPr>
            <w:tcW w:w="1253" w:type="dxa"/>
          </w:tcPr>
          <w:p w14:paraId="00000014" w14:textId="77777777" w:rsidR="00B8751A" w:rsidRPr="0008455C" w:rsidRDefault="0052799D">
            <w:pPr>
              <w:jc w:val="center"/>
              <w:rPr>
                <w:rFonts w:ascii="Arial" w:eastAsia="Arial" w:hAnsi="Arial" w:cs="Arial"/>
              </w:rPr>
            </w:pPr>
            <w:r w:rsidRPr="0008455C">
              <w:rPr>
                <w:rFonts w:ascii="Arial" w:eastAsia="Arial" w:hAnsi="Arial" w:cs="Arial"/>
              </w:rPr>
              <w:t>2.0</w:t>
            </w:r>
          </w:p>
        </w:tc>
        <w:tc>
          <w:tcPr>
            <w:tcW w:w="1305" w:type="dxa"/>
          </w:tcPr>
          <w:p w14:paraId="00000015" w14:textId="77777777" w:rsidR="00B8751A" w:rsidRPr="0008455C" w:rsidRDefault="0052799D">
            <w:pPr>
              <w:jc w:val="center"/>
              <w:rPr>
                <w:rFonts w:ascii="Arial" w:eastAsia="Arial" w:hAnsi="Arial" w:cs="Arial"/>
              </w:rPr>
            </w:pPr>
            <w:r w:rsidRPr="0008455C">
              <w:rPr>
                <w:rFonts w:ascii="Arial" w:eastAsia="Arial" w:hAnsi="Arial" w:cs="Arial"/>
              </w:rPr>
              <w:t>ITB Clause 2.0 &amp; 15.1.2 (b)</w:t>
            </w:r>
          </w:p>
        </w:tc>
        <w:tc>
          <w:tcPr>
            <w:tcW w:w="8074" w:type="dxa"/>
          </w:tcPr>
          <w:p w14:paraId="00000017" w14:textId="51232472" w:rsidR="00B8751A" w:rsidRPr="00833B54" w:rsidRDefault="0052799D">
            <w:pPr>
              <w:jc w:val="both"/>
              <w:rPr>
                <w:rFonts w:ascii="Arial" w:hAnsi="Arial" w:cs="Arial"/>
                <w:b/>
              </w:rPr>
            </w:pPr>
            <w:r w:rsidRPr="00833B54">
              <w:rPr>
                <w:rFonts w:ascii="Arial" w:hAnsi="Arial" w:cs="Arial"/>
                <w:b/>
              </w:rPr>
              <w:t>NAME OF PROJECT:</w:t>
            </w:r>
            <w:r w:rsidRPr="00833B54">
              <w:rPr>
                <w:rFonts w:ascii="Arial" w:hAnsi="Arial" w:cs="Arial"/>
              </w:rPr>
              <w:t xml:space="preserve"> </w:t>
            </w:r>
            <w:bookmarkStart w:id="0" w:name="_Hlk94619725"/>
            <w:r w:rsidR="003D71EF" w:rsidRPr="00833B54">
              <w:rPr>
                <w:rFonts w:ascii="Arial" w:eastAsia="Times New Roman" w:hAnsi="Arial" w:cs="Arial"/>
                <w:b/>
                <w:bCs/>
                <w:lang w:val="en-US" w:eastAsia="en-US"/>
              </w:rPr>
              <w:t xml:space="preserve">NTPC </w:t>
            </w:r>
            <w:proofErr w:type="spellStart"/>
            <w:r w:rsidR="0027489A">
              <w:rPr>
                <w:rFonts w:ascii="Arial" w:eastAsia="Times New Roman" w:hAnsi="Arial" w:cs="Arial"/>
                <w:b/>
                <w:bCs/>
                <w:lang w:val="en-US" w:eastAsia="en-US"/>
              </w:rPr>
              <w:t>Rihand</w:t>
            </w:r>
            <w:proofErr w:type="spellEnd"/>
          </w:p>
          <w:bookmarkEnd w:id="0"/>
          <w:p w14:paraId="27149878" w14:textId="77777777" w:rsidR="0008455C" w:rsidRPr="00833B54" w:rsidRDefault="0008455C">
            <w:pPr>
              <w:jc w:val="both"/>
              <w:rPr>
                <w:rFonts w:ascii="Arial" w:hAnsi="Arial" w:cs="Arial"/>
                <w:b/>
              </w:rPr>
            </w:pPr>
          </w:p>
          <w:p w14:paraId="016586EF" w14:textId="48D7EF6C" w:rsidR="00755ED9" w:rsidRPr="00C53E48" w:rsidRDefault="0052799D" w:rsidP="00C53E48">
            <w:pPr>
              <w:tabs>
                <w:tab w:val="left" w:pos="2160"/>
              </w:tabs>
              <w:rPr>
                <w:rFonts w:ascii="Arial" w:eastAsia="Times New Roman" w:hAnsi="Arial" w:cs="Arial"/>
                <w:b/>
                <w:bCs/>
                <w:lang w:eastAsia="en-US"/>
              </w:rPr>
            </w:pPr>
            <w:r w:rsidRPr="00833B54">
              <w:rPr>
                <w:rFonts w:ascii="Arial" w:hAnsi="Arial" w:cs="Arial"/>
                <w:b/>
              </w:rPr>
              <w:t>NAME OF PACKAGE</w:t>
            </w:r>
            <w:r w:rsidR="007E1E46" w:rsidRPr="00833B54">
              <w:rPr>
                <w:rFonts w:ascii="Arial" w:hAnsi="Arial" w:cs="Arial"/>
                <w:b/>
              </w:rPr>
              <w:t>:</w:t>
            </w:r>
            <w:r w:rsidR="00625829" w:rsidRPr="00833B54">
              <w:rPr>
                <w:rFonts w:ascii="Arial" w:hAnsi="Arial" w:cs="Arial"/>
              </w:rPr>
              <w:t xml:space="preserve"> </w:t>
            </w:r>
            <w:r w:rsidR="0027489A" w:rsidRPr="0027489A">
              <w:rPr>
                <w:rFonts w:ascii="Arial" w:hAnsi="Arial" w:cs="Arial"/>
              </w:rPr>
              <w:t xml:space="preserve">Procurement of 02 Nos of 201.67 MVA, 20/400KV GT for Stage-I at NTPC </w:t>
            </w:r>
            <w:proofErr w:type="spellStart"/>
            <w:r w:rsidR="0027489A" w:rsidRPr="0027489A">
              <w:rPr>
                <w:rFonts w:ascii="Arial" w:hAnsi="Arial" w:cs="Arial"/>
              </w:rPr>
              <w:t>Rihand</w:t>
            </w:r>
            <w:proofErr w:type="spellEnd"/>
          </w:p>
          <w:p w14:paraId="66653068" w14:textId="2EF64170" w:rsidR="00BF7706" w:rsidRPr="00833B54" w:rsidRDefault="00BF7706">
            <w:pPr>
              <w:jc w:val="both"/>
              <w:rPr>
                <w:rFonts w:ascii="Arial" w:hAnsi="Arial" w:cs="Arial"/>
              </w:rPr>
            </w:pPr>
          </w:p>
          <w:p w14:paraId="0000001A" w14:textId="77777777" w:rsidR="00B8751A" w:rsidRPr="00833B54" w:rsidRDefault="0052799D">
            <w:pPr>
              <w:jc w:val="both"/>
              <w:rPr>
                <w:rFonts w:ascii="Arial" w:hAnsi="Arial" w:cs="Arial"/>
                <w:b/>
              </w:rPr>
            </w:pPr>
            <w:r w:rsidRPr="00833B54">
              <w:rPr>
                <w:rFonts w:ascii="Arial" w:hAnsi="Arial" w:cs="Arial"/>
                <w:b/>
              </w:rPr>
              <w:t>NAME OF THE EMPLOYER:</w:t>
            </w:r>
            <w:r w:rsidRPr="00833B54">
              <w:rPr>
                <w:rFonts w:ascii="Arial" w:hAnsi="Arial" w:cs="Arial"/>
                <w:b/>
              </w:rPr>
              <w:tab/>
            </w:r>
          </w:p>
          <w:p w14:paraId="50F59E95" w14:textId="7B44E4AA" w:rsidR="0055074D" w:rsidRPr="00833B54" w:rsidRDefault="0055074D" w:rsidP="0055074D">
            <w:pPr>
              <w:pStyle w:val="BodyText"/>
              <w:spacing w:after="0"/>
              <w:ind w:right="12"/>
              <w:rPr>
                <w:rFonts w:ascii="Arial" w:hAnsi="Arial" w:cs="Arial"/>
                <w:color w:val="212121"/>
                <w:sz w:val="22"/>
                <w:szCs w:val="22"/>
              </w:rPr>
            </w:pPr>
            <w:r w:rsidRPr="00833B54">
              <w:rPr>
                <w:rFonts w:ascii="Arial" w:hAnsi="Arial" w:cs="Arial"/>
                <w:color w:val="212121"/>
                <w:sz w:val="22"/>
                <w:szCs w:val="22"/>
              </w:rPr>
              <w:t>NTPC Limited, Unified Shared Service Centre, Group-1,</w:t>
            </w:r>
          </w:p>
          <w:p w14:paraId="79D1A57F" w14:textId="77777777" w:rsidR="0055074D" w:rsidRPr="00833B54" w:rsidRDefault="0055074D" w:rsidP="0055074D">
            <w:pPr>
              <w:pStyle w:val="BodyText"/>
              <w:spacing w:after="0"/>
              <w:ind w:right="12"/>
              <w:rPr>
                <w:rFonts w:ascii="Arial" w:hAnsi="Arial" w:cs="Arial"/>
                <w:color w:val="212121"/>
                <w:sz w:val="22"/>
                <w:szCs w:val="22"/>
              </w:rPr>
            </w:pPr>
            <w:r w:rsidRPr="00833B54">
              <w:rPr>
                <w:rFonts w:ascii="Arial" w:hAnsi="Arial" w:cs="Arial"/>
                <w:color w:val="212121"/>
                <w:sz w:val="22"/>
                <w:szCs w:val="22"/>
              </w:rPr>
              <w:t>Western Region-II Head Quarter, Plot No.-87, Sector-24,</w:t>
            </w:r>
          </w:p>
          <w:p w14:paraId="0000001D" w14:textId="7AC70480" w:rsidR="00B8751A" w:rsidRPr="00833B54" w:rsidRDefault="0055074D" w:rsidP="0055074D">
            <w:pPr>
              <w:pBdr>
                <w:top w:val="nil"/>
                <w:left w:val="nil"/>
                <w:bottom w:val="nil"/>
                <w:right w:val="nil"/>
                <w:between w:val="nil"/>
              </w:pBdr>
              <w:tabs>
                <w:tab w:val="left" w:pos="3240"/>
              </w:tabs>
              <w:ind w:left="3360" w:hanging="3360"/>
              <w:jc w:val="both"/>
              <w:rPr>
                <w:rFonts w:ascii="Arial" w:hAnsi="Arial" w:cs="Arial"/>
                <w:color w:val="000000"/>
                <w:lang w:val="pt-BR"/>
              </w:rPr>
            </w:pPr>
            <w:r w:rsidRPr="00833B54">
              <w:rPr>
                <w:rFonts w:ascii="Arial" w:hAnsi="Arial" w:cs="Arial"/>
                <w:color w:val="212121"/>
                <w:lang w:val="pt-BR"/>
              </w:rPr>
              <w:t>Atal Nagar Nava Raipur, Raipur,</w:t>
            </w:r>
            <w:r w:rsidRPr="00833B54">
              <w:rPr>
                <w:rFonts w:ascii="Arial" w:hAnsi="Arial" w:cs="Arial"/>
                <w:color w:val="212121"/>
                <w:spacing w:val="-1"/>
                <w:lang w:val="pt-BR"/>
              </w:rPr>
              <w:t xml:space="preserve"> </w:t>
            </w:r>
            <w:r w:rsidRPr="00833B54">
              <w:rPr>
                <w:rFonts w:ascii="Arial" w:hAnsi="Arial" w:cs="Arial"/>
                <w:color w:val="212121"/>
                <w:lang w:val="pt-BR"/>
              </w:rPr>
              <w:t>Chhattisgarh,</w:t>
            </w:r>
            <w:r w:rsidRPr="00833B54">
              <w:rPr>
                <w:rFonts w:ascii="Arial" w:hAnsi="Arial" w:cs="Arial"/>
                <w:color w:val="212121"/>
                <w:spacing w:val="1"/>
                <w:lang w:val="pt-BR"/>
              </w:rPr>
              <w:t xml:space="preserve"> </w:t>
            </w:r>
            <w:r w:rsidRPr="00833B54">
              <w:rPr>
                <w:rFonts w:ascii="Arial" w:hAnsi="Arial" w:cs="Arial"/>
                <w:color w:val="212121"/>
                <w:lang w:val="pt-BR"/>
              </w:rPr>
              <w:t>Pin</w:t>
            </w:r>
            <w:r w:rsidRPr="00833B54">
              <w:rPr>
                <w:rFonts w:ascii="Arial" w:hAnsi="Arial" w:cs="Arial"/>
                <w:color w:val="212121"/>
                <w:spacing w:val="-1"/>
                <w:lang w:val="pt-BR"/>
              </w:rPr>
              <w:t xml:space="preserve"> </w:t>
            </w:r>
            <w:r w:rsidRPr="00833B54">
              <w:rPr>
                <w:rFonts w:ascii="Arial" w:hAnsi="Arial" w:cs="Arial"/>
                <w:color w:val="212121"/>
                <w:lang w:val="pt-BR"/>
              </w:rPr>
              <w:t>Code-492101</w:t>
            </w:r>
          </w:p>
          <w:p w14:paraId="0000001F" w14:textId="77777777" w:rsidR="00B8751A" w:rsidRPr="00833B54" w:rsidRDefault="00B8751A">
            <w:pPr>
              <w:pBdr>
                <w:top w:val="nil"/>
                <w:left w:val="nil"/>
                <w:bottom w:val="nil"/>
                <w:right w:val="nil"/>
                <w:between w:val="nil"/>
              </w:pBdr>
              <w:shd w:val="clear" w:color="auto" w:fill="FFFFFF"/>
              <w:ind w:left="3261" w:hanging="3261"/>
              <w:rPr>
                <w:rFonts w:ascii="Arial" w:eastAsia="Arial" w:hAnsi="Arial" w:cs="Arial"/>
                <w:color w:val="222222"/>
                <w:lang w:val="pt-BR"/>
              </w:rPr>
            </w:pPr>
          </w:p>
          <w:p w14:paraId="00000020" w14:textId="77777777" w:rsidR="00B8751A" w:rsidRPr="00833B54" w:rsidRDefault="0052799D">
            <w:pPr>
              <w:pBdr>
                <w:top w:val="nil"/>
                <w:left w:val="nil"/>
                <w:bottom w:val="nil"/>
                <w:right w:val="nil"/>
                <w:between w:val="nil"/>
              </w:pBdr>
              <w:tabs>
                <w:tab w:val="left" w:pos="3240"/>
              </w:tabs>
              <w:ind w:left="3360" w:hanging="3360"/>
              <w:jc w:val="both"/>
              <w:rPr>
                <w:rFonts w:ascii="Arial" w:eastAsia="Arial" w:hAnsi="Arial" w:cs="Arial"/>
                <w:b/>
                <w:color w:val="000000"/>
              </w:rPr>
            </w:pPr>
            <w:r w:rsidRPr="00833B54">
              <w:rPr>
                <w:rFonts w:ascii="Arial" w:eastAsia="Arial" w:hAnsi="Arial" w:cs="Arial"/>
                <w:b/>
                <w:color w:val="000000"/>
              </w:rPr>
              <w:t>Registered Office Address:</w:t>
            </w:r>
          </w:p>
          <w:p w14:paraId="00000021" w14:textId="6AA7BA56" w:rsidR="00B8751A" w:rsidRPr="00833B54" w:rsidRDefault="0052799D">
            <w:pPr>
              <w:pBdr>
                <w:top w:val="nil"/>
                <w:left w:val="nil"/>
                <w:bottom w:val="nil"/>
                <w:right w:val="nil"/>
                <w:between w:val="nil"/>
              </w:pBdr>
              <w:tabs>
                <w:tab w:val="left" w:pos="3240"/>
              </w:tabs>
              <w:ind w:left="3360" w:hanging="3360"/>
              <w:jc w:val="both"/>
              <w:rPr>
                <w:rFonts w:ascii="Arial" w:hAnsi="Arial" w:cs="Arial"/>
                <w:color w:val="000000"/>
              </w:rPr>
            </w:pPr>
            <w:r w:rsidRPr="00833B54">
              <w:rPr>
                <w:rFonts w:ascii="Arial" w:hAnsi="Arial" w:cs="Arial"/>
                <w:color w:val="000000"/>
              </w:rPr>
              <w:t>“NTPC Bhawan”</w:t>
            </w:r>
          </w:p>
          <w:p w14:paraId="00000022" w14:textId="77777777" w:rsidR="00B8751A" w:rsidRPr="00833B54" w:rsidRDefault="0052799D">
            <w:pPr>
              <w:pBdr>
                <w:top w:val="nil"/>
                <w:left w:val="nil"/>
                <w:bottom w:val="nil"/>
                <w:right w:val="nil"/>
                <w:between w:val="nil"/>
              </w:pBdr>
              <w:tabs>
                <w:tab w:val="left" w:pos="3240"/>
              </w:tabs>
              <w:ind w:left="3360" w:hanging="3360"/>
              <w:jc w:val="both"/>
              <w:rPr>
                <w:rFonts w:ascii="Arial" w:hAnsi="Arial" w:cs="Arial"/>
                <w:color w:val="000000"/>
              </w:rPr>
            </w:pPr>
            <w:r w:rsidRPr="00833B54">
              <w:rPr>
                <w:rFonts w:ascii="Arial" w:hAnsi="Arial" w:cs="Arial"/>
                <w:color w:val="000000"/>
              </w:rPr>
              <w:t>Core No. 7, Scope Complex,</w:t>
            </w:r>
          </w:p>
          <w:p w14:paraId="00000023" w14:textId="77777777" w:rsidR="00B8751A" w:rsidRPr="00833B54" w:rsidRDefault="0052799D">
            <w:pPr>
              <w:pBdr>
                <w:top w:val="nil"/>
                <w:left w:val="nil"/>
                <w:bottom w:val="nil"/>
                <w:right w:val="nil"/>
                <w:between w:val="nil"/>
              </w:pBdr>
              <w:tabs>
                <w:tab w:val="left" w:pos="3240"/>
              </w:tabs>
              <w:ind w:left="3360" w:hanging="3360"/>
              <w:jc w:val="both"/>
              <w:rPr>
                <w:rFonts w:ascii="Arial" w:hAnsi="Arial" w:cs="Arial"/>
                <w:color w:val="000000"/>
              </w:rPr>
            </w:pPr>
            <w:r w:rsidRPr="00833B54">
              <w:rPr>
                <w:rFonts w:ascii="Arial" w:hAnsi="Arial" w:cs="Arial"/>
                <w:color w:val="000000"/>
              </w:rPr>
              <w:t>Institutional Area, Lodhi Road,</w:t>
            </w:r>
          </w:p>
          <w:p w14:paraId="00000024" w14:textId="466F1382" w:rsidR="00602A18" w:rsidRPr="00833B54" w:rsidRDefault="0052799D" w:rsidP="0055074D">
            <w:pPr>
              <w:pBdr>
                <w:top w:val="nil"/>
                <w:left w:val="nil"/>
                <w:bottom w:val="nil"/>
                <w:right w:val="nil"/>
                <w:between w:val="nil"/>
              </w:pBdr>
              <w:tabs>
                <w:tab w:val="left" w:pos="3240"/>
              </w:tabs>
              <w:ind w:left="3360" w:hanging="3360"/>
              <w:jc w:val="both"/>
              <w:rPr>
                <w:rFonts w:ascii="Arial" w:hAnsi="Arial" w:cs="Arial"/>
                <w:color w:val="000000"/>
              </w:rPr>
            </w:pPr>
            <w:r w:rsidRPr="00833B54">
              <w:rPr>
                <w:rFonts w:ascii="Arial" w:hAnsi="Arial" w:cs="Arial"/>
                <w:color w:val="000000"/>
              </w:rPr>
              <w:t>INDIA. New Delhi – 110003, India.</w:t>
            </w:r>
          </w:p>
        </w:tc>
      </w:tr>
      <w:tr w:rsidR="00B8751A" w:rsidRPr="0008455C" w14:paraId="6D35E126" w14:textId="77777777" w:rsidTr="0055074D">
        <w:trPr>
          <w:trHeight w:val="1700"/>
        </w:trPr>
        <w:tc>
          <w:tcPr>
            <w:tcW w:w="1253" w:type="dxa"/>
          </w:tcPr>
          <w:p w14:paraId="00000025" w14:textId="77777777" w:rsidR="00B8751A" w:rsidRPr="0008455C" w:rsidRDefault="0052799D">
            <w:pPr>
              <w:jc w:val="center"/>
              <w:rPr>
                <w:rFonts w:ascii="Arial" w:eastAsia="Arial" w:hAnsi="Arial" w:cs="Arial"/>
              </w:rPr>
            </w:pPr>
            <w:r w:rsidRPr="0008455C">
              <w:rPr>
                <w:rFonts w:ascii="Arial" w:eastAsia="Arial" w:hAnsi="Arial" w:cs="Arial"/>
              </w:rPr>
              <w:t>3.0</w:t>
            </w:r>
          </w:p>
        </w:tc>
        <w:tc>
          <w:tcPr>
            <w:tcW w:w="1305" w:type="dxa"/>
          </w:tcPr>
          <w:p w14:paraId="00000026" w14:textId="77777777" w:rsidR="00B8751A" w:rsidRPr="0008455C" w:rsidRDefault="0052799D">
            <w:pPr>
              <w:jc w:val="center"/>
              <w:rPr>
                <w:rFonts w:ascii="Arial" w:eastAsia="Arial" w:hAnsi="Arial" w:cs="Arial"/>
              </w:rPr>
            </w:pPr>
            <w:r w:rsidRPr="0008455C">
              <w:rPr>
                <w:rFonts w:ascii="Arial" w:eastAsia="Arial" w:hAnsi="Arial" w:cs="Arial"/>
              </w:rPr>
              <w:t>ITB Clause 5.1 &amp; 15.1.2 (a)</w:t>
            </w:r>
          </w:p>
        </w:tc>
        <w:tc>
          <w:tcPr>
            <w:tcW w:w="8074" w:type="dxa"/>
          </w:tcPr>
          <w:p w14:paraId="00000027" w14:textId="77777777" w:rsidR="00B8751A" w:rsidRPr="00833B54" w:rsidRDefault="0052799D">
            <w:pPr>
              <w:jc w:val="both"/>
              <w:rPr>
                <w:rFonts w:ascii="Arial" w:hAnsi="Arial" w:cs="Arial"/>
                <w:b/>
              </w:rPr>
            </w:pPr>
            <w:r w:rsidRPr="00833B54">
              <w:rPr>
                <w:rFonts w:ascii="Arial" w:hAnsi="Arial" w:cs="Arial"/>
                <w:b/>
              </w:rPr>
              <w:t xml:space="preserve">Address of </w:t>
            </w:r>
            <w:proofErr w:type="gramStart"/>
            <w:r w:rsidRPr="00833B54">
              <w:rPr>
                <w:rFonts w:ascii="Arial" w:hAnsi="Arial" w:cs="Arial"/>
                <w:b/>
              </w:rPr>
              <w:t>Employer :</w:t>
            </w:r>
            <w:proofErr w:type="gramEnd"/>
            <w:r w:rsidRPr="00833B54">
              <w:rPr>
                <w:rFonts w:ascii="Arial" w:hAnsi="Arial" w:cs="Arial"/>
                <w:b/>
              </w:rPr>
              <w:tab/>
            </w:r>
            <w:r w:rsidRPr="00833B54">
              <w:rPr>
                <w:rFonts w:ascii="Arial" w:hAnsi="Arial" w:cs="Arial"/>
                <w:b/>
              </w:rPr>
              <w:tab/>
            </w:r>
            <w:r w:rsidRPr="00833B54">
              <w:rPr>
                <w:rFonts w:ascii="Arial" w:hAnsi="Arial" w:cs="Arial"/>
                <w:b/>
              </w:rPr>
              <w:tab/>
            </w:r>
            <w:r w:rsidRPr="00833B54">
              <w:rPr>
                <w:rFonts w:ascii="Arial" w:hAnsi="Arial" w:cs="Arial"/>
                <w:b/>
              </w:rPr>
              <w:tab/>
            </w:r>
          </w:p>
          <w:p w14:paraId="4F2D6EC0" w14:textId="2C84CDA1" w:rsidR="0055074D" w:rsidRPr="00833B54" w:rsidRDefault="0055074D" w:rsidP="0055074D">
            <w:pPr>
              <w:pStyle w:val="BodyText"/>
              <w:spacing w:after="0"/>
              <w:ind w:right="12"/>
              <w:rPr>
                <w:rFonts w:ascii="Arial" w:hAnsi="Arial" w:cs="Arial"/>
                <w:color w:val="212121"/>
              </w:rPr>
            </w:pPr>
            <w:r w:rsidRPr="00833B54">
              <w:rPr>
                <w:rFonts w:ascii="Arial" w:hAnsi="Arial" w:cs="Arial"/>
                <w:color w:val="212121"/>
              </w:rPr>
              <w:t>NTPC Limited, Unified Shared Service Centre, Group-1,</w:t>
            </w:r>
          </w:p>
          <w:p w14:paraId="1CFE9931" w14:textId="77777777" w:rsidR="0055074D" w:rsidRPr="00833B54" w:rsidRDefault="0055074D" w:rsidP="0055074D">
            <w:pPr>
              <w:pStyle w:val="BodyText"/>
              <w:spacing w:after="0"/>
              <w:ind w:right="12"/>
              <w:rPr>
                <w:rFonts w:ascii="Arial" w:hAnsi="Arial" w:cs="Arial"/>
                <w:color w:val="212121"/>
              </w:rPr>
            </w:pPr>
            <w:r w:rsidRPr="00833B54">
              <w:rPr>
                <w:rFonts w:ascii="Arial" w:hAnsi="Arial" w:cs="Arial"/>
                <w:color w:val="212121"/>
              </w:rPr>
              <w:t>Western Region-II Head Quarter, Plot No.-87, Sector-24,</w:t>
            </w:r>
          </w:p>
          <w:p w14:paraId="0F86801A" w14:textId="77777777" w:rsidR="00A31480" w:rsidRPr="00833B54" w:rsidRDefault="0055074D" w:rsidP="00D66C48">
            <w:pPr>
              <w:jc w:val="both"/>
              <w:rPr>
                <w:rFonts w:ascii="Arial" w:hAnsi="Arial" w:cs="Arial"/>
                <w:color w:val="212121"/>
                <w:lang w:val="pt-BR"/>
              </w:rPr>
            </w:pPr>
            <w:r w:rsidRPr="00833B54">
              <w:rPr>
                <w:rFonts w:ascii="Arial" w:hAnsi="Arial" w:cs="Arial"/>
                <w:color w:val="212121"/>
                <w:lang w:val="pt-BR"/>
              </w:rPr>
              <w:t>Atal Nagar Nava Raipur, Raipur,</w:t>
            </w:r>
            <w:r w:rsidRPr="00833B54">
              <w:rPr>
                <w:rFonts w:ascii="Arial" w:hAnsi="Arial" w:cs="Arial"/>
                <w:color w:val="212121"/>
                <w:spacing w:val="-1"/>
                <w:lang w:val="pt-BR"/>
              </w:rPr>
              <w:t xml:space="preserve"> </w:t>
            </w:r>
            <w:r w:rsidRPr="00833B54">
              <w:rPr>
                <w:rFonts w:ascii="Arial" w:hAnsi="Arial" w:cs="Arial"/>
                <w:color w:val="212121"/>
                <w:lang w:val="pt-BR"/>
              </w:rPr>
              <w:t>Chhattisgarh,</w:t>
            </w:r>
            <w:r w:rsidRPr="00833B54">
              <w:rPr>
                <w:rFonts w:ascii="Arial" w:hAnsi="Arial" w:cs="Arial"/>
                <w:color w:val="212121"/>
                <w:spacing w:val="1"/>
                <w:lang w:val="pt-BR"/>
              </w:rPr>
              <w:t xml:space="preserve"> </w:t>
            </w:r>
            <w:r w:rsidRPr="00833B54">
              <w:rPr>
                <w:rFonts w:ascii="Arial" w:hAnsi="Arial" w:cs="Arial"/>
                <w:color w:val="212121"/>
                <w:lang w:val="pt-BR"/>
              </w:rPr>
              <w:t>Pin</w:t>
            </w:r>
            <w:r w:rsidRPr="00833B54">
              <w:rPr>
                <w:rFonts w:ascii="Arial" w:hAnsi="Arial" w:cs="Arial"/>
                <w:color w:val="212121"/>
                <w:spacing w:val="-1"/>
                <w:lang w:val="pt-BR"/>
              </w:rPr>
              <w:t xml:space="preserve"> </w:t>
            </w:r>
            <w:r w:rsidRPr="00833B54">
              <w:rPr>
                <w:rFonts w:ascii="Arial" w:hAnsi="Arial" w:cs="Arial"/>
                <w:color w:val="212121"/>
                <w:lang w:val="pt-BR"/>
              </w:rPr>
              <w:t>Code-492101</w:t>
            </w:r>
          </w:p>
          <w:p w14:paraId="0000002F" w14:textId="20791309" w:rsidR="00D66C48" w:rsidRPr="00833B54" w:rsidRDefault="0052799D" w:rsidP="00D66C48">
            <w:pPr>
              <w:jc w:val="both"/>
              <w:rPr>
                <w:rFonts w:ascii="Arial" w:hAnsi="Arial" w:cs="Arial"/>
                <w:color w:val="222222"/>
              </w:rPr>
            </w:pPr>
            <w:r w:rsidRPr="00833B54">
              <w:rPr>
                <w:rFonts w:ascii="Arial" w:hAnsi="Arial" w:cs="Arial"/>
                <w:color w:val="000000"/>
              </w:rPr>
              <w:t xml:space="preserve">Email: </w:t>
            </w:r>
            <w:r w:rsidR="00C53E48">
              <w:rPr>
                <w:rFonts w:ascii="ArialMT" w:hAnsi="ArialMT" w:cs="ArialMT"/>
                <w:color w:val="212121"/>
                <w:sz w:val="23"/>
                <w:szCs w:val="23"/>
                <w:lang w:bidi="hi-IN"/>
              </w:rPr>
              <w:t>ajaykumarshivhare</w:t>
            </w:r>
            <w:r w:rsidR="00AA7D62" w:rsidRPr="00833B54">
              <w:rPr>
                <w:rFonts w:ascii="ArialMT" w:hAnsi="ArialMT" w:cs="ArialMT"/>
                <w:color w:val="212121"/>
                <w:sz w:val="23"/>
                <w:szCs w:val="23"/>
                <w:lang w:bidi="hi-IN"/>
              </w:rPr>
              <w:t xml:space="preserve">@ntpc.co.in / </w:t>
            </w:r>
            <w:r w:rsidR="0027489A">
              <w:rPr>
                <w:rFonts w:ascii="ArialMT" w:hAnsi="ArialMT" w:cs="ArialMT"/>
                <w:color w:val="212121"/>
                <w:sz w:val="23"/>
                <w:szCs w:val="23"/>
                <w:lang w:bidi="hi-IN"/>
              </w:rPr>
              <w:t>amitksingh</w:t>
            </w:r>
            <w:r w:rsidR="000D3416" w:rsidRPr="00833B54">
              <w:rPr>
                <w:rFonts w:ascii="ArialMT" w:hAnsi="ArialMT" w:cs="ArialMT"/>
                <w:color w:val="212121"/>
                <w:sz w:val="23"/>
                <w:szCs w:val="23"/>
                <w:lang w:bidi="hi-IN"/>
              </w:rPr>
              <w:t>@ntpc.co.in</w:t>
            </w:r>
          </w:p>
        </w:tc>
      </w:tr>
      <w:tr w:rsidR="00B8751A" w:rsidRPr="0008455C" w14:paraId="3A68C701" w14:textId="77777777" w:rsidTr="006A6B64">
        <w:tc>
          <w:tcPr>
            <w:tcW w:w="1253" w:type="dxa"/>
          </w:tcPr>
          <w:p w14:paraId="00000030" w14:textId="77777777" w:rsidR="00B8751A" w:rsidRPr="0008455C" w:rsidRDefault="0052799D">
            <w:pPr>
              <w:jc w:val="center"/>
              <w:rPr>
                <w:rFonts w:ascii="Arial" w:eastAsia="Arial" w:hAnsi="Arial" w:cs="Arial"/>
              </w:rPr>
            </w:pPr>
            <w:r w:rsidRPr="0008455C">
              <w:rPr>
                <w:rFonts w:ascii="Arial" w:eastAsia="Arial" w:hAnsi="Arial" w:cs="Arial"/>
              </w:rPr>
              <w:t>4.0</w:t>
            </w:r>
          </w:p>
        </w:tc>
        <w:tc>
          <w:tcPr>
            <w:tcW w:w="1305" w:type="dxa"/>
          </w:tcPr>
          <w:p w14:paraId="00000031" w14:textId="77777777" w:rsidR="00B8751A" w:rsidRPr="0008455C" w:rsidRDefault="0052799D">
            <w:pPr>
              <w:jc w:val="center"/>
              <w:rPr>
                <w:rFonts w:ascii="Arial" w:eastAsia="Arial" w:hAnsi="Arial" w:cs="Arial"/>
              </w:rPr>
            </w:pPr>
            <w:r w:rsidRPr="0008455C">
              <w:rPr>
                <w:rFonts w:ascii="Arial" w:eastAsia="Arial" w:hAnsi="Arial" w:cs="Arial"/>
              </w:rPr>
              <w:t>ITB Clause 8.1.1</w:t>
            </w:r>
          </w:p>
        </w:tc>
        <w:tc>
          <w:tcPr>
            <w:tcW w:w="8074" w:type="dxa"/>
          </w:tcPr>
          <w:p w14:paraId="00000032" w14:textId="1D52C897" w:rsidR="00B8751A" w:rsidRPr="0008455C" w:rsidRDefault="0052799D">
            <w:pPr>
              <w:tabs>
                <w:tab w:val="left" w:pos="4080"/>
                <w:tab w:val="left" w:pos="5640"/>
              </w:tabs>
              <w:jc w:val="both"/>
              <w:rPr>
                <w:rFonts w:ascii="Arial" w:eastAsia="Arial" w:hAnsi="Arial" w:cs="Arial"/>
              </w:rPr>
            </w:pPr>
            <w:r w:rsidRPr="0008455C">
              <w:rPr>
                <w:rFonts w:ascii="Arial" w:eastAsia="Arial" w:hAnsi="Arial" w:cs="Arial"/>
              </w:rPr>
              <w:t>Documents to be submitted in physical</w:t>
            </w:r>
            <w:r w:rsidR="00D20485" w:rsidRPr="0008455C">
              <w:rPr>
                <w:rFonts w:ascii="Arial" w:eastAsia="Arial" w:hAnsi="Arial" w:cs="Arial"/>
              </w:rPr>
              <w:t xml:space="preserve"> form</w:t>
            </w:r>
            <w:r w:rsidR="00D20485">
              <w:rPr>
                <w:rFonts w:ascii="Arial" w:eastAsia="Arial" w:hAnsi="Arial" w:cs="Arial"/>
              </w:rPr>
              <w:t xml:space="preserve"> </w:t>
            </w:r>
            <w:r w:rsidR="00C35827">
              <w:rPr>
                <w:rFonts w:ascii="Arial" w:eastAsia="Arial" w:hAnsi="Arial" w:cs="Arial"/>
              </w:rPr>
              <w:t>/</w:t>
            </w:r>
            <w:r w:rsidR="00D20485">
              <w:rPr>
                <w:rFonts w:ascii="Arial" w:eastAsia="Arial" w:hAnsi="Arial" w:cs="Arial"/>
              </w:rPr>
              <w:t xml:space="preserve"> </w:t>
            </w:r>
            <w:r w:rsidR="00C35827">
              <w:rPr>
                <w:rFonts w:ascii="Arial" w:eastAsia="Arial" w:hAnsi="Arial" w:cs="Arial"/>
              </w:rPr>
              <w:t>online</w:t>
            </w:r>
            <w:r w:rsidR="008723D8">
              <w:rPr>
                <w:rFonts w:ascii="Arial" w:eastAsia="Arial" w:hAnsi="Arial" w:cs="Arial"/>
              </w:rPr>
              <w:t xml:space="preserve"> (as applicable)</w:t>
            </w:r>
            <w:r w:rsidRPr="0008455C">
              <w:rPr>
                <w:rFonts w:ascii="Arial" w:eastAsia="Arial" w:hAnsi="Arial" w:cs="Arial"/>
              </w:rPr>
              <w:t xml:space="preserve"> in separate sealed envelope (s) duly marked in accordance with ITB clause titled ‘Sealing and Marking of Physical Documents’:</w:t>
            </w:r>
          </w:p>
          <w:p w14:paraId="00000033" w14:textId="77777777" w:rsidR="00B8751A" w:rsidRPr="0008455C" w:rsidRDefault="00B8751A">
            <w:pPr>
              <w:tabs>
                <w:tab w:val="left" w:pos="4080"/>
                <w:tab w:val="left" w:pos="5640"/>
              </w:tabs>
              <w:jc w:val="both"/>
              <w:rPr>
                <w:rFonts w:ascii="Arial" w:eastAsia="Arial" w:hAnsi="Arial" w:cs="Arial"/>
              </w:rPr>
            </w:pPr>
          </w:p>
          <w:tbl>
            <w:tblPr>
              <w:tblStyle w:val="a0"/>
              <w:tblW w:w="7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77"/>
              <w:gridCol w:w="2839"/>
              <w:gridCol w:w="1303"/>
              <w:gridCol w:w="2160"/>
            </w:tblGrid>
            <w:tr w:rsidR="00B8751A" w:rsidRPr="0008455C" w14:paraId="470B5349" w14:textId="77777777" w:rsidTr="00724E05">
              <w:trPr>
                <w:trHeight w:val="872"/>
              </w:trPr>
              <w:tc>
                <w:tcPr>
                  <w:tcW w:w="1577" w:type="dxa"/>
                </w:tcPr>
                <w:p w14:paraId="00000034" w14:textId="373CC7F7" w:rsidR="00B8751A" w:rsidRPr="00833B54" w:rsidRDefault="0052799D">
                  <w:pPr>
                    <w:tabs>
                      <w:tab w:val="left" w:pos="4080"/>
                      <w:tab w:val="left" w:pos="5640"/>
                    </w:tabs>
                    <w:jc w:val="center"/>
                    <w:rPr>
                      <w:rFonts w:ascii="Arial" w:eastAsia="Arial" w:hAnsi="Arial" w:cs="Arial"/>
                      <w:b/>
                    </w:rPr>
                  </w:pPr>
                  <w:r w:rsidRPr="00833B54">
                    <w:rPr>
                      <w:rFonts w:ascii="Arial" w:eastAsia="Arial" w:hAnsi="Arial" w:cs="Arial"/>
                      <w:b/>
                    </w:rPr>
                    <w:lastRenderedPageBreak/>
                    <w:t>Attachment Sl.</w:t>
                  </w:r>
                  <w:r w:rsidR="00E21DCB" w:rsidRPr="00833B54">
                    <w:rPr>
                      <w:rFonts w:ascii="Arial" w:eastAsia="Arial" w:hAnsi="Arial" w:cs="Arial"/>
                      <w:b/>
                    </w:rPr>
                    <w:t xml:space="preserve"> </w:t>
                  </w:r>
                  <w:r w:rsidRPr="00833B54">
                    <w:rPr>
                      <w:rFonts w:ascii="Arial" w:eastAsia="Arial" w:hAnsi="Arial" w:cs="Arial"/>
                      <w:b/>
                    </w:rPr>
                    <w:t>No.</w:t>
                  </w:r>
                </w:p>
              </w:tc>
              <w:tc>
                <w:tcPr>
                  <w:tcW w:w="2839" w:type="dxa"/>
                </w:tcPr>
                <w:p w14:paraId="00000035" w14:textId="77777777" w:rsidR="00B8751A" w:rsidRPr="00833B54" w:rsidRDefault="0052799D">
                  <w:pPr>
                    <w:tabs>
                      <w:tab w:val="left" w:pos="4080"/>
                      <w:tab w:val="left" w:pos="5640"/>
                    </w:tabs>
                    <w:jc w:val="center"/>
                    <w:rPr>
                      <w:rFonts w:ascii="Arial" w:eastAsia="Arial" w:hAnsi="Arial" w:cs="Arial"/>
                      <w:b/>
                    </w:rPr>
                  </w:pPr>
                  <w:r w:rsidRPr="00833B54">
                    <w:rPr>
                      <w:rFonts w:ascii="Arial" w:eastAsia="Arial" w:hAnsi="Arial" w:cs="Arial"/>
                      <w:b/>
                    </w:rPr>
                    <w:t>Attachment to be submitted/uploaded</w:t>
                  </w:r>
                </w:p>
              </w:tc>
              <w:tc>
                <w:tcPr>
                  <w:tcW w:w="1303" w:type="dxa"/>
                </w:tcPr>
                <w:p w14:paraId="00000036" w14:textId="77777777" w:rsidR="00B8751A" w:rsidRPr="00833B54" w:rsidRDefault="0052799D" w:rsidP="00F547BB">
                  <w:pPr>
                    <w:tabs>
                      <w:tab w:val="left" w:pos="4080"/>
                      <w:tab w:val="left" w:pos="5640"/>
                    </w:tabs>
                    <w:ind w:left="-61" w:right="-113"/>
                    <w:jc w:val="center"/>
                    <w:rPr>
                      <w:rFonts w:ascii="Arial" w:eastAsia="Arial" w:hAnsi="Arial" w:cs="Arial"/>
                      <w:b/>
                    </w:rPr>
                  </w:pPr>
                  <w:r w:rsidRPr="00833B54">
                    <w:rPr>
                      <w:rFonts w:ascii="Arial" w:eastAsia="Arial" w:hAnsi="Arial" w:cs="Arial"/>
                      <w:b/>
                    </w:rPr>
                    <w:t>Applicable/ Not Applicable</w:t>
                  </w:r>
                </w:p>
              </w:tc>
              <w:tc>
                <w:tcPr>
                  <w:tcW w:w="2160" w:type="dxa"/>
                </w:tcPr>
                <w:p w14:paraId="00000037" w14:textId="77777777" w:rsidR="00B8751A" w:rsidRPr="00833B54" w:rsidRDefault="0052799D">
                  <w:pPr>
                    <w:tabs>
                      <w:tab w:val="left" w:pos="4080"/>
                      <w:tab w:val="left" w:pos="5640"/>
                    </w:tabs>
                    <w:jc w:val="center"/>
                    <w:rPr>
                      <w:rFonts w:ascii="Arial" w:eastAsia="Arial" w:hAnsi="Arial" w:cs="Arial"/>
                      <w:b/>
                    </w:rPr>
                  </w:pPr>
                  <w:r w:rsidRPr="00833B54">
                    <w:rPr>
                      <w:rFonts w:ascii="Arial" w:eastAsia="Arial" w:hAnsi="Arial" w:cs="Arial"/>
                      <w:b/>
                    </w:rPr>
                    <w:t>Mode of Submission</w:t>
                  </w:r>
                </w:p>
              </w:tc>
            </w:tr>
            <w:tr w:rsidR="00B8751A" w:rsidRPr="0008455C" w14:paraId="1886E154" w14:textId="77777777" w:rsidTr="00724E05">
              <w:trPr>
                <w:trHeight w:val="809"/>
              </w:trPr>
              <w:tc>
                <w:tcPr>
                  <w:tcW w:w="1577" w:type="dxa"/>
                </w:tcPr>
                <w:p w14:paraId="00000038"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Attachment 1</w:t>
                  </w:r>
                </w:p>
              </w:tc>
              <w:tc>
                <w:tcPr>
                  <w:tcW w:w="2839" w:type="dxa"/>
                </w:tcPr>
                <w:p w14:paraId="00000039" w14:textId="78E79883"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 xml:space="preserve">Bid Security </w:t>
                  </w:r>
                </w:p>
              </w:tc>
              <w:tc>
                <w:tcPr>
                  <w:tcW w:w="1303" w:type="dxa"/>
                </w:tcPr>
                <w:p w14:paraId="0000003A"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 xml:space="preserve">Applicable </w:t>
                  </w:r>
                </w:p>
              </w:tc>
              <w:tc>
                <w:tcPr>
                  <w:tcW w:w="2160" w:type="dxa"/>
                </w:tcPr>
                <w:p w14:paraId="0000003B" w14:textId="562C73BC" w:rsidR="00B8751A" w:rsidRPr="00833B54" w:rsidRDefault="0052799D" w:rsidP="00724E05">
                  <w:pPr>
                    <w:tabs>
                      <w:tab w:val="left" w:pos="4080"/>
                      <w:tab w:val="left" w:pos="5640"/>
                    </w:tabs>
                    <w:ind w:left="-44" w:right="-44"/>
                    <w:jc w:val="both"/>
                    <w:rPr>
                      <w:rFonts w:ascii="Arial" w:eastAsia="Arial" w:hAnsi="Arial" w:cs="Arial"/>
                    </w:rPr>
                  </w:pPr>
                  <w:r w:rsidRPr="00833B54">
                    <w:rPr>
                      <w:rFonts w:ascii="Arial" w:eastAsia="Arial" w:hAnsi="Arial" w:cs="Arial"/>
                    </w:rPr>
                    <w:t>Physical</w:t>
                  </w:r>
                  <w:r w:rsidR="00E668D2" w:rsidRPr="00833B54">
                    <w:rPr>
                      <w:rFonts w:ascii="Arial" w:eastAsia="Arial" w:hAnsi="Arial" w:cs="Arial"/>
                    </w:rPr>
                    <w:t xml:space="preserve"> in </w:t>
                  </w:r>
                  <w:r w:rsidR="00D20485" w:rsidRPr="00833B54">
                    <w:rPr>
                      <w:rFonts w:ascii="Arial" w:eastAsia="Arial" w:hAnsi="Arial" w:cs="Arial"/>
                    </w:rPr>
                    <w:t xml:space="preserve">case of </w:t>
                  </w:r>
                  <w:r w:rsidR="0027489A">
                    <w:rPr>
                      <w:rFonts w:ascii="Arial" w:eastAsia="Arial" w:hAnsi="Arial" w:cs="Arial"/>
                    </w:rPr>
                    <w:t xml:space="preserve">offline </w:t>
                  </w:r>
                  <w:r w:rsidR="00E668D2" w:rsidRPr="00833B54">
                    <w:rPr>
                      <w:rFonts w:ascii="Arial" w:eastAsia="Arial" w:hAnsi="Arial" w:cs="Arial"/>
                    </w:rPr>
                    <w:t xml:space="preserve">BG </w:t>
                  </w:r>
                  <w:r w:rsidR="00D20485" w:rsidRPr="00833B54">
                    <w:rPr>
                      <w:rFonts w:ascii="Arial" w:eastAsia="Arial" w:hAnsi="Arial" w:cs="Arial"/>
                    </w:rPr>
                    <w:t xml:space="preserve">as per </w:t>
                  </w:r>
                  <w:r w:rsidR="00E668D2" w:rsidRPr="00833B54">
                    <w:rPr>
                      <w:rFonts w:ascii="Arial" w:eastAsia="Arial" w:hAnsi="Arial" w:cs="Arial"/>
                    </w:rPr>
                    <w:t>Format</w:t>
                  </w:r>
                  <w:r w:rsidR="007408C6" w:rsidRPr="00833B54">
                    <w:rPr>
                      <w:rFonts w:ascii="Arial" w:eastAsia="Arial" w:hAnsi="Arial" w:cs="Arial"/>
                    </w:rPr>
                    <w:t xml:space="preserve"> </w:t>
                  </w:r>
                  <w:r w:rsidRPr="00833B54">
                    <w:rPr>
                      <w:rFonts w:ascii="Arial" w:eastAsia="Arial" w:hAnsi="Arial" w:cs="Arial"/>
                    </w:rPr>
                    <w:t xml:space="preserve">/ </w:t>
                  </w:r>
                  <w:r w:rsidR="0027489A">
                    <w:rPr>
                      <w:rFonts w:ascii="Arial" w:eastAsia="Arial" w:hAnsi="Arial" w:cs="Arial"/>
                    </w:rPr>
                    <w:t xml:space="preserve">E-BG / </w:t>
                  </w:r>
                  <w:r w:rsidRPr="00833B54">
                    <w:rPr>
                      <w:rFonts w:ascii="Arial" w:eastAsia="Arial" w:hAnsi="Arial" w:cs="Arial"/>
                    </w:rPr>
                    <w:t>Online</w:t>
                  </w:r>
                  <w:r w:rsidR="00E668D2" w:rsidRPr="00833B54">
                    <w:rPr>
                      <w:rFonts w:ascii="Arial" w:eastAsia="Arial" w:hAnsi="Arial" w:cs="Arial"/>
                    </w:rPr>
                    <w:t xml:space="preserve"> Payment</w:t>
                  </w:r>
                  <w:r w:rsidRPr="00833B54">
                    <w:rPr>
                      <w:rFonts w:ascii="Arial" w:eastAsia="Arial" w:hAnsi="Arial" w:cs="Arial"/>
                    </w:rPr>
                    <w:t xml:space="preserve">. </w:t>
                  </w:r>
                </w:p>
              </w:tc>
            </w:tr>
            <w:tr w:rsidR="00B8751A" w:rsidRPr="0008455C" w14:paraId="097F03C6" w14:textId="77777777" w:rsidTr="00F547BB">
              <w:trPr>
                <w:trHeight w:val="575"/>
              </w:trPr>
              <w:tc>
                <w:tcPr>
                  <w:tcW w:w="1577" w:type="dxa"/>
                </w:tcPr>
                <w:p w14:paraId="0000003C"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Attachment 2</w:t>
                  </w:r>
                </w:p>
              </w:tc>
              <w:tc>
                <w:tcPr>
                  <w:tcW w:w="2839" w:type="dxa"/>
                </w:tcPr>
                <w:p w14:paraId="0000003D"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Power of Attorney</w:t>
                  </w:r>
                </w:p>
              </w:tc>
              <w:tc>
                <w:tcPr>
                  <w:tcW w:w="1303" w:type="dxa"/>
                </w:tcPr>
                <w:p w14:paraId="0000003E"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2160" w:type="dxa"/>
                </w:tcPr>
                <w:p w14:paraId="0000003F" w14:textId="77777777" w:rsidR="00B8751A" w:rsidRPr="00833B54" w:rsidRDefault="0052799D" w:rsidP="00724E05">
                  <w:pPr>
                    <w:tabs>
                      <w:tab w:val="left" w:pos="4080"/>
                      <w:tab w:val="left" w:pos="5640"/>
                    </w:tabs>
                    <w:ind w:left="-44" w:right="-44"/>
                    <w:jc w:val="both"/>
                    <w:rPr>
                      <w:rFonts w:ascii="Arial" w:eastAsia="Arial" w:hAnsi="Arial" w:cs="Arial"/>
                    </w:rPr>
                  </w:pPr>
                  <w:r w:rsidRPr="00833B54">
                    <w:rPr>
                      <w:rFonts w:ascii="Arial" w:eastAsia="Arial" w:hAnsi="Arial" w:cs="Arial"/>
                      <w:strike/>
                    </w:rPr>
                    <w:t>Physical</w:t>
                  </w:r>
                  <w:r w:rsidRPr="00833B54">
                    <w:rPr>
                      <w:rFonts w:ascii="Arial" w:eastAsia="Arial" w:hAnsi="Arial" w:cs="Arial"/>
                    </w:rPr>
                    <w:t xml:space="preserve"> /To be uploaded Online </w:t>
                  </w:r>
                </w:p>
              </w:tc>
            </w:tr>
            <w:tr w:rsidR="00B8751A" w:rsidRPr="0008455C" w14:paraId="68C07581" w14:textId="77777777" w:rsidTr="00F547BB">
              <w:trPr>
                <w:trHeight w:val="575"/>
              </w:trPr>
              <w:tc>
                <w:tcPr>
                  <w:tcW w:w="1577" w:type="dxa"/>
                  <w:tcBorders>
                    <w:bottom w:val="single" w:sz="4" w:space="0" w:color="auto"/>
                  </w:tcBorders>
                </w:tcPr>
                <w:p w14:paraId="00000040"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Attachment 21</w:t>
                  </w:r>
                </w:p>
              </w:tc>
              <w:tc>
                <w:tcPr>
                  <w:tcW w:w="2839" w:type="dxa"/>
                  <w:tcBorders>
                    <w:bottom w:val="single" w:sz="4" w:space="0" w:color="auto"/>
                  </w:tcBorders>
                </w:tcPr>
                <w:p w14:paraId="00000041"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Integrity Pact</w:t>
                  </w:r>
                </w:p>
              </w:tc>
              <w:tc>
                <w:tcPr>
                  <w:tcW w:w="1303" w:type="dxa"/>
                  <w:tcBorders>
                    <w:bottom w:val="single" w:sz="4" w:space="0" w:color="auto"/>
                  </w:tcBorders>
                </w:tcPr>
                <w:p w14:paraId="00000042" w14:textId="73CDCBD1" w:rsidR="00B8751A" w:rsidRPr="00833B54" w:rsidRDefault="0052799D">
                  <w:pPr>
                    <w:tabs>
                      <w:tab w:val="left" w:pos="4080"/>
                      <w:tab w:val="left" w:pos="5640"/>
                    </w:tabs>
                    <w:jc w:val="center"/>
                    <w:rPr>
                      <w:rFonts w:ascii="Arial" w:eastAsia="Arial" w:hAnsi="Arial" w:cs="Arial"/>
                    </w:rPr>
                  </w:pPr>
                  <w:r w:rsidRPr="008E3F1E">
                    <w:rPr>
                      <w:rFonts w:ascii="Arial" w:eastAsia="Arial" w:hAnsi="Arial" w:cs="Arial"/>
                      <w:highlight w:val="cyan"/>
                    </w:rPr>
                    <w:t>Applicable</w:t>
                  </w:r>
                </w:p>
              </w:tc>
              <w:tc>
                <w:tcPr>
                  <w:tcW w:w="2160" w:type="dxa"/>
                  <w:tcBorders>
                    <w:bottom w:val="single" w:sz="4" w:space="0" w:color="auto"/>
                  </w:tcBorders>
                </w:tcPr>
                <w:p w14:paraId="00000043" w14:textId="47A42277" w:rsidR="00B8751A" w:rsidRPr="00833B54" w:rsidRDefault="0052799D" w:rsidP="00724E05">
                  <w:pPr>
                    <w:tabs>
                      <w:tab w:val="left" w:pos="4080"/>
                      <w:tab w:val="left" w:pos="5640"/>
                    </w:tabs>
                    <w:ind w:left="-44" w:right="-44"/>
                    <w:jc w:val="both"/>
                    <w:rPr>
                      <w:rFonts w:ascii="Arial" w:eastAsia="Arial" w:hAnsi="Arial" w:cs="Arial"/>
                    </w:rPr>
                  </w:pPr>
                  <w:r w:rsidRPr="00833B54">
                    <w:rPr>
                      <w:rFonts w:ascii="Arial" w:eastAsia="Arial" w:hAnsi="Arial" w:cs="Arial"/>
                      <w:strike/>
                    </w:rPr>
                    <w:t>Physical</w:t>
                  </w:r>
                  <w:r w:rsidRPr="00833B54">
                    <w:rPr>
                      <w:rFonts w:ascii="Arial" w:eastAsia="Arial" w:hAnsi="Arial" w:cs="Arial"/>
                    </w:rPr>
                    <w:t xml:space="preserve"> /</w:t>
                  </w:r>
                  <w:r w:rsidR="00836F8C" w:rsidRPr="00833B54">
                    <w:rPr>
                      <w:rFonts w:ascii="Arial" w:eastAsia="Arial" w:hAnsi="Arial" w:cs="Arial"/>
                    </w:rPr>
                    <w:t xml:space="preserve"> </w:t>
                  </w:r>
                  <w:r w:rsidRPr="00833B54">
                    <w:rPr>
                      <w:rFonts w:ascii="Arial" w:eastAsia="Arial" w:hAnsi="Arial" w:cs="Arial"/>
                    </w:rPr>
                    <w:t xml:space="preserve">To be uploaded Online </w:t>
                  </w:r>
                </w:p>
              </w:tc>
            </w:tr>
            <w:tr w:rsidR="00836F8C" w:rsidRPr="0008455C" w14:paraId="188734D0" w14:textId="77777777" w:rsidTr="00F547BB">
              <w:trPr>
                <w:trHeight w:val="1898"/>
              </w:trPr>
              <w:tc>
                <w:tcPr>
                  <w:tcW w:w="1577" w:type="dxa"/>
                  <w:tcBorders>
                    <w:top w:val="single" w:sz="4" w:space="0" w:color="auto"/>
                    <w:left w:val="single" w:sz="4" w:space="0" w:color="auto"/>
                    <w:bottom w:val="single" w:sz="4" w:space="0" w:color="auto"/>
                    <w:right w:val="single" w:sz="4" w:space="0" w:color="auto"/>
                  </w:tcBorders>
                </w:tcPr>
                <w:p w14:paraId="58983FC3" w14:textId="631F7109" w:rsidR="00836F8C" w:rsidRPr="00833B54" w:rsidRDefault="00836F8C" w:rsidP="00836F8C">
                  <w:pPr>
                    <w:tabs>
                      <w:tab w:val="left" w:pos="4080"/>
                      <w:tab w:val="left" w:pos="5640"/>
                    </w:tabs>
                    <w:jc w:val="both"/>
                    <w:rPr>
                      <w:rFonts w:ascii="Arial" w:eastAsia="Arial" w:hAnsi="Arial" w:cs="Arial"/>
                    </w:rPr>
                  </w:pPr>
                  <w:r w:rsidRPr="00833B54">
                    <w:rPr>
                      <w:rFonts w:ascii="Arial" w:hAnsi="Arial" w:cs="Arial"/>
                    </w:rPr>
                    <w:t>Form 13 Section VII Book 3 of 3</w:t>
                  </w:r>
                </w:p>
              </w:tc>
              <w:tc>
                <w:tcPr>
                  <w:tcW w:w="2839" w:type="dxa"/>
                  <w:tcBorders>
                    <w:top w:val="single" w:sz="4" w:space="0" w:color="auto"/>
                    <w:left w:val="single" w:sz="4" w:space="0" w:color="auto"/>
                    <w:bottom w:val="single" w:sz="4" w:space="0" w:color="auto"/>
                    <w:right w:val="single" w:sz="4" w:space="0" w:color="auto"/>
                  </w:tcBorders>
                </w:tcPr>
                <w:p w14:paraId="63D3063C" w14:textId="48404FFE" w:rsidR="00836F8C" w:rsidRPr="00833B54" w:rsidRDefault="00836F8C" w:rsidP="00836F8C">
                  <w:pPr>
                    <w:tabs>
                      <w:tab w:val="left" w:pos="4080"/>
                      <w:tab w:val="left" w:pos="5640"/>
                    </w:tabs>
                    <w:jc w:val="both"/>
                    <w:rPr>
                      <w:rFonts w:ascii="Arial" w:eastAsia="Arial" w:hAnsi="Arial" w:cs="Arial"/>
                    </w:rPr>
                  </w:pPr>
                  <w:r w:rsidRPr="00833B54">
                    <w:rPr>
                      <w:rFonts w:ascii="Arial" w:eastAsia="Arial" w:hAnsi="Arial" w:cs="Arial"/>
                    </w:rPr>
                    <w:t>Deed of joint undertaking Form 13</w:t>
                  </w:r>
                </w:p>
              </w:tc>
              <w:tc>
                <w:tcPr>
                  <w:tcW w:w="1303" w:type="dxa"/>
                  <w:tcBorders>
                    <w:top w:val="single" w:sz="4" w:space="0" w:color="auto"/>
                    <w:left w:val="single" w:sz="4" w:space="0" w:color="auto"/>
                    <w:bottom w:val="single" w:sz="4" w:space="0" w:color="auto"/>
                    <w:right w:val="single" w:sz="4" w:space="0" w:color="auto"/>
                  </w:tcBorders>
                </w:tcPr>
                <w:p w14:paraId="31A3294E" w14:textId="58E21E7E" w:rsidR="00836F8C" w:rsidRPr="00833B54" w:rsidRDefault="00AB7919" w:rsidP="00836F8C">
                  <w:pPr>
                    <w:tabs>
                      <w:tab w:val="left" w:pos="4080"/>
                      <w:tab w:val="left" w:pos="5640"/>
                    </w:tabs>
                    <w:jc w:val="center"/>
                    <w:rPr>
                      <w:rFonts w:ascii="Arial" w:eastAsia="Arial" w:hAnsi="Arial" w:cs="Arial"/>
                    </w:rPr>
                  </w:pPr>
                  <w:r w:rsidRPr="00833B54">
                    <w:rPr>
                      <w:rFonts w:ascii="Arial" w:eastAsia="Arial" w:hAnsi="Arial" w:cs="Arial"/>
                    </w:rPr>
                    <w:t xml:space="preserve">Not </w:t>
                  </w:r>
                  <w:r w:rsidR="00836F8C" w:rsidRPr="00833B54">
                    <w:rPr>
                      <w:rFonts w:ascii="Arial" w:eastAsia="Arial" w:hAnsi="Arial" w:cs="Arial"/>
                    </w:rPr>
                    <w:t>Applicable</w:t>
                  </w:r>
                </w:p>
              </w:tc>
              <w:tc>
                <w:tcPr>
                  <w:tcW w:w="2160" w:type="dxa"/>
                  <w:tcBorders>
                    <w:top w:val="single" w:sz="4" w:space="0" w:color="auto"/>
                    <w:left w:val="single" w:sz="4" w:space="0" w:color="auto"/>
                    <w:bottom w:val="single" w:sz="4" w:space="0" w:color="auto"/>
                    <w:right w:val="single" w:sz="4" w:space="0" w:color="auto"/>
                  </w:tcBorders>
                </w:tcPr>
                <w:p w14:paraId="5B745254" w14:textId="5AC4497C" w:rsidR="00836F8C" w:rsidRPr="00833B54" w:rsidRDefault="00836F8C" w:rsidP="00724E05">
                  <w:pPr>
                    <w:tabs>
                      <w:tab w:val="left" w:pos="4080"/>
                      <w:tab w:val="left" w:pos="5640"/>
                    </w:tabs>
                    <w:ind w:left="-44" w:right="-44"/>
                    <w:jc w:val="both"/>
                    <w:rPr>
                      <w:rFonts w:ascii="Arial" w:eastAsia="Arial" w:hAnsi="Arial" w:cs="Arial"/>
                      <w:strike/>
                    </w:rPr>
                  </w:pPr>
                  <w:r w:rsidRPr="00833B54">
                    <w:rPr>
                      <w:rFonts w:ascii="Arial" w:eastAsia="Arial" w:hAnsi="Arial" w:cs="Arial"/>
                      <w:sz w:val="20"/>
                      <w:szCs w:val="20"/>
                    </w:rPr>
                    <w:t xml:space="preserve">Physical </w:t>
                  </w:r>
                  <w:r w:rsidRPr="00833B54">
                    <w:rPr>
                      <w:rFonts w:ascii="Arial Narrow" w:hAnsi="Arial Narrow" w:cs="Arial"/>
                      <w:b/>
                    </w:rPr>
                    <w:t>in ORIGINAL</w:t>
                  </w:r>
                  <w:r w:rsidRPr="00833B54">
                    <w:rPr>
                      <w:rFonts w:ascii="Arial Narrow" w:hAnsi="Arial Narrow" w:cs="Arial"/>
                      <w:bCs/>
                    </w:rPr>
                    <w:t xml:space="preserve"> </w:t>
                  </w:r>
                  <w:r w:rsidRPr="00833B54">
                    <w:rPr>
                      <w:rFonts w:ascii="Arial" w:hAnsi="Arial" w:cs="Arial"/>
                      <w:b/>
                      <w:bCs/>
                      <w:sz w:val="20"/>
                      <w:szCs w:val="20"/>
                    </w:rPr>
                    <w:t>(ON Non-Judicial Stamp Paper of appropriate value</w:t>
                  </w:r>
                  <w:r w:rsidR="00D142BB" w:rsidRPr="00833B54">
                    <w:rPr>
                      <w:rFonts w:ascii="Arial" w:hAnsi="Arial" w:cs="Arial"/>
                      <w:b/>
                      <w:bCs/>
                      <w:sz w:val="20"/>
                      <w:szCs w:val="20"/>
                    </w:rPr>
                    <w:t>)</w:t>
                  </w:r>
                  <w:r w:rsidRPr="00833B54">
                    <w:rPr>
                      <w:rFonts w:ascii="Arial" w:hAnsi="Arial" w:cs="Arial"/>
                      <w:sz w:val="20"/>
                      <w:szCs w:val="20"/>
                    </w:rPr>
                    <w:t xml:space="preserve"> duly signed the executants along with their respective Power of Attorney</w:t>
                  </w:r>
                </w:p>
              </w:tc>
            </w:tr>
            <w:tr w:rsidR="00CC4551" w:rsidRPr="0008455C" w14:paraId="10612FED" w14:textId="77777777" w:rsidTr="00CC4551">
              <w:trPr>
                <w:trHeight w:val="809"/>
              </w:trPr>
              <w:tc>
                <w:tcPr>
                  <w:tcW w:w="1577" w:type="dxa"/>
                  <w:tcBorders>
                    <w:top w:val="single" w:sz="4" w:space="0" w:color="auto"/>
                    <w:left w:val="single" w:sz="4" w:space="0" w:color="auto"/>
                    <w:bottom w:val="single" w:sz="4" w:space="0" w:color="auto"/>
                    <w:right w:val="single" w:sz="4" w:space="0" w:color="auto"/>
                  </w:tcBorders>
                </w:tcPr>
                <w:p w14:paraId="5083886C" w14:textId="3A99D395" w:rsidR="00CC4551" w:rsidRPr="00833B54" w:rsidRDefault="00CC4551" w:rsidP="00BF2C6E">
                  <w:pPr>
                    <w:tabs>
                      <w:tab w:val="left" w:pos="4080"/>
                      <w:tab w:val="left" w:pos="5640"/>
                    </w:tabs>
                    <w:ind w:left="-55" w:right="-104"/>
                    <w:jc w:val="both"/>
                    <w:rPr>
                      <w:rFonts w:ascii="Arial" w:hAnsi="Arial" w:cs="Arial"/>
                    </w:rPr>
                  </w:pPr>
                  <w:r w:rsidRPr="00833B54">
                    <w:rPr>
                      <w:rFonts w:ascii="Arial" w:hAnsi="Arial" w:cs="Arial"/>
                    </w:rPr>
                    <w:t>Attachment-3L</w:t>
                  </w:r>
                </w:p>
              </w:tc>
              <w:tc>
                <w:tcPr>
                  <w:tcW w:w="2839" w:type="dxa"/>
                  <w:tcBorders>
                    <w:top w:val="single" w:sz="4" w:space="0" w:color="auto"/>
                    <w:left w:val="single" w:sz="4" w:space="0" w:color="auto"/>
                    <w:bottom w:val="single" w:sz="4" w:space="0" w:color="auto"/>
                    <w:right w:val="single" w:sz="4" w:space="0" w:color="auto"/>
                  </w:tcBorders>
                </w:tcPr>
                <w:p w14:paraId="61158561" w14:textId="22B8C330" w:rsidR="00CC4551" w:rsidRPr="00833B54" w:rsidRDefault="00CC4551" w:rsidP="00CC4551">
                  <w:pPr>
                    <w:tabs>
                      <w:tab w:val="left" w:pos="4080"/>
                      <w:tab w:val="left" w:pos="5640"/>
                    </w:tabs>
                    <w:jc w:val="both"/>
                    <w:rPr>
                      <w:rFonts w:ascii="Arial" w:eastAsia="Arial" w:hAnsi="Arial" w:cs="Arial"/>
                    </w:rPr>
                  </w:pPr>
                  <w:r w:rsidRPr="00833B54">
                    <w:rPr>
                      <w:rFonts w:ascii="Arial" w:hAnsi="Arial" w:cs="Arial"/>
                    </w:rPr>
                    <w:t>Declaration regarding insolvency, bankruptcy and Liquidation</w:t>
                  </w:r>
                </w:p>
              </w:tc>
              <w:tc>
                <w:tcPr>
                  <w:tcW w:w="1303" w:type="dxa"/>
                  <w:tcBorders>
                    <w:top w:val="single" w:sz="4" w:space="0" w:color="auto"/>
                    <w:left w:val="single" w:sz="4" w:space="0" w:color="auto"/>
                    <w:bottom w:val="single" w:sz="4" w:space="0" w:color="auto"/>
                    <w:right w:val="single" w:sz="4" w:space="0" w:color="auto"/>
                  </w:tcBorders>
                </w:tcPr>
                <w:p w14:paraId="11AAB488" w14:textId="2524CFEC" w:rsidR="00CC4551" w:rsidRPr="00833B54" w:rsidRDefault="00CC4551" w:rsidP="00CC4551">
                  <w:pPr>
                    <w:tabs>
                      <w:tab w:val="left" w:pos="4080"/>
                      <w:tab w:val="left" w:pos="5640"/>
                    </w:tabs>
                    <w:jc w:val="center"/>
                    <w:rPr>
                      <w:rFonts w:ascii="Arial" w:eastAsia="Arial" w:hAnsi="Arial" w:cs="Arial"/>
                    </w:rPr>
                  </w:pPr>
                  <w:r w:rsidRPr="00833B54">
                    <w:rPr>
                      <w:rFonts w:ascii="Arial" w:eastAsia="Arial" w:hAnsi="Arial" w:cs="Arial"/>
                    </w:rPr>
                    <w:t xml:space="preserve">Applicable </w:t>
                  </w:r>
                </w:p>
              </w:tc>
              <w:tc>
                <w:tcPr>
                  <w:tcW w:w="2160" w:type="dxa"/>
                  <w:tcBorders>
                    <w:top w:val="single" w:sz="4" w:space="0" w:color="auto"/>
                    <w:left w:val="single" w:sz="4" w:space="0" w:color="auto"/>
                    <w:bottom w:val="single" w:sz="4" w:space="0" w:color="auto"/>
                    <w:right w:val="single" w:sz="4" w:space="0" w:color="auto"/>
                  </w:tcBorders>
                </w:tcPr>
                <w:p w14:paraId="5CDC7429" w14:textId="713A8654" w:rsidR="00CC4551" w:rsidRPr="00833B54" w:rsidRDefault="00CC4551" w:rsidP="007E5B99">
                  <w:pPr>
                    <w:tabs>
                      <w:tab w:val="left" w:pos="4080"/>
                      <w:tab w:val="left" w:pos="5640"/>
                    </w:tabs>
                    <w:ind w:left="-44" w:right="-44"/>
                    <w:jc w:val="both"/>
                    <w:rPr>
                      <w:rFonts w:ascii="Arial" w:eastAsia="Arial" w:hAnsi="Arial" w:cs="Arial"/>
                    </w:rPr>
                  </w:pPr>
                  <w:r w:rsidRPr="00833B54">
                    <w:rPr>
                      <w:rFonts w:ascii="Arial" w:eastAsia="Arial" w:hAnsi="Arial" w:cs="Arial"/>
                      <w:strike/>
                    </w:rPr>
                    <w:t>Physical</w:t>
                  </w:r>
                  <w:r w:rsidRPr="00833B54">
                    <w:rPr>
                      <w:rFonts w:ascii="Arial" w:eastAsia="Arial" w:hAnsi="Arial" w:cs="Arial"/>
                    </w:rPr>
                    <w:t xml:space="preserve"> /</w:t>
                  </w:r>
                  <w:r w:rsidR="00E168EC" w:rsidRPr="00833B54">
                    <w:rPr>
                      <w:rFonts w:ascii="Arial" w:eastAsia="Arial" w:hAnsi="Arial" w:cs="Arial"/>
                    </w:rPr>
                    <w:t xml:space="preserve"> </w:t>
                  </w:r>
                  <w:r w:rsidRPr="00833B54">
                    <w:rPr>
                      <w:rFonts w:ascii="Arial" w:eastAsia="Arial" w:hAnsi="Arial" w:cs="Arial"/>
                    </w:rPr>
                    <w:t xml:space="preserve">To be uploaded Online </w:t>
                  </w:r>
                </w:p>
              </w:tc>
            </w:tr>
            <w:tr w:rsidR="00836F8C" w:rsidRPr="0008455C" w14:paraId="7F53AEFC" w14:textId="77777777" w:rsidTr="00F547BB">
              <w:trPr>
                <w:trHeight w:val="252"/>
              </w:trPr>
              <w:tc>
                <w:tcPr>
                  <w:tcW w:w="7879" w:type="dxa"/>
                  <w:gridSpan w:val="4"/>
                  <w:tcBorders>
                    <w:top w:val="single" w:sz="4" w:space="0" w:color="auto"/>
                    <w:left w:val="nil"/>
                    <w:bottom w:val="nil"/>
                    <w:right w:val="nil"/>
                  </w:tcBorders>
                </w:tcPr>
                <w:p w14:paraId="15051718" w14:textId="77777777" w:rsidR="00836F8C" w:rsidRPr="00471B14" w:rsidRDefault="00836F8C" w:rsidP="00836F8C">
                  <w:pPr>
                    <w:tabs>
                      <w:tab w:val="left" w:pos="4080"/>
                      <w:tab w:val="left" w:pos="5640"/>
                    </w:tabs>
                    <w:jc w:val="center"/>
                    <w:rPr>
                      <w:rFonts w:ascii="Arial" w:eastAsia="Arial" w:hAnsi="Arial" w:cs="Arial"/>
                      <w:strike/>
                    </w:rPr>
                  </w:pPr>
                </w:p>
              </w:tc>
            </w:tr>
          </w:tbl>
          <w:p w14:paraId="00000044" w14:textId="77777777" w:rsidR="00B8751A" w:rsidRPr="0008455C" w:rsidRDefault="00B8751A">
            <w:pPr>
              <w:tabs>
                <w:tab w:val="left" w:pos="4080"/>
                <w:tab w:val="left" w:pos="5640"/>
              </w:tabs>
              <w:jc w:val="both"/>
              <w:rPr>
                <w:rFonts w:ascii="Arial" w:eastAsia="Arial" w:hAnsi="Arial" w:cs="Arial"/>
              </w:rPr>
            </w:pPr>
          </w:p>
        </w:tc>
      </w:tr>
      <w:tr w:rsidR="00B8751A" w:rsidRPr="0008455C" w14:paraId="4B0B6DD3" w14:textId="77777777" w:rsidTr="006A6B64">
        <w:tc>
          <w:tcPr>
            <w:tcW w:w="1253" w:type="dxa"/>
          </w:tcPr>
          <w:p w14:paraId="00000045" w14:textId="77777777" w:rsidR="00B8751A" w:rsidRPr="0008455C" w:rsidRDefault="0052799D">
            <w:pPr>
              <w:jc w:val="center"/>
              <w:rPr>
                <w:rFonts w:ascii="Arial" w:eastAsia="Arial" w:hAnsi="Arial" w:cs="Arial"/>
              </w:rPr>
            </w:pPr>
            <w:r w:rsidRPr="0008455C">
              <w:rPr>
                <w:rFonts w:ascii="Arial" w:eastAsia="Arial" w:hAnsi="Arial" w:cs="Arial"/>
              </w:rPr>
              <w:lastRenderedPageBreak/>
              <w:t>5.0</w:t>
            </w:r>
          </w:p>
        </w:tc>
        <w:tc>
          <w:tcPr>
            <w:tcW w:w="1305" w:type="dxa"/>
          </w:tcPr>
          <w:p w14:paraId="00000046" w14:textId="77777777" w:rsidR="00B8751A" w:rsidRPr="0008455C" w:rsidRDefault="0052799D">
            <w:pPr>
              <w:jc w:val="center"/>
              <w:rPr>
                <w:rFonts w:ascii="Arial" w:eastAsia="Arial" w:hAnsi="Arial" w:cs="Arial"/>
              </w:rPr>
            </w:pPr>
            <w:r w:rsidRPr="0008455C">
              <w:rPr>
                <w:rFonts w:ascii="Arial" w:eastAsia="Arial" w:hAnsi="Arial" w:cs="Arial"/>
              </w:rPr>
              <w:t>ITB Clause 8.1.2</w:t>
            </w:r>
          </w:p>
        </w:tc>
        <w:tc>
          <w:tcPr>
            <w:tcW w:w="8074" w:type="dxa"/>
          </w:tcPr>
          <w:p w14:paraId="00000048" w14:textId="3057D0F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Following Attachments (if applicable) shall also be uploaded in NTPC e</w:t>
            </w:r>
            <w:r w:rsidR="009E1117" w:rsidRPr="00833B54">
              <w:rPr>
                <w:rFonts w:ascii="Arial" w:eastAsia="Arial" w:hAnsi="Arial" w:cs="Arial"/>
              </w:rPr>
              <w:t>-</w:t>
            </w:r>
            <w:r w:rsidRPr="00833B54">
              <w:rPr>
                <w:rFonts w:ascii="Arial" w:eastAsia="Arial" w:hAnsi="Arial" w:cs="Arial"/>
              </w:rPr>
              <w:t>tender Portal with in accordance ITB clause 15:</w:t>
            </w:r>
          </w:p>
          <w:p w14:paraId="01B1879F" w14:textId="77777777" w:rsidR="006B32F4" w:rsidRPr="00833B54" w:rsidRDefault="006B32F4">
            <w:pPr>
              <w:tabs>
                <w:tab w:val="left" w:pos="4080"/>
                <w:tab w:val="left" w:pos="5640"/>
              </w:tabs>
              <w:jc w:val="both"/>
              <w:rPr>
                <w:rFonts w:ascii="Arial" w:eastAsia="Arial" w:hAnsi="Arial" w:cs="Arial"/>
                <w:sz w:val="14"/>
                <w:szCs w:val="14"/>
              </w:rPr>
            </w:pPr>
          </w:p>
          <w:tbl>
            <w:tblPr>
              <w:tblStyle w:val="a1"/>
              <w:tblW w:w="78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5"/>
              <w:gridCol w:w="3503"/>
              <w:gridCol w:w="1417"/>
              <w:gridCol w:w="1461"/>
            </w:tblGrid>
            <w:tr w:rsidR="00B8751A" w:rsidRPr="00833B54" w14:paraId="60A755D7" w14:textId="77777777" w:rsidTr="006B32F4">
              <w:trPr>
                <w:trHeight w:val="827"/>
              </w:trPr>
              <w:tc>
                <w:tcPr>
                  <w:tcW w:w="1495" w:type="dxa"/>
                </w:tcPr>
                <w:p w14:paraId="00000049" w14:textId="0A9DA04B" w:rsidR="00B8751A" w:rsidRPr="00833B54" w:rsidRDefault="0052799D">
                  <w:pPr>
                    <w:tabs>
                      <w:tab w:val="left" w:pos="4080"/>
                      <w:tab w:val="left" w:pos="5640"/>
                    </w:tabs>
                    <w:jc w:val="center"/>
                    <w:rPr>
                      <w:rFonts w:ascii="Arial" w:eastAsia="Arial" w:hAnsi="Arial" w:cs="Arial"/>
                      <w:b/>
                    </w:rPr>
                  </w:pPr>
                  <w:r w:rsidRPr="00833B54">
                    <w:rPr>
                      <w:rFonts w:ascii="Arial" w:eastAsia="Arial" w:hAnsi="Arial" w:cs="Arial"/>
                      <w:b/>
                    </w:rPr>
                    <w:t>Attachment Sl.</w:t>
                  </w:r>
                  <w:r w:rsidR="006B32F4" w:rsidRPr="00833B54">
                    <w:rPr>
                      <w:rFonts w:ascii="Arial" w:eastAsia="Arial" w:hAnsi="Arial" w:cs="Arial"/>
                      <w:b/>
                    </w:rPr>
                    <w:t xml:space="preserve"> </w:t>
                  </w:r>
                  <w:r w:rsidRPr="00833B54">
                    <w:rPr>
                      <w:rFonts w:ascii="Arial" w:eastAsia="Arial" w:hAnsi="Arial" w:cs="Arial"/>
                      <w:b/>
                    </w:rPr>
                    <w:t>No.</w:t>
                  </w:r>
                </w:p>
              </w:tc>
              <w:tc>
                <w:tcPr>
                  <w:tcW w:w="3503" w:type="dxa"/>
                </w:tcPr>
                <w:p w14:paraId="0000004A" w14:textId="77777777" w:rsidR="00B8751A" w:rsidRPr="00833B54" w:rsidRDefault="0052799D">
                  <w:pPr>
                    <w:tabs>
                      <w:tab w:val="left" w:pos="4080"/>
                      <w:tab w:val="left" w:pos="5640"/>
                    </w:tabs>
                    <w:jc w:val="center"/>
                    <w:rPr>
                      <w:rFonts w:ascii="Arial" w:eastAsia="Arial" w:hAnsi="Arial" w:cs="Arial"/>
                      <w:b/>
                    </w:rPr>
                  </w:pPr>
                  <w:r w:rsidRPr="00833B54">
                    <w:rPr>
                      <w:rFonts w:ascii="Arial" w:eastAsia="Arial" w:hAnsi="Arial" w:cs="Arial"/>
                      <w:b/>
                    </w:rPr>
                    <w:t>Attachment to be submitted/uploaded</w:t>
                  </w:r>
                </w:p>
              </w:tc>
              <w:tc>
                <w:tcPr>
                  <w:tcW w:w="1417" w:type="dxa"/>
                </w:tcPr>
                <w:p w14:paraId="0000004B" w14:textId="77777777" w:rsidR="00B8751A" w:rsidRPr="00833B54" w:rsidRDefault="0052799D">
                  <w:pPr>
                    <w:tabs>
                      <w:tab w:val="left" w:pos="4080"/>
                      <w:tab w:val="left" w:pos="5640"/>
                    </w:tabs>
                    <w:jc w:val="center"/>
                    <w:rPr>
                      <w:rFonts w:ascii="Arial" w:eastAsia="Arial" w:hAnsi="Arial" w:cs="Arial"/>
                      <w:b/>
                    </w:rPr>
                  </w:pPr>
                  <w:r w:rsidRPr="00833B54">
                    <w:rPr>
                      <w:rFonts w:ascii="Arial" w:eastAsia="Arial" w:hAnsi="Arial" w:cs="Arial"/>
                      <w:b/>
                    </w:rPr>
                    <w:t>Applicable/ Not Applicable</w:t>
                  </w:r>
                </w:p>
              </w:tc>
              <w:tc>
                <w:tcPr>
                  <w:tcW w:w="1461" w:type="dxa"/>
                </w:tcPr>
                <w:p w14:paraId="0000004C" w14:textId="77777777" w:rsidR="00B8751A" w:rsidRPr="00833B54" w:rsidRDefault="0052799D" w:rsidP="006B32F4">
                  <w:pPr>
                    <w:tabs>
                      <w:tab w:val="left" w:pos="4080"/>
                      <w:tab w:val="left" w:pos="5640"/>
                    </w:tabs>
                    <w:ind w:left="-149" w:right="-134"/>
                    <w:jc w:val="center"/>
                    <w:rPr>
                      <w:rFonts w:ascii="Arial" w:eastAsia="Arial" w:hAnsi="Arial" w:cs="Arial"/>
                      <w:b/>
                    </w:rPr>
                  </w:pPr>
                  <w:r w:rsidRPr="00833B54">
                    <w:rPr>
                      <w:rFonts w:ascii="Arial" w:eastAsia="Arial" w:hAnsi="Arial" w:cs="Arial"/>
                      <w:b/>
                    </w:rPr>
                    <w:t>Mode of Submission</w:t>
                  </w:r>
                </w:p>
              </w:tc>
            </w:tr>
            <w:tr w:rsidR="00B8751A" w:rsidRPr="00833B54" w14:paraId="0E950934" w14:textId="77777777" w:rsidTr="006B32F4">
              <w:trPr>
                <w:trHeight w:val="260"/>
              </w:trPr>
              <w:tc>
                <w:tcPr>
                  <w:tcW w:w="1495" w:type="dxa"/>
                </w:tcPr>
                <w:p w14:paraId="0000004D"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w:t>
                  </w:r>
                </w:p>
              </w:tc>
              <w:tc>
                <w:tcPr>
                  <w:tcW w:w="3503" w:type="dxa"/>
                </w:tcPr>
                <w:p w14:paraId="0000004E"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Bidder’s Qualifications</w:t>
                  </w:r>
                </w:p>
              </w:tc>
              <w:tc>
                <w:tcPr>
                  <w:tcW w:w="1417" w:type="dxa"/>
                </w:tcPr>
                <w:p w14:paraId="0000004F"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50"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068EB92E" w14:textId="77777777" w:rsidTr="0056735F">
              <w:trPr>
                <w:trHeight w:val="1088"/>
              </w:trPr>
              <w:tc>
                <w:tcPr>
                  <w:tcW w:w="1495" w:type="dxa"/>
                </w:tcPr>
                <w:p w14:paraId="00000051"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3A</w:t>
                  </w:r>
                </w:p>
              </w:tc>
              <w:tc>
                <w:tcPr>
                  <w:tcW w:w="3503" w:type="dxa"/>
                </w:tcPr>
                <w:p w14:paraId="00000052" w14:textId="624867EF"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Experience Details of Bidder / Joint Venture Partners / their Collaborator / Licensor (if applicable)</w:t>
                  </w:r>
                </w:p>
              </w:tc>
              <w:tc>
                <w:tcPr>
                  <w:tcW w:w="1417" w:type="dxa"/>
                </w:tcPr>
                <w:p w14:paraId="00000053"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54"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2C62D069" w14:textId="77777777" w:rsidTr="0056735F">
              <w:trPr>
                <w:trHeight w:val="539"/>
              </w:trPr>
              <w:tc>
                <w:tcPr>
                  <w:tcW w:w="1495" w:type="dxa"/>
                </w:tcPr>
                <w:p w14:paraId="00000055"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3A1</w:t>
                  </w:r>
                </w:p>
              </w:tc>
              <w:tc>
                <w:tcPr>
                  <w:tcW w:w="3503" w:type="dxa"/>
                </w:tcPr>
                <w:p w14:paraId="00000056"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Details pertaining to Technical Qualification of the bidder</w:t>
                  </w:r>
                </w:p>
              </w:tc>
              <w:tc>
                <w:tcPr>
                  <w:tcW w:w="1417" w:type="dxa"/>
                </w:tcPr>
                <w:p w14:paraId="00000057"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58"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65E2168C" w14:textId="77777777" w:rsidTr="0056735F">
              <w:trPr>
                <w:trHeight w:val="521"/>
              </w:trPr>
              <w:tc>
                <w:tcPr>
                  <w:tcW w:w="1495" w:type="dxa"/>
                </w:tcPr>
                <w:p w14:paraId="00000059"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3A2</w:t>
                  </w:r>
                </w:p>
              </w:tc>
              <w:tc>
                <w:tcPr>
                  <w:tcW w:w="3503" w:type="dxa"/>
                </w:tcPr>
                <w:p w14:paraId="0000005A"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Details pertaining to Financial Qualification of the bidder</w:t>
                  </w:r>
                </w:p>
              </w:tc>
              <w:tc>
                <w:tcPr>
                  <w:tcW w:w="1417" w:type="dxa"/>
                </w:tcPr>
                <w:p w14:paraId="0000005B"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5C"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2D87E0DC" w14:textId="77777777" w:rsidTr="0056735F">
              <w:trPr>
                <w:trHeight w:val="530"/>
              </w:trPr>
              <w:tc>
                <w:tcPr>
                  <w:tcW w:w="1495" w:type="dxa"/>
                </w:tcPr>
                <w:p w14:paraId="0000005D"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3B</w:t>
                  </w:r>
                </w:p>
              </w:tc>
              <w:tc>
                <w:tcPr>
                  <w:tcW w:w="3503" w:type="dxa"/>
                </w:tcPr>
                <w:p w14:paraId="0000005E"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Details of Financial Capacity Status</w:t>
                  </w:r>
                </w:p>
              </w:tc>
              <w:tc>
                <w:tcPr>
                  <w:tcW w:w="1417" w:type="dxa"/>
                </w:tcPr>
                <w:p w14:paraId="0000005F" w14:textId="3B14C73A"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60"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50CA3642" w14:textId="77777777" w:rsidTr="0056735F">
              <w:trPr>
                <w:trHeight w:val="620"/>
              </w:trPr>
              <w:tc>
                <w:tcPr>
                  <w:tcW w:w="1495" w:type="dxa"/>
                </w:tcPr>
                <w:p w14:paraId="00000061"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3C</w:t>
                  </w:r>
                </w:p>
              </w:tc>
              <w:tc>
                <w:tcPr>
                  <w:tcW w:w="3503" w:type="dxa"/>
                </w:tcPr>
                <w:p w14:paraId="00000062"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Details of manufacturing and testing Capabilities</w:t>
                  </w:r>
                </w:p>
              </w:tc>
              <w:tc>
                <w:tcPr>
                  <w:tcW w:w="1417" w:type="dxa"/>
                </w:tcPr>
                <w:p w14:paraId="00000063"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64"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78904FC0" w14:textId="77777777" w:rsidTr="0056735F">
              <w:trPr>
                <w:trHeight w:val="620"/>
              </w:trPr>
              <w:tc>
                <w:tcPr>
                  <w:tcW w:w="1495" w:type="dxa"/>
                </w:tcPr>
                <w:p w14:paraId="00000065"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3D</w:t>
                  </w:r>
                </w:p>
              </w:tc>
              <w:tc>
                <w:tcPr>
                  <w:tcW w:w="3503" w:type="dxa"/>
                </w:tcPr>
                <w:p w14:paraId="00000066" w14:textId="055F8D22"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 xml:space="preserve">Details of manufacturing capacities </w:t>
                  </w:r>
                  <w:r w:rsidR="004F4817" w:rsidRPr="00833B54">
                    <w:rPr>
                      <w:rFonts w:ascii="Arial" w:eastAsia="Arial" w:hAnsi="Arial" w:cs="Arial"/>
                    </w:rPr>
                    <w:t>/</w:t>
                  </w:r>
                  <w:r w:rsidRPr="00833B54">
                    <w:rPr>
                      <w:rFonts w:ascii="Arial" w:eastAsia="Arial" w:hAnsi="Arial" w:cs="Arial"/>
                    </w:rPr>
                    <w:t xml:space="preserve"> Plant Loading</w:t>
                  </w:r>
                </w:p>
              </w:tc>
              <w:tc>
                <w:tcPr>
                  <w:tcW w:w="1417" w:type="dxa"/>
                </w:tcPr>
                <w:p w14:paraId="00000067"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68"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5350676B" w14:textId="77777777" w:rsidTr="0056735F">
              <w:trPr>
                <w:trHeight w:val="539"/>
              </w:trPr>
              <w:tc>
                <w:tcPr>
                  <w:tcW w:w="1495" w:type="dxa"/>
                </w:tcPr>
                <w:p w14:paraId="00000069"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3E</w:t>
                  </w:r>
                </w:p>
              </w:tc>
              <w:tc>
                <w:tcPr>
                  <w:tcW w:w="3503" w:type="dxa"/>
                </w:tcPr>
                <w:p w14:paraId="0000006A"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Present order book position</w:t>
                  </w:r>
                </w:p>
              </w:tc>
              <w:tc>
                <w:tcPr>
                  <w:tcW w:w="1417" w:type="dxa"/>
                </w:tcPr>
                <w:p w14:paraId="0000006B" w14:textId="0CEF8AFD"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6C"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F6242D" w:rsidRPr="00833B54" w14:paraId="4E9C58A6" w14:textId="77777777" w:rsidTr="006B32F4">
              <w:trPr>
                <w:trHeight w:val="260"/>
              </w:trPr>
              <w:tc>
                <w:tcPr>
                  <w:tcW w:w="1495" w:type="dxa"/>
                </w:tcPr>
                <w:p w14:paraId="0000006D" w14:textId="77777777" w:rsidR="00F6242D" w:rsidRPr="00833B54" w:rsidRDefault="00F6242D" w:rsidP="00F6242D">
                  <w:pPr>
                    <w:tabs>
                      <w:tab w:val="left" w:pos="4080"/>
                      <w:tab w:val="left" w:pos="5640"/>
                    </w:tabs>
                    <w:jc w:val="center"/>
                    <w:rPr>
                      <w:rFonts w:ascii="Arial" w:eastAsia="Arial" w:hAnsi="Arial" w:cs="Arial"/>
                    </w:rPr>
                  </w:pPr>
                  <w:r w:rsidRPr="00833B54">
                    <w:rPr>
                      <w:rFonts w:ascii="Arial" w:eastAsia="Arial" w:hAnsi="Arial" w:cs="Arial"/>
                    </w:rPr>
                    <w:lastRenderedPageBreak/>
                    <w:t>Attachment 3F</w:t>
                  </w:r>
                </w:p>
              </w:tc>
              <w:tc>
                <w:tcPr>
                  <w:tcW w:w="3503" w:type="dxa"/>
                </w:tcPr>
                <w:p w14:paraId="0000006E" w14:textId="77777777" w:rsidR="00F6242D" w:rsidRPr="00833B54" w:rsidRDefault="00F6242D" w:rsidP="00F6242D">
                  <w:pPr>
                    <w:tabs>
                      <w:tab w:val="left" w:pos="4080"/>
                      <w:tab w:val="left" w:pos="5640"/>
                    </w:tabs>
                    <w:jc w:val="both"/>
                    <w:rPr>
                      <w:rFonts w:ascii="Arial" w:eastAsia="Arial" w:hAnsi="Arial" w:cs="Arial"/>
                    </w:rPr>
                  </w:pPr>
                  <w:r w:rsidRPr="00833B54">
                    <w:rPr>
                      <w:rFonts w:ascii="Arial" w:eastAsia="Arial" w:hAnsi="Arial" w:cs="Arial"/>
                    </w:rPr>
                    <w:t>Past Performance Data</w:t>
                  </w:r>
                </w:p>
              </w:tc>
              <w:tc>
                <w:tcPr>
                  <w:tcW w:w="1417" w:type="dxa"/>
                </w:tcPr>
                <w:p w14:paraId="0000006F" w14:textId="5CB3B98A" w:rsidR="00F6242D" w:rsidRPr="00833B54" w:rsidRDefault="00F6242D" w:rsidP="00F6242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70" w14:textId="77777777" w:rsidR="00F6242D" w:rsidRPr="00833B54" w:rsidRDefault="00F6242D" w:rsidP="00F6242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5F01BDE8" w14:textId="77777777" w:rsidTr="006B32F4">
              <w:trPr>
                <w:trHeight w:val="260"/>
              </w:trPr>
              <w:tc>
                <w:tcPr>
                  <w:tcW w:w="1495" w:type="dxa"/>
                </w:tcPr>
                <w:p w14:paraId="00000071"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3G</w:t>
                  </w:r>
                </w:p>
              </w:tc>
              <w:tc>
                <w:tcPr>
                  <w:tcW w:w="3503" w:type="dxa"/>
                </w:tcPr>
                <w:p w14:paraId="00000072"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Data regarding Key Construction Personnel</w:t>
                  </w:r>
                </w:p>
              </w:tc>
              <w:tc>
                <w:tcPr>
                  <w:tcW w:w="1417" w:type="dxa"/>
                </w:tcPr>
                <w:p w14:paraId="00000073"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74"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60DF52CF" w14:textId="77777777" w:rsidTr="006B32F4">
              <w:trPr>
                <w:trHeight w:val="260"/>
              </w:trPr>
              <w:tc>
                <w:tcPr>
                  <w:tcW w:w="1495" w:type="dxa"/>
                </w:tcPr>
                <w:p w14:paraId="00000075"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3H</w:t>
                  </w:r>
                </w:p>
              </w:tc>
              <w:tc>
                <w:tcPr>
                  <w:tcW w:w="3503" w:type="dxa"/>
                </w:tcPr>
                <w:p w14:paraId="00000076"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Manpower Loading Data</w:t>
                  </w:r>
                </w:p>
              </w:tc>
              <w:tc>
                <w:tcPr>
                  <w:tcW w:w="1417" w:type="dxa"/>
                </w:tcPr>
                <w:p w14:paraId="00000077"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78"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7278ADC2" w14:textId="77777777" w:rsidTr="008C3044">
              <w:trPr>
                <w:trHeight w:val="548"/>
              </w:trPr>
              <w:tc>
                <w:tcPr>
                  <w:tcW w:w="1495" w:type="dxa"/>
                </w:tcPr>
                <w:p w14:paraId="00000079"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3I</w:t>
                  </w:r>
                </w:p>
              </w:tc>
              <w:tc>
                <w:tcPr>
                  <w:tcW w:w="3503" w:type="dxa"/>
                </w:tcPr>
                <w:p w14:paraId="0000007A"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 xml:space="preserve">Joint venture Agreement </w:t>
                  </w:r>
                </w:p>
              </w:tc>
              <w:tc>
                <w:tcPr>
                  <w:tcW w:w="1417" w:type="dxa"/>
                </w:tcPr>
                <w:p w14:paraId="0000007B"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Not Applicable</w:t>
                  </w:r>
                </w:p>
              </w:tc>
              <w:tc>
                <w:tcPr>
                  <w:tcW w:w="1461" w:type="dxa"/>
                </w:tcPr>
                <w:p w14:paraId="0000007C"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1AAECE29" w14:textId="77777777" w:rsidTr="002C137B">
              <w:trPr>
                <w:trHeight w:val="611"/>
              </w:trPr>
              <w:tc>
                <w:tcPr>
                  <w:tcW w:w="1495" w:type="dxa"/>
                </w:tcPr>
                <w:p w14:paraId="0000007D"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3J</w:t>
                  </w:r>
                </w:p>
              </w:tc>
              <w:tc>
                <w:tcPr>
                  <w:tcW w:w="3503" w:type="dxa"/>
                </w:tcPr>
                <w:p w14:paraId="0000007E"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Brief write up regarding Project Management</w:t>
                  </w:r>
                </w:p>
              </w:tc>
              <w:tc>
                <w:tcPr>
                  <w:tcW w:w="1417" w:type="dxa"/>
                </w:tcPr>
                <w:p w14:paraId="0000007F"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80"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3F27B6EA" w14:textId="77777777" w:rsidTr="002C137B">
              <w:trPr>
                <w:trHeight w:val="800"/>
              </w:trPr>
              <w:tc>
                <w:tcPr>
                  <w:tcW w:w="1495" w:type="dxa"/>
                </w:tcPr>
                <w:p w14:paraId="00000081"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4</w:t>
                  </w:r>
                </w:p>
              </w:tc>
              <w:tc>
                <w:tcPr>
                  <w:tcW w:w="3503" w:type="dxa"/>
                </w:tcPr>
                <w:p w14:paraId="00000082"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Eligibility and Conformity of the Facilities: (Applicable in case of ICB Tender)</w:t>
                  </w:r>
                </w:p>
              </w:tc>
              <w:tc>
                <w:tcPr>
                  <w:tcW w:w="1417" w:type="dxa"/>
                </w:tcPr>
                <w:p w14:paraId="00000083"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Not Applicable</w:t>
                  </w:r>
                </w:p>
              </w:tc>
              <w:tc>
                <w:tcPr>
                  <w:tcW w:w="1461" w:type="dxa"/>
                </w:tcPr>
                <w:p w14:paraId="00000084"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71A0F570" w14:textId="77777777" w:rsidTr="006B32F4">
              <w:trPr>
                <w:trHeight w:val="252"/>
              </w:trPr>
              <w:tc>
                <w:tcPr>
                  <w:tcW w:w="1495" w:type="dxa"/>
                </w:tcPr>
                <w:p w14:paraId="00000085"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4A</w:t>
                  </w:r>
                </w:p>
              </w:tc>
              <w:tc>
                <w:tcPr>
                  <w:tcW w:w="3503" w:type="dxa"/>
                </w:tcPr>
                <w:p w14:paraId="00000086"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Special Tools and Tackles</w:t>
                  </w:r>
                </w:p>
              </w:tc>
              <w:tc>
                <w:tcPr>
                  <w:tcW w:w="1417" w:type="dxa"/>
                </w:tcPr>
                <w:p w14:paraId="00000087"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88"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46F4C000" w14:textId="77777777" w:rsidTr="008C3044">
              <w:trPr>
                <w:trHeight w:val="602"/>
              </w:trPr>
              <w:tc>
                <w:tcPr>
                  <w:tcW w:w="1495" w:type="dxa"/>
                </w:tcPr>
                <w:p w14:paraId="00000089"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5</w:t>
                  </w:r>
                </w:p>
              </w:tc>
              <w:tc>
                <w:tcPr>
                  <w:tcW w:w="3503" w:type="dxa"/>
                </w:tcPr>
                <w:p w14:paraId="0000008A"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Subcontractors Proposed by the Bidder</w:t>
                  </w:r>
                </w:p>
              </w:tc>
              <w:tc>
                <w:tcPr>
                  <w:tcW w:w="1417" w:type="dxa"/>
                </w:tcPr>
                <w:p w14:paraId="0000008B" w14:textId="4D39AD41" w:rsidR="00B8751A" w:rsidRPr="00833B54" w:rsidRDefault="008C3044">
                  <w:pPr>
                    <w:tabs>
                      <w:tab w:val="left" w:pos="4080"/>
                      <w:tab w:val="left" w:pos="5640"/>
                    </w:tabs>
                    <w:jc w:val="center"/>
                    <w:rPr>
                      <w:rFonts w:ascii="Arial" w:eastAsia="Arial" w:hAnsi="Arial" w:cs="Arial"/>
                    </w:rPr>
                  </w:pPr>
                  <w:r w:rsidRPr="00833B54">
                    <w:rPr>
                      <w:rFonts w:ascii="Arial" w:eastAsia="Arial" w:hAnsi="Arial" w:cs="Arial"/>
                    </w:rPr>
                    <w:t xml:space="preserve">Not </w:t>
                  </w:r>
                  <w:r w:rsidR="0052799D" w:rsidRPr="00833B54">
                    <w:rPr>
                      <w:rFonts w:ascii="Arial" w:eastAsia="Arial" w:hAnsi="Arial" w:cs="Arial"/>
                    </w:rPr>
                    <w:t>Applicable</w:t>
                  </w:r>
                </w:p>
              </w:tc>
              <w:tc>
                <w:tcPr>
                  <w:tcW w:w="1461" w:type="dxa"/>
                </w:tcPr>
                <w:p w14:paraId="0000008C"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367692A6" w14:textId="77777777" w:rsidTr="00E27736">
              <w:trPr>
                <w:trHeight w:val="629"/>
              </w:trPr>
              <w:tc>
                <w:tcPr>
                  <w:tcW w:w="1495" w:type="dxa"/>
                </w:tcPr>
                <w:p w14:paraId="0000008D"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6</w:t>
                  </w:r>
                </w:p>
              </w:tc>
              <w:tc>
                <w:tcPr>
                  <w:tcW w:w="3503" w:type="dxa"/>
                </w:tcPr>
                <w:p w14:paraId="0000008E"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Deviations (Applicable in case of Two Stage Bidding)</w:t>
                  </w:r>
                </w:p>
              </w:tc>
              <w:tc>
                <w:tcPr>
                  <w:tcW w:w="1417" w:type="dxa"/>
                </w:tcPr>
                <w:p w14:paraId="0000008F"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Not Applicable</w:t>
                  </w:r>
                </w:p>
              </w:tc>
              <w:tc>
                <w:tcPr>
                  <w:tcW w:w="1461" w:type="dxa"/>
                </w:tcPr>
                <w:p w14:paraId="00000090"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7DE4AB30" w14:textId="77777777" w:rsidTr="006B32F4">
              <w:trPr>
                <w:trHeight w:val="252"/>
              </w:trPr>
              <w:tc>
                <w:tcPr>
                  <w:tcW w:w="1495" w:type="dxa"/>
                </w:tcPr>
                <w:p w14:paraId="00000091"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6A</w:t>
                  </w:r>
                </w:p>
              </w:tc>
              <w:tc>
                <w:tcPr>
                  <w:tcW w:w="3503" w:type="dxa"/>
                </w:tcPr>
                <w:p w14:paraId="00000092"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Alternative Bids</w:t>
                  </w:r>
                </w:p>
              </w:tc>
              <w:tc>
                <w:tcPr>
                  <w:tcW w:w="1417" w:type="dxa"/>
                </w:tcPr>
                <w:p w14:paraId="00000093"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Not Applicable</w:t>
                  </w:r>
                </w:p>
              </w:tc>
              <w:tc>
                <w:tcPr>
                  <w:tcW w:w="1461" w:type="dxa"/>
                </w:tcPr>
                <w:p w14:paraId="00000094"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48885C2E" w14:textId="77777777" w:rsidTr="006B32F4">
              <w:trPr>
                <w:trHeight w:val="470"/>
              </w:trPr>
              <w:tc>
                <w:tcPr>
                  <w:tcW w:w="1495" w:type="dxa"/>
                </w:tcPr>
                <w:p w14:paraId="00000095"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7</w:t>
                  </w:r>
                </w:p>
              </w:tc>
              <w:tc>
                <w:tcPr>
                  <w:tcW w:w="3503" w:type="dxa"/>
                </w:tcPr>
                <w:p w14:paraId="00000096"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Erection Tools and Plant and Safety Equipment &amp; Safety Personal Protective Equipment</w:t>
                  </w:r>
                </w:p>
              </w:tc>
              <w:tc>
                <w:tcPr>
                  <w:tcW w:w="1417" w:type="dxa"/>
                </w:tcPr>
                <w:p w14:paraId="00000097" w14:textId="7A96F898" w:rsidR="00B8751A" w:rsidRPr="00833B54" w:rsidRDefault="004F4817">
                  <w:pPr>
                    <w:tabs>
                      <w:tab w:val="left" w:pos="4080"/>
                      <w:tab w:val="left" w:pos="5640"/>
                    </w:tabs>
                    <w:jc w:val="center"/>
                    <w:rPr>
                      <w:rFonts w:ascii="Arial" w:eastAsia="Arial" w:hAnsi="Arial" w:cs="Arial"/>
                    </w:rPr>
                  </w:pPr>
                  <w:r w:rsidRPr="00833B54">
                    <w:rPr>
                      <w:rFonts w:ascii="Arial" w:eastAsia="Arial" w:hAnsi="Arial" w:cs="Arial"/>
                    </w:rPr>
                    <w:t>Not Applicable</w:t>
                  </w:r>
                </w:p>
              </w:tc>
              <w:tc>
                <w:tcPr>
                  <w:tcW w:w="1461" w:type="dxa"/>
                </w:tcPr>
                <w:p w14:paraId="00000098"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32452169" w14:textId="77777777" w:rsidTr="006B32F4">
              <w:trPr>
                <w:trHeight w:val="252"/>
              </w:trPr>
              <w:tc>
                <w:tcPr>
                  <w:tcW w:w="1495" w:type="dxa"/>
                </w:tcPr>
                <w:p w14:paraId="00000099"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8</w:t>
                  </w:r>
                </w:p>
              </w:tc>
              <w:tc>
                <w:tcPr>
                  <w:tcW w:w="3503" w:type="dxa"/>
                </w:tcPr>
                <w:p w14:paraId="0000009A"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Technical Data Sheets</w:t>
                  </w:r>
                </w:p>
              </w:tc>
              <w:tc>
                <w:tcPr>
                  <w:tcW w:w="1417" w:type="dxa"/>
                </w:tcPr>
                <w:p w14:paraId="0000009B" w14:textId="1CEDCBDD" w:rsidR="00B8751A" w:rsidRPr="00833B54" w:rsidRDefault="00C77159">
                  <w:pPr>
                    <w:tabs>
                      <w:tab w:val="left" w:pos="4080"/>
                      <w:tab w:val="left" w:pos="5640"/>
                    </w:tabs>
                    <w:jc w:val="center"/>
                    <w:rPr>
                      <w:rFonts w:ascii="Arial" w:eastAsia="Arial" w:hAnsi="Arial" w:cs="Arial"/>
                    </w:rPr>
                  </w:pPr>
                  <w:r w:rsidRPr="00833B54">
                    <w:rPr>
                      <w:rFonts w:ascii="Arial" w:eastAsia="Arial" w:hAnsi="Arial" w:cs="Arial"/>
                    </w:rPr>
                    <w:t xml:space="preserve">If </w:t>
                  </w:r>
                  <w:r w:rsidR="0052799D" w:rsidRPr="00833B54">
                    <w:rPr>
                      <w:rFonts w:ascii="Arial" w:eastAsia="Arial" w:hAnsi="Arial" w:cs="Arial"/>
                    </w:rPr>
                    <w:t>Applicable</w:t>
                  </w:r>
                </w:p>
              </w:tc>
              <w:tc>
                <w:tcPr>
                  <w:tcW w:w="1461" w:type="dxa"/>
                </w:tcPr>
                <w:p w14:paraId="0000009C"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211F84AD" w14:textId="77777777" w:rsidTr="006B32F4">
              <w:trPr>
                <w:trHeight w:val="260"/>
              </w:trPr>
              <w:tc>
                <w:tcPr>
                  <w:tcW w:w="1495" w:type="dxa"/>
                </w:tcPr>
                <w:p w14:paraId="0000009D"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9</w:t>
                  </w:r>
                </w:p>
              </w:tc>
              <w:tc>
                <w:tcPr>
                  <w:tcW w:w="3503" w:type="dxa"/>
                </w:tcPr>
                <w:p w14:paraId="0000009E"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Bought Out Items</w:t>
                  </w:r>
                </w:p>
              </w:tc>
              <w:tc>
                <w:tcPr>
                  <w:tcW w:w="1417" w:type="dxa"/>
                </w:tcPr>
                <w:p w14:paraId="0000009F"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Not Applicable</w:t>
                  </w:r>
                </w:p>
              </w:tc>
              <w:tc>
                <w:tcPr>
                  <w:tcW w:w="1461" w:type="dxa"/>
                </w:tcPr>
                <w:p w14:paraId="000000A0"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513197EB" w14:textId="77777777" w:rsidTr="006B32F4">
              <w:trPr>
                <w:trHeight w:val="252"/>
              </w:trPr>
              <w:tc>
                <w:tcPr>
                  <w:tcW w:w="1495" w:type="dxa"/>
                </w:tcPr>
                <w:p w14:paraId="000000A1"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10</w:t>
                  </w:r>
                </w:p>
              </w:tc>
              <w:tc>
                <w:tcPr>
                  <w:tcW w:w="3503" w:type="dxa"/>
                </w:tcPr>
                <w:p w14:paraId="000000A2"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Quality Assurance Programme</w:t>
                  </w:r>
                </w:p>
              </w:tc>
              <w:tc>
                <w:tcPr>
                  <w:tcW w:w="1417" w:type="dxa"/>
                </w:tcPr>
                <w:p w14:paraId="000000A3"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A4"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769DFF9D" w14:textId="77777777" w:rsidTr="006B32F4">
              <w:trPr>
                <w:trHeight w:val="260"/>
              </w:trPr>
              <w:tc>
                <w:tcPr>
                  <w:tcW w:w="1495" w:type="dxa"/>
                </w:tcPr>
                <w:p w14:paraId="000000A5"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11</w:t>
                  </w:r>
                </w:p>
              </w:tc>
              <w:tc>
                <w:tcPr>
                  <w:tcW w:w="3503" w:type="dxa"/>
                </w:tcPr>
                <w:p w14:paraId="000000A6"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 xml:space="preserve">Additional Information </w:t>
                  </w:r>
                </w:p>
                <w:p w14:paraId="000000A7" w14:textId="77777777" w:rsidR="00B8751A" w:rsidRPr="00833B54" w:rsidRDefault="00B8751A">
                  <w:pPr>
                    <w:tabs>
                      <w:tab w:val="left" w:pos="4080"/>
                      <w:tab w:val="left" w:pos="5640"/>
                    </w:tabs>
                    <w:jc w:val="both"/>
                    <w:rPr>
                      <w:rFonts w:ascii="Arial" w:eastAsia="Arial" w:hAnsi="Arial" w:cs="Arial"/>
                    </w:rPr>
                  </w:pPr>
                </w:p>
              </w:tc>
              <w:tc>
                <w:tcPr>
                  <w:tcW w:w="1417" w:type="dxa"/>
                </w:tcPr>
                <w:p w14:paraId="000000A8"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A9"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326BEC" w:rsidRPr="00833B54" w14:paraId="266423CC" w14:textId="77777777" w:rsidTr="008A64DD">
              <w:trPr>
                <w:trHeight w:val="575"/>
              </w:trPr>
              <w:tc>
                <w:tcPr>
                  <w:tcW w:w="1495" w:type="dxa"/>
                </w:tcPr>
                <w:p w14:paraId="000000AA" w14:textId="02E3BC6C" w:rsidR="00326BEC" w:rsidRPr="00833B54" w:rsidRDefault="00326BEC" w:rsidP="00326BEC">
                  <w:pPr>
                    <w:tabs>
                      <w:tab w:val="left" w:pos="4080"/>
                      <w:tab w:val="left" w:pos="5640"/>
                    </w:tabs>
                    <w:jc w:val="center"/>
                    <w:rPr>
                      <w:rFonts w:ascii="Arial" w:eastAsia="Arial" w:hAnsi="Arial" w:cs="Arial"/>
                    </w:rPr>
                  </w:pPr>
                  <w:r w:rsidRPr="0008455C">
                    <w:rPr>
                      <w:rFonts w:ascii="Arial" w:eastAsia="Arial" w:hAnsi="Arial" w:cs="Arial"/>
                    </w:rPr>
                    <w:t>Attachment 12</w:t>
                  </w:r>
                </w:p>
              </w:tc>
              <w:tc>
                <w:tcPr>
                  <w:tcW w:w="3503" w:type="dxa"/>
                </w:tcPr>
                <w:p w14:paraId="000000AB" w14:textId="6904DB44" w:rsidR="00326BEC" w:rsidRPr="00833B54" w:rsidRDefault="00326BEC" w:rsidP="00326BEC">
                  <w:pPr>
                    <w:tabs>
                      <w:tab w:val="left" w:pos="4080"/>
                      <w:tab w:val="left" w:pos="5640"/>
                    </w:tabs>
                    <w:jc w:val="both"/>
                    <w:rPr>
                      <w:rFonts w:ascii="Arial" w:eastAsia="Arial" w:hAnsi="Arial" w:cs="Arial"/>
                    </w:rPr>
                  </w:pPr>
                  <w:r w:rsidRPr="0008455C">
                    <w:rPr>
                      <w:rFonts w:ascii="Arial" w:eastAsia="Arial" w:hAnsi="Arial" w:cs="Arial"/>
                    </w:rPr>
                    <w:t>Demonstration Parameter</w:t>
                  </w:r>
                </w:p>
              </w:tc>
              <w:tc>
                <w:tcPr>
                  <w:tcW w:w="1417" w:type="dxa"/>
                </w:tcPr>
                <w:p w14:paraId="2044C8AC" w14:textId="77777777" w:rsidR="005729EA" w:rsidRDefault="005729EA" w:rsidP="00326BEC">
                  <w:pPr>
                    <w:tabs>
                      <w:tab w:val="left" w:pos="4080"/>
                      <w:tab w:val="left" w:pos="5640"/>
                    </w:tabs>
                    <w:ind w:left="-15" w:right="-37"/>
                    <w:jc w:val="center"/>
                    <w:rPr>
                      <w:rFonts w:ascii="Arial" w:eastAsia="Arial" w:hAnsi="Arial" w:cs="Arial"/>
                    </w:rPr>
                  </w:pPr>
                  <w:r>
                    <w:rPr>
                      <w:rFonts w:ascii="Arial" w:eastAsia="Arial" w:hAnsi="Arial" w:cs="Arial"/>
                    </w:rPr>
                    <w:t>Not</w:t>
                  </w:r>
                </w:p>
                <w:p w14:paraId="000000AC" w14:textId="68F52978" w:rsidR="00326BEC" w:rsidRPr="00833B54" w:rsidRDefault="00326BEC" w:rsidP="00326BEC">
                  <w:pPr>
                    <w:tabs>
                      <w:tab w:val="left" w:pos="4080"/>
                      <w:tab w:val="left" w:pos="5640"/>
                    </w:tabs>
                    <w:ind w:left="-15" w:right="-37"/>
                    <w:jc w:val="center"/>
                    <w:rPr>
                      <w:rFonts w:ascii="Arial" w:eastAsia="Arial" w:hAnsi="Arial" w:cs="Arial"/>
                    </w:rPr>
                  </w:pPr>
                  <w:r w:rsidRPr="0008455C">
                    <w:rPr>
                      <w:rFonts w:ascii="Arial" w:eastAsia="Arial" w:hAnsi="Arial" w:cs="Arial"/>
                    </w:rPr>
                    <w:t>Applicable</w:t>
                  </w:r>
                </w:p>
              </w:tc>
              <w:tc>
                <w:tcPr>
                  <w:tcW w:w="1461" w:type="dxa"/>
                </w:tcPr>
                <w:p w14:paraId="000000AD" w14:textId="35899ABA" w:rsidR="00326BEC" w:rsidRPr="00833B54" w:rsidRDefault="00326BEC" w:rsidP="00326BEC">
                  <w:pPr>
                    <w:tabs>
                      <w:tab w:val="left" w:pos="4080"/>
                      <w:tab w:val="left" w:pos="5640"/>
                    </w:tabs>
                    <w:jc w:val="center"/>
                    <w:rPr>
                      <w:rFonts w:ascii="Arial" w:eastAsia="Arial" w:hAnsi="Arial" w:cs="Arial"/>
                    </w:rPr>
                  </w:pPr>
                  <w:r w:rsidRPr="0008455C">
                    <w:rPr>
                      <w:rFonts w:ascii="Arial" w:eastAsia="Arial" w:hAnsi="Arial" w:cs="Arial"/>
                    </w:rPr>
                    <w:t>Online</w:t>
                  </w:r>
                </w:p>
              </w:tc>
            </w:tr>
            <w:tr w:rsidR="00B8751A" w:rsidRPr="00833B54" w14:paraId="6ABE0307" w14:textId="77777777" w:rsidTr="006B32F4">
              <w:trPr>
                <w:trHeight w:val="252"/>
              </w:trPr>
              <w:tc>
                <w:tcPr>
                  <w:tcW w:w="1495" w:type="dxa"/>
                </w:tcPr>
                <w:p w14:paraId="000000AE"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13</w:t>
                  </w:r>
                </w:p>
              </w:tc>
              <w:tc>
                <w:tcPr>
                  <w:tcW w:w="3503" w:type="dxa"/>
                </w:tcPr>
                <w:p w14:paraId="000000AF"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Milestone Schedule</w:t>
                  </w:r>
                </w:p>
              </w:tc>
              <w:tc>
                <w:tcPr>
                  <w:tcW w:w="1417" w:type="dxa"/>
                </w:tcPr>
                <w:p w14:paraId="000000B0" w14:textId="7349B404" w:rsidR="00B8751A" w:rsidRPr="00833B54" w:rsidRDefault="00EF6EF6" w:rsidP="00EF6EF6">
                  <w:pPr>
                    <w:tabs>
                      <w:tab w:val="left" w:pos="4080"/>
                      <w:tab w:val="left" w:pos="5640"/>
                    </w:tabs>
                    <w:rPr>
                      <w:rFonts w:ascii="Arial" w:eastAsia="Arial" w:hAnsi="Arial" w:cs="Arial"/>
                    </w:rPr>
                  </w:pPr>
                  <w:r w:rsidRPr="00833B54">
                    <w:rPr>
                      <w:rFonts w:ascii="Arial" w:eastAsia="Arial" w:hAnsi="Arial" w:cs="Arial"/>
                    </w:rPr>
                    <w:t xml:space="preserve"> </w:t>
                  </w:r>
                  <w:r w:rsidR="0052799D" w:rsidRPr="00833B54">
                    <w:rPr>
                      <w:rFonts w:ascii="Arial" w:eastAsia="Arial" w:hAnsi="Arial" w:cs="Arial"/>
                    </w:rPr>
                    <w:t>Applicable</w:t>
                  </w:r>
                </w:p>
              </w:tc>
              <w:tc>
                <w:tcPr>
                  <w:tcW w:w="1461" w:type="dxa"/>
                </w:tcPr>
                <w:p w14:paraId="000000B1"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16870D0B" w14:textId="77777777" w:rsidTr="002C137B">
              <w:trPr>
                <w:trHeight w:val="1124"/>
              </w:trPr>
              <w:tc>
                <w:tcPr>
                  <w:tcW w:w="1495" w:type="dxa"/>
                </w:tcPr>
                <w:p w14:paraId="000000B2"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14</w:t>
                  </w:r>
                </w:p>
              </w:tc>
              <w:tc>
                <w:tcPr>
                  <w:tcW w:w="3503" w:type="dxa"/>
                </w:tcPr>
                <w:p w14:paraId="000000B3" w14:textId="44212824"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Equipment and Mandatory Spares to be imported from Associate/Collaborator Applicable in case of ICB Tender only)</w:t>
                  </w:r>
                </w:p>
              </w:tc>
              <w:tc>
                <w:tcPr>
                  <w:tcW w:w="1417" w:type="dxa"/>
                </w:tcPr>
                <w:p w14:paraId="000000B4"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Not Applicable</w:t>
                  </w:r>
                </w:p>
              </w:tc>
              <w:tc>
                <w:tcPr>
                  <w:tcW w:w="1461" w:type="dxa"/>
                </w:tcPr>
                <w:p w14:paraId="000000B5"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560C2F3E" w14:textId="77777777" w:rsidTr="006B32F4">
              <w:trPr>
                <w:trHeight w:val="260"/>
              </w:trPr>
              <w:tc>
                <w:tcPr>
                  <w:tcW w:w="1495" w:type="dxa"/>
                </w:tcPr>
                <w:p w14:paraId="000000B6"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15</w:t>
                  </w:r>
                </w:p>
              </w:tc>
              <w:tc>
                <w:tcPr>
                  <w:tcW w:w="3503" w:type="dxa"/>
                </w:tcPr>
                <w:p w14:paraId="000000B7"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EFT Form</w:t>
                  </w:r>
                </w:p>
              </w:tc>
              <w:tc>
                <w:tcPr>
                  <w:tcW w:w="1417" w:type="dxa"/>
                </w:tcPr>
                <w:p w14:paraId="000000B8"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B9"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2C7D4BF8" w14:textId="77777777" w:rsidTr="005F00AC">
              <w:trPr>
                <w:trHeight w:val="1196"/>
              </w:trPr>
              <w:tc>
                <w:tcPr>
                  <w:tcW w:w="1495" w:type="dxa"/>
                </w:tcPr>
                <w:p w14:paraId="000000BA"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16</w:t>
                  </w:r>
                </w:p>
              </w:tc>
              <w:tc>
                <w:tcPr>
                  <w:tcW w:w="3503" w:type="dxa"/>
                </w:tcPr>
                <w:p w14:paraId="000000BB"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Fraud Prevention Policy</w:t>
                  </w:r>
                </w:p>
              </w:tc>
              <w:tc>
                <w:tcPr>
                  <w:tcW w:w="1417" w:type="dxa"/>
                </w:tcPr>
                <w:p w14:paraId="000000BC"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BD" w14:textId="77777777" w:rsidR="00B8751A" w:rsidRPr="00833B54" w:rsidRDefault="0052799D">
                  <w:pPr>
                    <w:tabs>
                      <w:tab w:val="left" w:pos="4080"/>
                      <w:tab w:val="left" w:pos="5640"/>
                    </w:tabs>
                    <w:jc w:val="center"/>
                    <w:rPr>
                      <w:rFonts w:ascii="Arial" w:eastAsia="Arial" w:hAnsi="Arial" w:cs="Arial"/>
                      <w:sz w:val="20"/>
                      <w:szCs w:val="20"/>
                    </w:rPr>
                  </w:pPr>
                  <w:r w:rsidRPr="00833B54">
                    <w:rPr>
                      <w:rFonts w:ascii="Arial" w:eastAsia="Arial" w:hAnsi="Arial" w:cs="Arial"/>
                      <w:sz w:val="20"/>
                      <w:szCs w:val="20"/>
                    </w:rPr>
                    <w:t>Online Declaration through GTE Attribute in e tender portal.</w:t>
                  </w:r>
                </w:p>
              </w:tc>
            </w:tr>
            <w:tr w:rsidR="00B8751A" w:rsidRPr="00833B54" w14:paraId="5DD838E4" w14:textId="77777777" w:rsidTr="005F00AC">
              <w:trPr>
                <w:trHeight w:val="1250"/>
              </w:trPr>
              <w:tc>
                <w:tcPr>
                  <w:tcW w:w="1495" w:type="dxa"/>
                </w:tcPr>
                <w:p w14:paraId="000000BE"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lastRenderedPageBreak/>
                    <w:t>Attachment 17</w:t>
                  </w:r>
                </w:p>
              </w:tc>
              <w:tc>
                <w:tcPr>
                  <w:tcW w:w="3503" w:type="dxa"/>
                </w:tcPr>
                <w:p w14:paraId="000000BF" w14:textId="1AD94B41"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 xml:space="preserve">Declaration on </w:t>
                  </w:r>
                  <w:r w:rsidR="006B32F4" w:rsidRPr="00833B54">
                    <w:rPr>
                      <w:rFonts w:ascii="Arial" w:eastAsia="Arial" w:hAnsi="Arial" w:cs="Arial"/>
                    </w:rPr>
                    <w:t>Policy for Debarment from Business Dealings</w:t>
                  </w:r>
                </w:p>
              </w:tc>
              <w:tc>
                <w:tcPr>
                  <w:tcW w:w="1417" w:type="dxa"/>
                </w:tcPr>
                <w:p w14:paraId="000000C0"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461" w:type="dxa"/>
                </w:tcPr>
                <w:p w14:paraId="000000C1" w14:textId="77777777" w:rsidR="00B8751A" w:rsidRPr="00833B54" w:rsidRDefault="0052799D">
                  <w:pPr>
                    <w:tabs>
                      <w:tab w:val="left" w:pos="4080"/>
                      <w:tab w:val="left" w:pos="5640"/>
                    </w:tabs>
                    <w:jc w:val="center"/>
                    <w:rPr>
                      <w:rFonts w:ascii="Arial" w:eastAsia="Arial" w:hAnsi="Arial" w:cs="Arial"/>
                      <w:sz w:val="20"/>
                      <w:szCs w:val="20"/>
                    </w:rPr>
                  </w:pPr>
                  <w:r w:rsidRPr="00833B54">
                    <w:rPr>
                      <w:rFonts w:ascii="Arial" w:eastAsia="Arial" w:hAnsi="Arial" w:cs="Arial"/>
                      <w:sz w:val="20"/>
                      <w:szCs w:val="20"/>
                    </w:rPr>
                    <w:t>Online Declaration through GTE Attribute in e tender portal.</w:t>
                  </w:r>
                </w:p>
              </w:tc>
            </w:tr>
          </w:tbl>
          <w:p w14:paraId="000000C2" w14:textId="77777777" w:rsidR="00B8751A" w:rsidRPr="00833B54" w:rsidRDefault="00B8751A">
            <w:pPr>
              <w:jc w:val="both"/>
              <w:rPr>
                <w:rFonts w:ascii="Arial" w:hAnsi="Arial" w:cs="Arial"/>
                <w:b/>
              </w:rPr>
            </w:pPr>
          </w:p>
        </w:tc>
      </w:tr>
      <w:tr w:rsidR="00B8751A" w:rsidRPr="0008455C" w14:paraId="1D511698" w14:textId="77777777" w:rsidTr="00887EA8">
        <w:trPr>
          <w:trHeight w:val="6200"/>
        </w:trPr>
        <w:tc>
          <w:tcPr>
            <w:tcW w:w="1253" w:type="dxa"/>
          </w:tcPr>
          <w:p w14:paraId="000000C3" w14:textId="77777777" w:rsidR="00B8751A" w:rsidRPr="0008455C" w:rsidRDefault="0052799D">
            <w:pPr>
              <w:jc w:val="center"/>
              <w:rPr>
                <w:rFonts w:ascii="Arial" w:eastAsia="Arial" w:hAnsi="Arial" w:cs="Arial"/>
              </w:rPr>
            </w:pPr>
            <w:r w:rsidRPr="0008455C">
              <w:rPr>
                <w:rFonts w:ascii="Arial" w:eastAsia="Arial" w:hAnsi="Arial" w:cs="Arial"/>
              </w:rPr>
              <w:lastRenderedPageBreak/>
              <w:t>6.0</w:t>
            </w:r>
          </w:p>
        </w:tc>
        <w:tc>
          <w:tcPr>
            <w:tcW w:w="1305" w:type="dxa"/>
          </w:tcPr>
          <w:p w14:paraId="000000C4" w14:textId="77777777" w:rsidR="00B8751A" w:rsidRPr="0008455C" w:rsidRDefault="0052799D">
            <w:pPr>
              <w:jc w:val="center"/>
              <w:rPr>
                <w:rFonts w:ascii="Arial" w:eastAsia="Arial" w:hAnsi="Arial" w:cs="Arial"/>
              </w:rPr>
            </w:pPr>
            <w:r w:rsidRPr="0008455C">
              <w:rPr>
                <w:rFonts w:ascii="Arial" w:eastAsia="Arial" w:hAnsi="Arial" w:cs="Arial"/>
              </w:rPr>
              <w:t>ITB Clause 8.1.2</w:t>
            </w:r>
          </w:p>
        </w:tc>
        <w:tc>
          <w:tcPr>
            <w:tcW w:w="8074" w:type="dxa"/>
          </w:tcPr>
          <w:p w14:paraId="1AC64EB3" w14:textId="77777777" w:rsidR="00887EA8" w:rsidRPr="00833B54" w:rsidRDefault="0052799D">
            <w:pPr>
              <w:tabs>
                <w:tab w:val="left" w:pos="3240"/>
                <w:tab w:val="left" w:pos="4080"/>
                <w:tab w:val="left" w:pos="5640"/>
              </w:tabs>
              <w:jc w:val="both"/>
              <w:rPr>
                <w:rFonts w:ascii="Arial" w:eastAsia="Arial" w:hAnsi="Arial" w:cs="Arial"/>
              </w:rPr>
            </w:pPr>
            <w:r w:rsidRPr="00833B54">
              <w:rPr>
                <w:rFonts w:ascii="Arial" w:eastAsia="Arial" w:hAnsi="Arial" w:cs="Arial"/>
              </w:rPr>
              <w:t>Add following Attachment under ITB Clause 8.1.2</w:t>
            </w:r>
          </w:p>
          <w:p w14:paraId="000000C6" w14:textId="480C4BD7" w:rsidR="00B8751A" w:rsidRPr="00833B54" w:rsidRDefault="0052799D">
            <w:pPr>
              <w:tabs>
                <w:tab w:val="left" w:pos="3240"/>
                <w:tab w:val="left" w:pos="4080"/>
                <w:tab w:val="left" w:pos="5640"/>
              </w:tabs>
              <w:jc w:val="both"/>
              <w:rPr>
                <w:rFonts w:ascii="Arial" w:eastAsia="Arial" w:hAnsi="Arial" w:cs="Arial"/>
              </w:rPr>
            </w:pPr>
            <w:r w:rsidRPr="00833B54">
              <w:rPr>
                <w:rFonts w:ascii="Arial" w:eastAsia="Arial" w:hAnsi="Arial" w:cs="Arial"/>
                <w:b/>
              </w:rPr>
              <w:tab/>
            </w:r>
          </w:p>
          <w:tbl>
            <w:tblPr>
              <w:tblStyle w:val="a2"/>
              <w:tblW w:w="7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4"/>
              <w:gridCol w:w="3515"/>
              <w:gridCol w:w="1275"/>
              <w:gridCol w:w="1605"/>
            </w:tblGrid>
            <w:tr w:rsidR="00B8751A" w:rsidRPr="00833B54" w14:paraId="1081202E" w14:textId="77777777" w:rsidTr="00DF0C00">
              <w:trPr>
                <w:trHeight w:val="800"/>
              </w:trPr>
              <w:tc>
                <w:tcPr>
                  <w:tcW w:w="1484" w:type="dxa"/>
                </w:tcPr>
                <w:p w14:paraId="000000C7" w14:textId="15640A00" w:rsidR="00B8751A" w:rsidRPr="00833B54" w:rsidRDefault="0052799D">
                  <w:pPr>
                    <w:tabs>
                      <w:tab w:val="left" w:pos="4080"/>
                      <w:tab w:val="left" w:pos="5640"/>
                    </w:tabs>
                    <w:jc w:val="center"/>
                    <w:rPr>
                      <w:rFonts w:ascii="Arial" w:eastAsia="Arial" w:hAnsi="Arial" w:cs="Arial"/>
                      <w:b/>
                    </w:rPr>
                  </w:pPr>
                  <w:r w:rsidRPr="00833B54">
                    <w:rPr>
                      <w:rFonts w:ascii="Arial" w:eastAsia="Arial" w:hAnsi="Arial" w:cs="Arial"/>
                      <w:b/>
                    </w:rPr>
                    <w:t>Attachment Sl.</w:t>
                  </w:r>
                  <w:r w:rsidR="00187D56" w:rsidRPr="00833B54">
                    <w:rPr>
                      <w:rFonts w:ascii="Arial" w:eastAsia="Arial" w:hAnsi="Arial" w:cs="Arial"/>
                      <w:b/>
                    </w:rPr>
                    <w:t xml:space="preserve"> </w:t>
                  </w:r>
                  <w:r w:rsidRPr="00833B54">
                    <w:rPr>
                      <w:rFonts w:ascii="Arial" w:eastAsia="Arial" w:hAnsi="Arial" w:cs="Arial"/>
                      <w:b/>
                    </w:rPr>
                    <w:t>No.</w:t>
                  </w:r>
                </w:p>
              </w:tc>
              <w:tc>
                <w:tcPr>
                  <w:tcW w:w="3515" w:type="dxa"/>
                </w:tcPr>
                <w:p w14:paraId="000000C8" w14:textId="77777777" w:rsidR="00B8751A" w:rsidRPr="00833B54" w:rsidRDefault="0052799D">
                  <w:pPr>
                    <w:tabs>
                      <w:tab w:val="left" w:pos="4080"/>
                      <w:tab w:val="left" w:pos="5640"/>
                    </w:tabs>
                    <w:jc w:val="center"/>
                    <w:rPr>
                      <w:rFonts w:ascii="Arial" w:eastAsia="Arial" w:hAnsi="Arial" w:cs="Arial"/>
                      <w:b/>
                    </w:rPr>
                  </w:pPr>
                  <w:r w:rsidRPr="00833B54">
                    <w:rPr>
                      <w:rFonts w:ascii="Arial" w:eastAsia="Arial" w:hAnsi="Arial" w:cs="Arial"/>
                      <w:b/>
                    </w:rPr>
                    <w:t>Attachment to be submitted/uploaded</w:t>
                  </w:r>
                </w:p>
              </w:tc>
              <w:tc>
                <w:tcPr>
                  <w:tcW w:w="1275" w:type="dxa"/>
                </w:tcPr>
                <w:p w14:paraId="000000C9" w14:textId="77777777" w:rsidR="00B8751A" w:rsidRPr="00833B54" w:rsidRDefault="0052799D" w:rsidP="00197078">
                  <w:pPr>
                    <w:tabs>
                      <w:tab w:val="left" w:pos="4080"/>
                      <w:tab w:val="left" w:pos="5640"/>
                    </w:tabs>
                    <w:ind w:left="-134" w:right="-60"/>
                    <w:jc w:val="center"/>
                    <w:rPr>
                      <w:rFonts w:ascii="Arial" w:eastAsia="Arial" w:hAnsi="Arial" w:cs="Arial"/>
                      <w:b/>
                    </w:rPr>
                  </w:pPr>
                  <w:r w:rsidRPr="00833B54">
                    <w:rPr>
                      <w:rFonts w:ascii="Arial" w:eastAsia="Arial" w:hAnsi="Arial" w:cs="Arial"/>
                      <w:b/>
                    </w:rPr>
                    <w:t>Applicable/ Not Applicable</w:t>
                  </w:r>
                </w:p>
              </w:tc>
              <w:tc>
                <w:tcPr>
                  <w:tcW w:w="1605" w:type="dxa"/>
                </w:tcPr>
                <w:p w14:paraId="000000CA" w14:textId="77777777" w:rsidR="00B8751A" w:rsidRPr="00833B54" w:rsidRDefault="0052799D">
                  <w:pPr>
                    <w:tabs>
                      <w:tab w:val="left" w:pos="4080"/>
                      <w:tab w:val="left" w:pos="5640"/>
                    </w:tabs>
                    <w:jc w:val="center"/>
                    <w:rPr>
                      <w:rFonts w:ascii="Arial" w:eastAsia="Arial" w:hAnsi="Arial" w:cs="Arial"/>
                      <w:b/>
                    </w:rPr>
                  </w:pPr>
                  <w:r w:rsidRPr="00833B54">
                    <w:rPr>
                      <w:rFonts w:ascii="Arial" w:eastAsia="Arial" w:hAnsi="Arial" w:cs="Arial"/>
                      <w:b/>
                    </w:rPr>
                    <w:t>Mode of Submission</w:t>
                  </w:r>
                </w:p>
              </w:tc>
            </w:tr>
            <w:tr w:rsidR="00B8751A" w:rsidRPr="00833B54" w14:paraId="44BC4719" w14:textId="77777777" w:rsidTr="00DF0C00">
              <w:trPr>
                <w:trHeight w:val="1835"/>
              </w:trPr>
              <w:tc>
                <w:tcPr>
                  <w:tcW w:w="1484" w:type="dxa"/>
                </w:tcPr>
                <w:p w14:paraId="000000CB"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18</w:t>
                  </w:r>
                </w:p>
              </w:tc>
              <w:tc>
                <w:tcPr>
                  <w:tcW w:w="3515" w:type="dxa"/>
                </w:tcPr>
                <w:p w14:paraId="000000CC" w14:textId="45900FD7" w:rsidR="006B32F4" w:rsidRPr="00833B54" w:rsidRDefault="0052799D">
                  <w:pPr>
                    <w:tabs>
                      <w:tab w:val="left" w:pos="4080"/>
                      <w:tab w:val="left" w:pos="5640"/>
                    </w:tabs>
                    <w:jc w:val="both"/>
                    <w:rPr>
                      <w:rFonts w:ascii="Arial" w:eastAsia="Arial" w:hAnsi="Arial" w:cs="Arial"/>
                    </w:rPr>
                  </w:pPr>
                  <w:r w:rsidRPr="00833B54">
                    <w:rPr>
                      <w:rFonts w:ascii="Arial" w:eastAsia="Arial" w:hAnsi="Arial" w:cs="Arial"/>
                      <w:b/>
                    </w:rPr>
                    <w:t xml:space="preserve">Details of PF, ESI, PAN and GSTIN Regn: </w:t>
                  </w:r>
                  <w:r w:rsidRPr="00833B54">
                    <w:rPr>
                      <w:rFonts w:ascii="Arial" w:eastAsia="Arial" w:hAnsi="Arial" w:cs="Arial"/>
                    </w:rPr>
                    <w:t xml:space="preserve">The details of registration for PF, ESI, </w:t>
                  </w:r>
                  <w:proofErr w:type="gramStart"/>
                  <w:r w:rsidRPr="00833B54">
                    <w:rPr>
                      <w:rFonts w:ascii="Arial" w:eastAsia="Arial" w:hAnsi="Arial" w:cs="Arial"/>
                    </w:rPr>
                    <w:t>PAN  and</w:t>
                  </w:r>
                  <w:proofErr w:type="gramEnd"/>
                  <w:r w:rsidRPr="00833B54">
                    <w:rPr>
                      <w:rFonts w:ascii="Arial" w:eastAsia="Arial" w:hAnsi="Arial" w:cs="Arial"/>
                    </w:rPr>
                    <w:t xml:space="preserve"> GSTIN to be furnished. In case GSTIN details are not provided, it shall be considered that the bidder is an unregistered dealer.</w:t>
                  </w:r>
                </w:p>
              </w:tc>
              <w:tc>
                <w:tcPr>
                  <w:tcW w:w="1275" w:type="dxa"/>
                </w:tcPr>
                <w:p w14:paraId="000000CD"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605" w:type="dxa"/>
                </w:tcPr>
                <w:p w14:paraId="000000CE"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06006161" w14:textId="77777777" w:rsidTr="00DF0C00">
              <w:trPr>
                <w:trHeight w:val="2600"/>
              </w:trPr>
              <w:tc>
                <w:tcPr>
                  <w:tcW w:w="1484" w:type="dxa"/>
                </w:tcPr>
                <w:p w14:paraId="000000CF"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19</w:t>
                  </w:r>
                </w:p>
              </w:tc>
              <w:tc>
                <w:tcPr>
                  <w:tcW w:w="3515" w:type="dxa"/>
                </w:tcPr>
                <w:p w14:paraId="000000D0" w14:textId="77777777" w:rsidR="00B8751A" w:rsidRPr="00833B54" w:rsidRDefault="0052799D" w:rsidP="00CC6DC5">
                  <w:pPr>
                    <w:tabs>
                      <w:tab w:val="left" w:pos="4080"/>
                      <w:tab w:val="left" w:pos="5640"/>
                    </w:tabs>
                    <w:ind w:left="-20"/>
                    <w:jc w:val="both"/>
                    <w:rPr>
                      <w:rFonts w:ascii="Arial" w:eastAsia="Arial" w:hAnsi="Arial" w:cs="Arial"/>
                    </w:rPr>
                  </w:pPr>
                  <w:r w:rsidRPr="00833B54">
                    <w:rPr>
                      <w:rFonts w:ascii="Arial" w:eastAsia="Arial" w:hAnsi="Arial" w:cs="Arial"/>
                      <w:b/>
                    </w:rPr>
                    <w:t xml:space="preserve">Declaration Regarding </w:t>
                  </w:r>
                  <w:proofErr w:type="gramStart"/>
                  <w:r w:rsidRPr="00833B54">
                    <w:rPr>
                      <w:rFonts w:ascii="Arial" w:eastAsia="Arial" w:hAnsi="Arial" w:cs="Arial"/>
                      <w:b/>
                    </w:rPr>
                    <w:t>GST :</w:t>
                  </w:r>
                  <w:proofErr w:type="gramEnd"/>
                  <w:r w:rsidRPr="00833B54">
                    <w:rPr>
                      <w:rFonts w:ascii="Arial" w:eastAsia="Arial" w:hAnsi="Arial" w:cs="Arial"/>
                    </w:rPr>
                    <w:t xml:space="preserve"> The bidder shall necessarily quote the GST applicable in the Schedule of Quantities. Further, the services covered under RCM must be declared in Attachment 19 of Forms &amp; Procedures (Section VII) and specify the GST applicable. However, levies, royalty, fees etc., if any, shall be included in the price</w:t>
                  </w:r>
                </w:p>
              </w:tc>
              <w:tc>
                <w:tcPr>
                  <w:tcW w:w="1275" w:type="dxa"/>
                </w:tcPr>
                <w:p w14:paraId="000000D1" w14:textId="3F4B3C6C" w:rsidR="00B8751A" w:rsidRPr="00833B54" w:rsidRDefault="00CD7828">
                  <w:pPr>
                    <w:tabs>
                      <w:tab w:val="left" w:pos="4080"/>
                      <w:tab w:val="left" w:pos="5640"/>
                    </w:tabs>
                    <w:jc w:val="center"/>
                    <w:rPr>
                      <w:rFonts w:ascii="Arial" w:eastAsia="Arial" w:hAnsi="Arial" w:cs="Arial"/>
                    </w:rPr>
                  </w:pPr>
                  <w:r w:rsidRPr="00833B54">
                    <w:rPr>
                      <w:rFonts w:ascii="Arial" w:eastAsia="Arial" w:hAnsi="Arial" w:cs="Arial"/>
                    </w:rPr>
                    <w:t xml:space="preserve">Not </w:t>
                  </w:r>
                  <w:r w:rsidR="0052799D" w:rsidRPr="00833B54">
                    <w:rPr>
                      <w:rFonts w:ascii="Arial" w:eastAsia="Arial" w:hAnsi="Arial" w:cs="Arial"/>
                    </w:rPr>
                    <w:t>Applicable</w:t>
                  </w:r>
                </w:p>
              </w:tc>
              <w:tc>
                <w:tcPr>
                  <w:tcW w:w="1605" w:type="dxa"/>
                </w:tcPr>
                <w:p w14:paraId="000000D2"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57A46ACD" w14:textId="77777777" w:rsidTr="00DF0C00">
              <w:trPr>
                <w:trHeight w:val="593"/>
              </w:trPr>
              <w:tc>
                <w:tcPr>
                  <w:tcW w:w="1484" w:type="dxa"/>
                </w:tcPr>
                <w:p w14:paraId="000000D3"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20</w:t>
                  </w:r>
                </w:p>
              </w:tc>
              <w:tc>
                <w:tcPr>
                  <w:tcW w:w="3515" w:type="dxa"/>
                </w:tcPr>
                <w:p w14:paraId="000000D4"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b/>
                    </w:rPr>
                    <w:t>Commissioning/Start-up Spares</w:t>
                  </w:r>
                </w:p>
              </w:tc>
              <w:tc>
                <w:tcPr>
                  <w:tcW w:w="1275" w:type="dxa"/>
                </w:tcPr>
                <w:p w14:paraId="000000D5"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Not Applicable</w:t>
                  </w:r>
                </w:p>
              </w:tc>
              <w:tc>
                <w:tcPr>
                  <w:tcW w:w="1605" w:type="dxa"/>
                </w:tcPr>
                <w:p w14:paraId="000000D6"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59A22CE3" w14:textId="77777777" w:rsidTr="00DF0C00">
              <w:trPr>
                <w:trHeight w:val="1052"/>
              </w:trPr>
              <w:tc>
                <w:tcPr>
                  <w:tcW w:w="1484" w:type="dxa"/>
                </w:tcPr>
                <w:p w14:paraId="000000D7"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21</w:t>
                  </w:r>
                </w:p>
              </w:tc>
              <w:tc>
                <w:tcPr>
                  <w:tcW w:w="3515" w:type="dxa"/>
                </w:tcPr>
                <w:p w14:paraId="000000D8" w14:textId="77777777" w:rsidR="00B8751A" w:rsidRPr="00833B54" w:rsidRDefault="0052799D" w:rsidP="00CC6DC5">
                  <w:pPr>
                    <w:tabs>
                      <w:tab w:val="left" w:pos="4080"/>
                      <w:tab w:val="left" w:pos="5640"/>
                    </w:tabs>
                    <w:ind w:left="-20"/>
                    <w:jc w:val="both"/>
                    <w:rPr>
                      <w:rFonts w:ascii="Arial" w:eastAsia="Arial" w:hAnsi="Arial" w:cs="Arial"/>
                    </w:rPr>
                  </w:pPr>
                  <w:r w:rsidRPr="00833B54">
                    <w:rPr>
                      <w:rFonts w:ascii="Arial" w:eastAsia="Arial" w:hAnsi="Arial" w:cs="Arial"/>
                    </w:rPr>
                    <w:t>Integrity Pact, duly signed &amp; stamped, to be furnished in physical form in a separate sealed envelope.</w:t>
                  </w:r>
                </w:p>
              </w:tc>
              <w:tc>
                <w:tcPr>
                  <w:tcW w:w="1275" w:type="dxa"/>
                </w:tcPr>
                <w:p w14:paraId="000000D9" w14:textId="41539030" w:rsidR="00B8751A" w:rsidRPr="00833B54" w:rsidRDefault="00F0080D">
                  <w:pPr>
                    <w:tabs>
                      <w:tab w:val="left" w:pos="4080"/>
                      <w:tab w:val="left" w:pos="5640"/>
                    </w:tabs>
                    <w:jc w:val="center"/>
                    <w:rPr>
                      <w:rFonts w:ascii="Arial" w:eastAsia="Arial" w:hAnsi="Arial" w:cs="Arial"/>
                    </w:rPr>
                  </w:pPr>
                  <w:r w:rsidRPr="00833B54">
                    <w:rPr>
                      <w:rFonts w:ascii="Arial" w:eastAsia="Arial" w:hAnsi="Arial" w:cs="Arial"/>
                    </w:rPr>
                    <w:t>A</w:t>
                  </w:r>
                  <w:r w:rsidR="00E668D2" w:rsidRPr="00833B54">
                    <w:rPr>
                      <w:rFonts w:ascii="Arial" w:eastAsia="Arial" w:hAnsi="Arial" w:cs="Arial"/>
                    </w:rPr>
                    <w:t>pplicable</w:t>
                  </w:r>
                </w:p>
              </w:tc>
              <w:tc>
                <w:tcPr>
                  <w:tcW w:w="1605" w:type="dxa"/>
                </w:tcPr>
                <w:p w14:paraId="000000DA" w14:textId="356AEDDB"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strike/>
                    </w:rPr>
                    <w:t>Physical form</w:t>
                  </w:r>
                  <w:r w:rsidR="00624F97" w:rsidRPr="00833B54">
                    <w:rPr>
                      <w:rFonts w:ascii="Arial" w:eastAsia="Arial" w:hAnsi="Arial" w:cs="Arial"/>
                    </w:rPr>
                    <w:t xml:space="preserve"> </w:t>
                  </w:r>
                  <w:r w:rsidRPr="00833B54">
                    <w:rPr>
                      <w:rFonts w:ascii="Arial" w:eastAsia="Arial" w:hAnsi="Arial" w:cs="Arial"/>
                    </w:rPr>
                    <w:t>/ To be uploaded online</w:t>
                  </w:r>
                </w:p>
              </w:tc>
            </w:tr>
            <w:tr w:rsidR="00B8751A" w:rsidRPr="00833B54" w14:paraId="3DA0E851" w14:textId="77777777" w:rsidTr="00DF0C00">
              <w:trPr>
                <w:trHeight w:val="593"/>
              </w:trPr>
              <w:tc>
                <w:tcPr>
                  <w:tcW w:w="1484" w:type="dxa"/>
                </w:tcPr>
                <w:p w14:paraId="000000DB"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Attachment-22</w:t>
                  </w:r>
                </w:p>
              </w:tc>
              <w:tc>
                <w:tcPr>
                  <w:tcW w:w="3515" w:type="dxa"/>
                </w:tcPr>
                <w:p w14:paraId="000000DC"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rPr>
                    <w:t>Declaration regarding Safety Management</w:t>
                  </w:r>
                </w:p>
              </w:tc>
              <w:tc>
                <w:tcPr>
                  <w:tcW w:w="1275" w:type="dxa"/>
                </w:tcPr>
                <w:p w14:paraId="000000DD"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Not Applicable</w:t>
                  </w:r>
                </w:p>
              </w:tc>
              <w:tc>
                <w:tcPr>
                  <w:tcW w:w="1605" w:type="dxa"/>
                </w:tcPr>
                <w:p w14:paraId="000000DE"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Not Applicable</w:t>
                  </w:r>
                </w:p>
              </w:tc>
            </w:tr>
            <w:tr w:rsidR="00B8751A" w:rsidRPr="00833B54" w14:paraId="60FD3BD2" w14:textId="77777777" w:rsidTr="00DF0C00">
              <w:trPr>
                <w:trHeight w:val="252"/>
              </w:trPr>
              <w:tc>
                <w:tcPr>
                  <w:tcW w:w="1484" w:type="dxa"/>
                </w:tcPr>
                <w:p w14:paraId="000000DF"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23</w:t>
                  </w:r>
                </w:p>
              </w:tc>
              <w:tc>
                <w:tcPr>
                  <w:tcW w:w="3515" w:type="dxa"/>
                </w:tcPr>
                <w:p w14:paraId="000000E0" w14:textId="77777777" w:rsidR="00B8751A" w:rsidRPr="00833B54" w:rsidRDefault="0052799D">
                  <w:pPr>
                    <w:tabs>
                      <w:tab w:val="left" w:pos="4080"/>
                      <w:tab w:val="left" w:pos="5640"/>
                    </w:tabs>
                    <w:jc w:val="both"/>
                    <w:rPr>
                      <w:rFonts w:ascii="Arial" w:eastAsia="Arial" w:hAnsi="Arial" w:cs="Arial"/>
                    </w:rPr>
                  </w:pPr>
                  <w:r w:rsidRPr="00833B54">
                    <w:rPr>
                      <w:rFonts w:ascii="Arial" w:eastAsia="Arial" w:hAnsi="Arial" w:cs="Arial"/>
                      <w:b/>
                    </w:rPr>
                    <w:t xml:space="preserve">General Declaration of Bidder </w:t>
                  </w:r>
                  <w:r w:rsidRPr="00833B54">
                    <w:rPr>
                      <w:rFonts w:ascii="Arial" w:eastAsia="Arial" w:hAnsi="Arial" w:cs="Arial"/>
                    </w:rPr>
                    <w:t>Declaration that the Bidder has carefully examined the Bidding Documents in totality and his authorised personnel have visited the site for assessment of all factors for the purposes of bidding.</w:t>
                  </w:r>
                </w:p>
              </w:tc>
              <w:tc>
                <w:tcPr>
                  <w:tcW w:w="1275" w:type="dxa"/>
                </w:tcPr>
                <w:p w14:paraId="000000E1"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Applicable</w:t>
                  </w:r>
                </w:p>
              </w:tc>
              <w:tc>
                <w:tcPr>
                  <w:tcW w:w="1605" w:type="dxa"/>
                </w:tcPr>
                <w:p w14:paraId="000000E2"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B8751A" w:rsidRPr="00833B54" w14:paraId="6DECE3AB" w14:textId="77777777" w:rsidTr="00DF0C00">
              <w:trPr>
                <w:trHeight w:val="470"/>
              </w:trPr>
              <w:tc>
                <w:tcPr>
                  <w:tcW w:w="1484" w:type="dxa"/>
                </w:tcPr>
                <w:p w14:paraId="000000E3"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Attachment 24</w:t>
                  </w:r>
                </w:p>
              </w:tc>
              <w:tc>
                <w:tcPr>
                  <w:tcW w:w="3515" w:type="dxa"/>
                </w:tcPr>
                <w:p w14:paraId="000000E4" w14:textId="3B59D372" w:rsidR="00B8751A" w:rsidRPr="00833B54" w:rsidRDefault="0052799D" w:rsidP="009C3D4C">
                  <w:pPr>
                    <w:tabs>
                      <w:tab w:val="left" w:pos="4080"/>
                      <w:tab w:val="left" w:pos="5640"/>
                    </w:tabs>
                    <w:jc w:val="both"/>
                    <w:rPr>
                      <w:rFonts w:ascii="Arial" w:hAnsi="Arial" w:cs="Arial"/>
                    </w:rPr>
                  </w:pPr>
                  <w:r w:rsidRPr="00833B54">
                    <w:rPr>
                      <w:rFonts w:ascii="Arial" w:eastAsia="Arial" w:hAnsi="Arial" w:cs="Arial"/>
                    </w:rPr>
                    <w:t xml:space="preserve">Equipment/ Machinery deployment Schedule: A list of the equipment/ machinery/ lab equipment etc. that bidder </w:t>
                  </w:r>
                  <w:r w:rsidRPr="00833B54">
                    <w:rPr>
                      <w:rFonts w:ascii="Arial" w:eastAsia="Arial" w:hAnsi="Arial" w:cs="Arial"/>
                    </w:rPr>
                    <w:lastRenderedPageBreak/>
                    <w:t>proposes to deploy for the Work under this bid.</w:t>
                  </w:r>
                </w:p>
              </w:tc>
              <w:tc>
                <w:tcPr>
                  <w:tcW w:w="1275" w:type="dxa"/>
                </w:tcPr>
                <w:p w14:paraId="000000E5" w14:textId="5F25E1DF" w:rsidR="00B8751A" w:rsidRPr="00833B54" w:rsidRDefault="00082F00">
                  <w:pPr>
                    <w:tabs>
                      <w:tab w:val="left" w:pos="4080"/>
                      <w:tab w:val="left" w:pos="5640"/>
                    </w:tabs>
                    <w:jc w:val="center"/>
                    <w:rPr>
                      <w:rFonts w:ascii="Arial" w:eastAsia="Arial" w:hAnsi="Arial" w:cs="Arial"/>
                    </w:rPr>
                  </w:pPr>
                  <w:r w:rsidRPr="00833B54">
                    <w:rPr>
                      <w:rFonts w:ascii="Arial" w:eastAsia="Arial" w:hAnsi="Arial" w:cs="Arial"/>
                    </w:rPr>
                    <w:lastRenderedPageBreak/>
                    <w:t>Not Applicable</w:t>
                  </w:r>
                </w:p>
              </w:tc>
              <w:tc>
                <w:tcPr>
                  <w:tcW w:w="1605" w:type="dxa"/>
                </w:tcPr>
                <w:p w14:paraId="000000E6" w14:textId="77777777" w:rsidR="00B8751A" w:rsidRPr="00833B54" w:rsidRDefault="0052799D">
                  <w:pPr>
                    <w:tabs>
                      <w:tab w:val="left" w:pos="4080"/>
                      <w:tab w:val="left" w:pos="5640"/>
                    </w:tabs>
                    <w:jc w:val="center"/>
                    <w:rPr>
                      <w:rFonts w:ascii="Arial" w:eastAsia="Arial" w:hAnsi="Arial" w:cs="Arial"/>
                    </w:rPr>
                  </w:pPr>
                  <w:r w:rsidRPr="00833B54">
                    <w:rPr>
                      <w:rFonts w:ascii="Arial" w:eastAsia="Arial" w:hAnsi="Arial" w:cs="Arial"/>
                    </w:rPr>
                    <w:t>Online</w:t>
                  </w:r>
                </w:p>
              </w:tc>
            </w:tr>
            <w:tr w:rsidR="003F290D" w:rsidRPr="00833B54" w14:paraId="33E7050B" w14:textId="77777777" w:rsidTr="00DF0C00">
              <w:trPr>
                <w:trHeight w:val="1862"/>
              </w:trPr>
              <w:tc>
                <w:tcPr>
                  <w:tcW w:w="1484" w:type="dxa"/>
                </w:tcPr>
                <w:p w14:paraId="000000E7" w14:textId="77777777" w:rsidR="003F290D" w:rsidRPr="00833B54" w:rsidRDefault="003F290D" w:rsidP="003F290D">
                  <w:pPr>
                    <w:tabs>
                      <w:tab w:val="left" w:pos="4080"/>
                      <w:tab w:val="left" w:pos="5640"/>
                    </w:tabs>
                    <w:jc w:val="center"/>
                    <w:rPr>
                      <w:rFonts w:ascii="Arial" w:eastAsia="Arial" w:hAnsi="Arial" w:cs="Arial"/>
                    </w:rPr>
                  </w:pPr>
                  <w:r w:rsidRPr="00833B54">
                    <w:rPr>
                      <w:rFonts w:ascii="Arial" w:eastAsia="Arial" w:hAnsi="Arial" w:cs="Arial"/>
                    </w:rPr>
                    <w:t>Attachment 25</w:t>
                  </w:r>
                </w:p>
              </w:tc>
              <w:tc>
                <w:tcPr>
                  <w:tcW w:w="3515" w:type="dxa"/>
                </w:tcPr>
                <w:p w14:paraId="000000E8" w14:textId="77777777" w:rsidR="003F290D" w:rsidRPr="00833B54" w:rsidRDefault="003F290D" w:rsidP="003F290D">
                  <w:pPr>
                    <w:tabs>
                      <w:tab w:val="left" w:pos="4080"/>
                      <w:tab w:val="left" w:pos="5640"/>
                    </w:tabs>
                    <w:jc w:val="both"/>
                    <w:rPr>
                      <w:rFonts w:ascii="Arial" w:eastAsia="Arial" w:hAnsi="Arial" w:cs="Arial"/>
                    </w:rPr>
                  </w:pPr>
                  <w:r w:rsidRPr="00833B54">
                    <w:rPr>
                      <w:rFonts w:ascii="Arial" w:eastAsia="Arial" w:hAnsi="Arial" w:cs="Arial"/>
                      <w:b/>
                      <w:color w:val="231F20"/>
                    </w:rPr>
                    <w:t>Deed of Joint Undertaking executed jointly by bidder and associate as per Qualifying requirement -</w:t>
                  </w:r>
                  <w:r w:rsidRPr="00833B54">
                    <w:rPr>
                      <w:rFonts w:ascii="Arial" w:eastAsia="Arial" w:hAnsi="Arial" w:cs="Arial"/>
                    </w:rPr>
                    <w:t xml:space="preserve"> DJU in the format specified at </w:t>
                  </w:r>
                  <w:r w:rsidRPr="00833B54">
                    <w:rPr>
                      <w:rFonts w:ascii="Arial" w:eastAsia="Arial" w:hAnsi="Arial" w:cs="Arial"/>
                      <w:b/>
                      <w:bCs/>
                    </w:rPr>
                    <w:t>Form-13</w:t>
                  </w:r>
                  <w:r w:rsidRPr="00833B54">
                    <w:rPr>
                      <w:rFonts w:ascii="Arial" w:eastAsia="Arial" w:hAnsi="Arial" w:cs="Arial"/>
                    </w:rPr>
                    <w:t xml:space="preserve"> (Section VII, part 3 of 3)</w:t>
                  </w:r>
                </w:p>
              </w:tc>
              <w:tc>
                <w:tcPr>
                  <w:tcW w:w="1275" w:type="dxa"/>
                </w:tcPr>
                <w:p w14:paraId="000000E9" w14:textId="6E900EEE" w:rsidR="003F290D" w:rsidRPr="00833B54" w:rsidRDefault="004C50A0" w:rsidP="003F290D">
                  <w:pPr>
                    <w:tabs>
                      <w:tab w:val="left" w:pos="4080"/>
                      <w:tab w:val="left" w:pos="5640"/>
                    </w:tabs>
                    <w:jc w:val="center"/>
                    <w:rPr>
                      <w:rFonts w:ascii="Arial" w:eastAsia="Arial" w:hAnsi="Arial" w:cs="Arial"/>
                    </w:rPr>
                  </w:pPr>
                  <w:r w:rsidRPr="00833B54">
                    <w:rPr>
                      <w:rFonts w:ascii="Arial" w:eastAsia="Arial" w:hAnsi="Arial" w:cs="Arial"/>
                    </w:rPr>
                    <w:t xml:space="preserve">Not </w:t>
                  </w:r>
                  <w:r w:rsidR="003F290D" w:rsidRPr="00833B54">
                    <w:rPr>
                      <w:rFonts w:ascii="Arial" w:eastAsia="Arial" w:hAnsi="Arial" w:cs="Arial"/>
                    </w:rPr>
                    <w:t>Applicable</w:t>
                  </w:r>
                </w:p>
              </w:tc>
              <w:tc>
                <w:tcPr>
                  <w:tcW w:w="1605" w:type="dxa"/>
                </w:tcPr>
                <w:p w14:paraId="000000EA" w14:textId="6234EE5D" w:rsidR="00F63DC2" w:rsidRPr="00833B54" w:rsidRDefault="003F290D" w:rsidP="00E068CC">
                  <w:pPr>
                    <w:tabs>
                      <w:tab w:val="left" w:pos="4080"/>
                      <w:tab w:val="left" w:pos="5640"/>
                    </w:tabs>
                    <w:ind w:left="-59" w:right="-44"/>
                    <w:jc w:val="center"/>
                    <w:rPr>
                      <w:rFonts w:ascii="Arial" w:hAnsi="Arial" w:cs="Arial"/>
                      <w:sz w:val="20"/>
                      <w:szCs w:val="20"/>
                    </w:rPr>
                  </w:pPr>
                  <w:r w:rsidRPr="00833B54">
                    <w:rPr>
                      <w:rFonts w:ascii="Arial" w:eastAsia="Arial" w:hAnsi="Arial" w:cs="Arial"/>
                      <w:sz w:val="20"/>
                      <w:szCs w:val="20"/>
                    </w:rPr>
                    <w:t xml:space="preserve">Physical </w:t>
                  </w:r>
                  <w:r w:rsidRPr="00833B54">
                    <w:rPr>
                      <w:rFonts w:ascii="Arial" w:hAnsi="Arial" w:cs="Arial"/>
                      <w:b/>
                      <w:sz w:val="20"/>
                      <w:szCs w:val="20"/>
                    </w:rPr>
                    <w:t>in ORIGINAL</w:t>
                  </w:r>
                  <w:r w:rsidRPr="00833B54">
                    <w:rPr>
                      <w:rFonts w:ascii="Arial" w:hAnsi="Arial" w:cs="Arial"/>
                      <w:bCs/>
                      <w:sz w:val="20"/>
                      <w:szCs w:val="20"/>
                    </w:rPr>
                    <w:t xml:space="preserve"> </w:t>
                  </w:r>
                  <w:r w:rsidRPr="00833B54">
                    <w:rPr>
                      <w:rFonts w:ascii="Arial" w:hAnsi="Arial" w:cs="Arial"/>
                      <w:b/>
                      <w:bCs/>
                      <w:sz w:val="20"/>
                      <w:szCs w:val="20"/>
                    </w:rPr>
                    <w:t>(ON Non-Judicial Stamp Paper of appropriate value</w:t>
                  </w:r>
                  <w:r w:rsidRPr="00833B54">
                    <w:rPr>
                      <w:rFonts w:ascii="Arial" w:hAnsi="Arial" w:cs="Arial"/>
                      <w:sz w:val="20"/>
                      <w:szCs w:val="20"/>
                    </w:rPr>
                    <w:t xml:space="preserve"> duly signed the executants along with their respective Power of Attorney </w:t>
                  </w:r>
                </w:p>
              </w:tc>
            </w:tr>
            <w:tr w:rsidR="00B8751A" w:rsidRPr="00833B54" w14:paraId="40B93C74" w14:textId="77777777" w:rsidTr="00CB011C">
              <w:trPr>
                <w:trHeight w:val="1358"/>
              </w:trPr>
              <w:tc>
                <w:tcPr>
                  <w:tcW w:w="1484" w:type="dxa"/>
                </w:tcPr>
                <w:p w14:paraId="000000EB" w14:textId="77777777" w:rsidR="00B8751A" w:rsidRPr="00833B54" w:rsidRDefault="0052799D">
                  <w:pPr>
                    <w:tabs>
                      <w:tab w:val="left" w:pos="4080"/>
                      <w:tab w:val="left" w:pos="5640"/>
                    </w:tabs>
                    <w:jc w:val="center"/>
                    <w:rPr>
                      <w:rFonts w:ascii="Arial" w:eastAsia="Arial" w:hAnsi="Arial" w:cs="Arial"/>
                      <w:bCs/>
                    </w:rPr>
                  </w:pPr>
                  <w:r w:rsidRPr="00833B54">
                    <w:rPr>
                      <w:rFonts w:ascii="Arial" w:eastAsia="Arial" w:hAnsi="Arial" w:cs="Arial"/>
                      <w:bCs/>
                    </w:rPr>
                    <w:t>Attachment 26</w:t>
                  </w:r>
                </w:p>
              </w:tc>
              <w:tc>
                <w:tcPr>
                  <w:tcW w:w="3515" w:type="dxa"/>
                </w:tcPr>
                <w:p w14:paraId="000000EC" w14:textId="77777777" w:rsidR="00B8751A" w:rsidRPr="00833B54" w:rsidRDefault="0052799D">
                  <w:pPr>
                    <w:tabs>
                      <w:tab w:val="left" w:pos="4080"/>
                      <w:tab w:val="left" w:pos="5640"/>
                    </w:tabs>
                    <w:jc w:val="both"/>
                    <w:rPr>
                      <w:rFonts w:ascii="Arial" w:eastAsia="Arial" w:hAnsi="Arial" w:cs="Arial"/>
                      <w:bCs/>
                    </w:rPr>
                  </w:pPr>
                  <w:r w:rsidRPr="00833B54">
                    <w:rPr>
                      <w:rFonts w:ascii="Arial" w:eastAsia="Arial" w:hAnsi="Arial" w:cs="Arial"/>
                      <w:bCs/>
                    </w:rPr>
                    <w:t>Declaration on Local Content (Section VII, part 1 of 3)</w:t>
                  </w:r>
                </w:p>
              </w:tc>
              <w:tc>
                <w:tcPr>
                  <w:tcW w:w="1275" w:type="dxa"/>
                </w:tcPr>
                <w:p w14:paraId="000000ED" w14:textId="0FF73480" w:rsidR="00B8751A" w:rsidRPr="00833B54" w:rsidRDefault="0052799D">
                  <w:pPr>
                    <w:tabs>
                      <w:tab w:val="left" w:pos="4080"/>
                      <w:tab w:val="left" w:pos="5640"/>
                    </w:tabs>
                    <w:jc w:val="center"/>
                    <w:rPr>
                      <w:rFonts w:ascii="Arial" w:eastAsia="Arial" w:hAnsi="Arial" w:cs="Arial"/>
                      <w:bCs/>
                    </w:rPr>
                  </w:pPr>
                  <w:r w:rsidRPr="00833B54">
                    <w:rPr>
                      <w:rFonts w:ascii="Arial" w:eastAsia="Arial" w:hAnsi="Arial" w:cs="Arial"/>
                      <w:bCs/>
                    </w:rPr>
                    <w:t>Applicable</w:t>
                  </w:r>
                </w:p>
              </w:tc>
              <w:tc>
                <w:tcPr>
                  <w:tcW w:w="1605" w:type="dxa"/>
                </w:tcPr>
                <w:p w14:paraId="000000EE" w14:textId="19A5DD6E" w:rsidR="00B8751A" w:rsidRPr="00833B54" w:rsidRDefault="0052799D">
                  <w:pPr>
                    <w:tabs>
                      <w:tab w:val="left" w:pos="4080"/>
                      <w:tab w:val="left" w:pos="5640"/>
                    </w:tabs>
                    <w:jc w:val="center"/>
                    <w:rPr>
                      <w:rFonts w:ascii="Arial" w:eastAsia="Arial" w:hAnsi="Arial" w:cs="Arial"/>
                      <w:bCs/>
                    </w:rPr>
                  </w:pPr>
                  <w:r w:rsidRPr="00833B54">
                    <w:rPr>
                      <w:rFonts w:ascii="Arial" w:eastAsia="Arial" w:hAnsi="Arial" w:cs="Arial"/>
                      <w:bCs/>
                    </w:rPr>
                    <w:t>Online Declaration through GTE Attribute in e tender portal.</w:t>
                  </w:r>
                </w:p>
              </w:tc>
            </w:tr>
            <w:tr w:rsidR="00274A9A" w:rsidRPr="00833B54" w14:paraId="1383162F" w14:textId="77777777" w:rsidTr="00274A9A">
              <w:trPr>
                <w:trHeight w:val="1358"/>
              </w:trPr>
              <w:tc>
                <w:tcPr>
                  <w:tcW w:w="1484" w:type="dxa"/>
                </w:tcPr>
                <w:p w14:paraId="3AE171A8" w14:textId="2FF2842E" w:rsidR="00274A9A" w:rsidRPr="00833B54" w:rsidRDefault="00274A9A" w:rsidP="00274A9A">
                  <w:pPr>
                    <w:tabs>
                      <w:tab w:val="left" w:pos="4080"/>
                      <w:tab w:val="left" w:pos="5640"/>
                    </w:tabs>
                    <w:jc w:val="center"/>
                    <w:rPr>
                      <w:rFonts w:ascii="Arial" w:eastAsia="Arial" w:hAnsi="Arial" w:cs="Arial"/>
                      <w:bCs/>
                    </w:rPr>
                  </w:pPr>
                  <w:r w:rsidRPr="00833B54">
                    <w:rPr>
                      <w:rFonts w:ascii="Arial" w:eastAsia="Arial" w:hAnsi="Arial" w:cs="Arial"/>
                      <w:bCs/>
                    </w:rPr>
                    <w:t>Attachment 2</w:t>
                  </w:r>
                  <w:r w:rsidR="00774ED7" w:rsidRPr="00833B54">
                    <w:rPr>
                      <w:rFonts w:ascii="Arial" w:eastAsia="Arial" w:hAnsi="Arial" w:cs="Arial"/>
                      <w:bCs/>
                    </w:rPr>
                    <w:t>7</w:t>
                  </w:r>
                </w:p>
              </w:tc>
              <w:tc>
                <w:tcPr>
                  <w:tcW w:w="3515" w:type="dxa"/>
                </w:tcPr>
                <w:p w14:paraId="75D21F68" w14:textId="6921E4D5" w:rsidR="00274A9A" w:rsidRPr="00833B54" w:rsidRDefault="00274A9A" w:rsidP="00274A9A">
                  <w:pPr>
                    <w:tabs>
                      <w:tab w:val="left" w:pos="4080"/>
                      <w:tab w:val="left" w:pos="5640"/>
                    </w:tabs>
                    <w:jc w:val="both"/>
                    <w:rPr>
                      <w:rFonts w:ascii="Arial" w:eastAsia="Arial" w:hAnsi="Arial" w:cs="Arial"/>
                      <w:bCs/>
                    </w:rPr>
                  </w:pPr>
                  <w:proofErr w:type="gramStart"/>
                  <w:r w:rsidRPr="00833B54">
                    <w:rPr>
                      <w:rFonts w:ascii="Arial" w:eastAsia="Arial" w:hAnsi="Arial" w:cs="Arial"/>
                      <w:bCs/>
                    </w:rPr>
                    <w:t>Compliance  to</w:t>
                  </w:r>
                  <w:proofErr w:type="gramEnd"/>
                  <w:r w:rsidRPr="00833B54">
                    <w:rPr>
                      <w:rFonts w:ascii="Arial" w:eastAsia="Arial" w:hAnsi="Arial" w:cs="Arial"/>
                      <w:bCs/>
                    </w:rPr>
                    <w:t xml:space="preserve"> Conflict of Interest</w:t>
                  </w:r>
                  <w:r w:rsidR="00B63542" w:rsidRPr="00833B54">
                    <w:rPr>
                      <w:rFonts w:ascii="Arial" w:eastAsia="Arial" w:hAnsi="Arial" w:cs="Arial"/>
                      <w:bCs/>
                    </w:rPr>
                    <w:t xml:space="preserve"> (Section VII, part 1 of 3)</w:t>
                  </w:r>
                </w:p>
              </w:tc>
              <w:tc>
                <w:tcPr>
                  <w:tcW w:w="1275" w:type="dxa"/>
                </w:tcPr>
                <w:p w14:paraId="190BCFC5" w14:textId="5AA33B34" w:rsidR="00274A9A" w:rsidRPr="00833B54" w:rsidRDefault="00274A9A" w:rsidP="00274A9A">
                  <w:pPr>
                    <w:tabs>
                      <w:tab w:val="left" w:pos="4080"/>
                      <w:tab w:val="left" w:pos="5640"/>
                    </w:tabs>
                    <w:jc w:val="center"/>
                    <w:rPr>
                      <w:rFonts w:ascii="Arial" w:eastAsia="Arial" w:hAnsi="Arial" w:cs="Arial"/>
                      <w:bCs/>
                    </w:rPr>
                  </w:pPr>
                  <w:r w:rsidRPr="00833B54">
                    <w:rPr>
                      <w:rFonts w:ascii="Arial" w:eastAsia="Arial" w:hAnsi="Arial" w:cs="Arial"/>
                      <w:bCs/>
                    </w:rPr>
                    <w:t>Applicable</w:t>
                  </w:r>
                </w:p>
              </w:tc>
              <w:tc>
                <w:tcPr>
                  <w:tcW w:w="1605" w:type="dxa"/>
                </w:tcPr>
                <w:p w14:paraId="752E7D1F" w14:textId="4323135B" w:rsidR="00274A9A" w:rsidRPr="00833B54" w:rsidRDefault="00274A9A" w:rsidP="00274A9A">
                  <w:pPr>
                    <w:tabs>
                      <w:tab w:val="left" w:pos="4080"/>
                      <w:tab w:val="left" w:pos="5640"/>
                    </w:tabs>
                    <w:jc w:val="center"/>
                    <w:rPr>
                      <w:rFonts w:ascii="Arial" w:eastAsia="Arial" w:hAnsi="Arial" w:cs="Arial"/>
                      <w:bCs/>
                    </w:rPr>
                  </w:pPr>
                  <w:r w:rsidRPr="00833B54">
                    <w:rPr>
                      <w:rFonts w:ascii="Arial" w:eastAsia="Arial" w:hAnsi="Arial" w:cs="Arial"/>
                      <w:bCs/>
                    </w:rPr>
                    <w:t>Online Declaration through GTE Attribute in e tender portal.</w:t>
                  </w:r>
                </w:p>
              </w:tc>
            </w:tr>
          </w:tbl>
          <w:p w14:paraId="000000EF" w14:textId="77777777" w:rsidR="00B8751A" w:rsidRPr="00833B54" w:rsidRDefault="00B8751A">
            <w:pPr>
              <w:jc w:val="both"/>
              <w:rPr>
                <w:rFonts w:ascii="Arial" w:eastAsia="Arial" w:hAnsi="Arial" w:cs="Arial"/>
              </w:rPr>
            </w:pPr>
          </w:p>
        </w:tc>
      </w:tr>
      <w:tr w:rsidR="00B8751A" w:rsidRPr="0008455C" w14:paraId="4ADC80A3" w14:textId="77777777" w:rsidTr="006A6B64">
        <w:tc>
          <w:tcPr>
            <w:tcW w:w="1253" w:type="dxa"/>
          </w:tcPr>
          <w:p w14:paraId="000000F0" w14:textId="77777777" w:rsidR="00B8751A" w:rsidRPr="0008455C" w:rsidRDefault="0052799D">
            <w:pPr>
              <w:jc w:val="center"/>
              <w:rPr>
                <w:rFonts w:ascii="Arial" w:eastAsia="Arial" w:hAnsi="Arial" w:cs="Arial"/>
              </w:rPr>
            </w:pPr>
            <w:r w:rsidRPr="0008455C">
              <w:rPr>
                <w:rFonts w:ascii="Arial" w:eastAsia="Arial" w:hAnsi="Arial" w:cs="Arial"/>
              </w:rPr>
              <w:lastRenderedPageBreak/>
              <w:t>7.0</w:t>
            </w:r>
          </w:p>
        </w:tc>
        <w:tc>
          <w:tcPr>
            <w:tcW w:w="1305" w:type="dxa"/>
          </w:tcPr>
          <w:p w14:paraId="000000F1" w14:textId="77777777" w:rsidR="00B8751A" w:rsidRPr="0008455C" w:rsidRDefault="0052799D">
            <w:pPr>
              <w:jc w:val="center"/>
              <w:rPr>
                <w:rFonts w:ascii="Arial" w:eastAsia="Arial" w:hAnsi="Arial" w:cs="Arial"/>
              </w:rPr>
            </w:pPr>
            <w:bookmarkStart w:id="1" w:name="_heading=h.gjdgxs" w:colFirst="0" w:colLast="0"/>
            <w:bookmarkEnd w:id="1"/>
            <w:r w:rsidRPr="0008455C">
              <w:rPr>
                <w:rFonts w:ascii="Arial" w:eastAsia="Arial" w:hAnsi="Arial" w:cs="Arial"/>
              </w:rPr>
              <w:t>ITB Clause   22.1</w:t>
            </w:r>
          </w:p>
          <w:p w14:paraId="000000F2" w14:textId="77777777" w:rsidR="00B8751A" w:rsidRPr="0008455C" w:rsidRDefault="00B8751A">
            <w:pPr>
              <w:jc w:val="center"/>
              <w:rPr>
                <w:rFonts w:ascii="Arial" w:eastAsia="Arial" w:hAnsi="Arial" w:cs="Arial"/>
              </w:rPr>
            </w:pPr>
          </w:p>
          <w:p w14:paraId="000000F3" w14:textId="77777777" w:rsidR="00B8751A" w:rsidRPr="0008455C" w:rsidRDefault="00B8751A">
            <w:pPr>
              <w:jc w:val="center"/>
              <w:rPr>
                <w:rFonts w:ascii="Arial" w:eastAsia="Arial" w:hAnsi="Arial" w:cs="Arial"/>
              </w:rPr>
            </w:pPr>
          </w:p>
          <w:p w14:paraId="000000F4" w14:textId="77777777" w:rsidR="00B8751A" w:rsidRPr="0008455C" w:rsidRDefault="00B8751A">
            <w:pPr>
              <w:jc w:val="center"/>
              <w:rPr>
                <w:rFonts w:ascii="Arial" w:eastAsia="Arial" w:hAnsi="Arial" w:cs="Arial"/>
              </w:rPr>
            </w:pPr>
          </w:p>
          <w:p w14:paraId="000000F5" w14:textId="77777777" w:rsidR="00B8751A" w:rsidRPr="0008455C" w:rsidRDefault="00B8751A">
            <w:pPr>
              <w:jc w:val="center"/>
              <w:rPr>
                <w:rFonts w:ascii="Arial" w:eastAsia="Arial" w:hAnsi="Arial" w:cs="Arial"/>
              </w:rPr>
            </w:pPr>
          </w:p>
          <w:p w14:paraId="000000F6" w14:textId="77777777" w:rsidR="00B8751A" w:rsidRPr="0008455C" w:rsidRDefault="00B8751A">
            <w:pPr>
              <w:jc w:val="center"/>
              <w:rPr>
                <w:rFonts w:ascii="Arial" w:eastAsia="Arial" w:hAnsi="Arial" w:cs="Arial"/>
              </w:rPr>
            </w:pPr>
          </w:p>
          <w:p w14:paraId="000000F7" w14:textId="77777777" w:rsidR="00B8751A" w:rsidRPr="0008455C" w:rsidRDefault="00B8751A">
            <w:pPr>
              <w:jc w:val="center"/>
              <w:rPr>
                <w:rFonts w:ascii="Arial" w:eastAsia="Arial" w:hAnsi="Arial" w:cs="Arial"/>
              </w:rPr>
            </w:pPr>
          </w:p>
          <w:p w14:paraId="000000F8" w14:textId="77777777" w:rsidR="00B8751A" w:rsidRPr="0008455C" w:rsidRDefault="00B8751A">
            <w:pPr>
              <w:jc w:val="center"/>
              <w:rPr>
                <w:rFonts w:ascii="Arial" w:eastAsia="Arial" w:hAnsi="Arial" w:cs="Arial"/>
              </w:rPr>
            </w:pPr>
          </w:p>
          <w:p w14:paraId="000000F9" w14:textId="77777777" w:rsidR="00B8751A" w:rsidRPr="0008455C" w:rsidRDefault="00B8751A">
            <w:pPr>
              <w:jc w:val="center"/>
              <w:rPr>
                <w:rFonts w:ascii="Arial" w:eastAsia="Arial" w:hAnsi="Arial" w:cs="Arial"/>
              </w:rPr>
            </w:pPr>
          </w:p>
          <w:p w14:paraId="000000FA" w14:textId="77777777" w:rsidR="00B8751A" w:rsidRPr="0008455C" w:rsidRDefault="00B8751A">
            <w:pPr>
              <w:jc w:val="center"/>
              <w:rPr>
                <w:rFonts w:ascii="Arial" w:eastAsia="Arial" w:hAnsi="Arial" w:cs="Arial"/>
              </w:rPr>
            </w:pPr>
          </w:p>
          <w:p w14:paraId="000000FB" w14:textId="77777777" w:rsidR="00B8751A" w:rsidRPr="0008455C" w:rsidRDefault="00B8751A">
            <w:pPr>
              <w:jc w:val="center"/>
              <w:rPr>
                <w:rFonts w:ascii="Arial" w:eastAsia="Arial" w:hAnsi="Arial" w:cs="Arial"/>
              </w:rPr>
            </w:pPr>
          </w:p>
          <w:p w14:paraId="000000FC" w14:textId="77777777" w:rsidR="00B8751A" w:rsidRPr="0008455C" w:rsidRDefault="00B8751A">
            <w:pPr>
              <w:jc w:val="center"/>
              <w:rPr>
                <w:rFonts w:ascii="Arial" w:eastAsia="Arial" w:hAnsi="Arial" w:cs="Arial"/>
              </w:rPr>
            </w:pPr>
          </w:p>
          <w:p w14:paraId="000000FD" w14:textId="77777777" w:rsidR="00B8751A" w:rsidRPr="0008455C" w:rsidRDefault="00B8751A">
            <w:pPr>
              <w:jc w:val="center"/>
              <w:rPr>
                <w:rFonts w:ascii="Arial" w:eastAsia="Arial" w:hAnsi="Arial" w:cs="Arial"/>
              </w:rPr>
            </w:pPr>
          </w:p>
          <w:p w14:paraId="000000FE" w14:textId="77777777" w:rsidR="00B8751A" w:rsidRPr="0008455C" w:rsidRDefault="00B8751A">
            <w:pPr>
              <w:jc w:val="center"/>
              <w:rPr>
                <w:rFonts w:ascii="Arial" w:eastAsia="Arial" w:hAnsi="Arial" w:cs="Arial"/>
              </w:rPr>
            </w:pPr>
          </w:p>
          <w:p w14:paraId="000000FF" w14:textId="77777777" w:rsidR="00B8751A" w:rsidRPr="0008455C" w:rsidRDefault="00B8751A">
            <w:pPr>
              <w:jc w:val="center"/>
              <w:rPr>
                <w:rFonts w:ascii="Arial" w:eastAsia="Arial" w:hAnsi="Arial" w:cs="Arial"/>
              </w:rPr>
            </w:pPr>
          </w:p>
          <w:p w14:paraId="00000100" w14:textId="77777777" w:rsidR="00B8751A" w:rsidRPr="0008455C" w:rsidRDefault="00B8751A">
            <w:pPr>
              <w:jc w:val="center"/>
              <w:rPr>
                <w:rFonts w:ascii="Arial" w:eastAsia="Arial" w:hAnsi="Arial" w:cs="Arial"/>
              </w:rPr>
            </w:pPr>
          </w:p>
          <w:p w14:paraId="00000101" w14:textId="77777777" w:rsidR="00B8751A" w:rsidRPr="0008455C" w:rsidRDefault="00B8751A">
            <w:pPr>
              <w:jc w:val="center"/>
              <w:rPr>
                <w:rFonts w:ascii="Arial" w:eastAsia="Arial" w:hAnsi="Arial" w:cs="Arial"/>
              </w:rPr>
            </w:pPr>
          </w:p>
          <w:p w14:paraId="00000102" w14:textId="77777777" w:rsidR="00B8751A" w:rsidRPr="0008455C" w:rsidRDefault="00B8751A">
            <w:pPr>
              <w:jc w:val="center"/>
              <w:rPr>
                <w:rFonts w:ascii="Arial" w:eastAsia="Arial" w:hAnsi="Arial" w:cs="Arial"/>
              </w:rPr>
            </w:pPr>
          </w:p>
          <w:p w14:paraId="00000103" w14:textId="77777777" w:rsidR="00B8751A" w:rsidRPr="0008455C" w:rsidRDefault="00B8751A">
            <w:pPr>
              <w:jc w:val="center"/>
              <w:rPr>
                <w:rFonts w:ascii="Arial" w:eastAsia="Arial" w:hAnsi="Arial" w:cs="Arial"/>
              </w:rPr>
            </w:pPr>
          </w:p>
          <w:p w14:paraId="00000104" w14:textId="77777777" w:rsidR="00B8751A" w:rsidRPr="0008455C" w:rsidRDefault="00B8751A">
            <w:pPr>
              <w:jc w:val="center"/>
              <w:rPr>
                <w:rFonts w:ascii="Arial" w:eastAsia="Arial" w:hAnsi="Arial" w:cs="Arial"/>
              </w:rPr>
            </w:pPr>
          </w:p>
          <w:p w14:paraId="00000105" w14:textId="77777777" w:rsidR="00B8751A" w:rsidRPr="0008455C" w:rsidRDefault="00B8751A">
            <w:pPr>
              <w:jc w:val="center"/>
              <w:rPr>
                <w:rFonts w:ascii="Arial" w:eastAsia="Arial" w:hAnsi="Arial" w:cs="Arial"/>
              </w:rPr>
            </w:pPr>
          </w:p>
          <w:p w14:paraId="00000106" w14:textId="77777777" w:rsidR="00B8751A" w:rsidRPr="0008455C" w:rsidRDefault="0052799D">
            <w:pPr>
              <w:jc w:val="center"/>
              <w:rPr>
                <w:rFonts w:ascii="Arial" w:eastAsia="Arial" w:hAnsi="Arial" w:cs="Arial"/>
              </w:rPr>
            </w:pPr>
            <w:r w:rsidRPr="0008455C">
              <w:rPr>
                <w:rFonts w:ascii="Arial" w:eastAsia="Arial" w:hAnsi="Arial" w:cs="Arial"/>
              </w:rPr>
              <w:t>ITB Clause 8.1.2, 21.3 &amp; 22.1</w:t>
            </w:r>
          </w:p>
        </w:tc>
        <w:tc>
          <w:tcPr>
            <w:tcW w:w="8074" w:type="dxa"/>
          </w:tcPr>
          <w:p w14:paraId="00000108" w14:textId="168DB7FA" w:rsidR="00B8751A" w:rsidRPr="00EE4A54" w:rsidRDefault="00B82B2F">
            <w:pPr>
              <w:jc w:val="both"/>
              <w:rPr>
                <w:rFonts w:ascii="Arial" w:eastAsia="Times" w:hAnsi="Arial" w:cs="Arial"/>
              </w:rPr>
            </w:pPr>
            <w:r w:rsidRPr="00EE4A54">
              <w:rPr>
                <w:rFonts w:ascii="Arial" w:eastAsia="Times" w:hAnsi="Arial" w:cs="Arial"/>
              </w:rPr>
              <w:t xml:space="preserve">22.1(b) </w:t>
            </w:r>
            <w:r w:rsidR="0052799D" w:rsidRPr="00EE4A54">
              <w:rPr>
                <w:rFonts w:ascii="Arial" w:eastAsia="Times" w:hAnsi="Arial" w:cs="Arial"/>
              </w:rPr>
              <w:t xml:space="preserve">The reference plants whose details have been declared as per the specified format in the </w:t>
            </w:r>
            <w:r w:rsidR="00016824" w:rsidRPr="00EE4A54">
              <w:rPr>
                <w:rFonts w:ascii="Arial" w:hAnsi="Arial" w:cs="Arial"/>
                <w:b/>
                <w:bCs/>
                <w:lang w:bidi="hi-IN"/>
              </w:rPr>
              <w:t>Bid</w:t>
            </w:r>
            <w:r w:rsidR="00016824" w:rsidRPr="00EE4A54">
              <w:rPr>
                <w:rFonts w:ascii="Arial" w:hAnsi="Arial" w:cs="Arial"/>
                <w:lang w:bidi="hi-IN"/>
              </w:rPr>
              <w:t xml:space="preserve"> </w:t>
            </w:r>
            <w:r w:rsidR="00016824" w:rsidRPr="00EE4A54">
              <w:rPr>
                <w:rFonts w:ascii="Arial" w:hAnsi="Arial" w:cs="Arial"/>
                <w:strike/>
                <w:lang w:bidi="hi-IN"/>
              </w:rPr>
              <w:t>relevant attachment [</w:t>
            </w:r>
            <w:r w:rsidR="00B264DE" w:rsidRPr="00EE4A54">
              <w:rPr>
                <w:rFonts w:ascii="Arial" w:hAnsi="Arial" w:cs="Arial"/>
                <w:strike/>
                <w:lang w:bidi="hi-IN"/>
              </w:rPr>
              <w:t>i.e.,</w:t>
            </w:r>
            <w:r w:rsidR="00016824" w:rsidRPr="00EE4A54">
              <w:rPr>
                <w:rFonts w:ascii="Arial" w:hAnsi="Arial" w:cs="Arial"/>
                <w:strike/>
                <w:lang w:bidi="hi-IN"/>
              </w:rPr>
              <w:t xml:space="preserve"> Attachment No.-3 QR Compliance sheet]</w:t>
            </w:r>
            <w:r w:rsidR="00016824" w:rsidRPr="00EE4A54">
              <w:rPr>
                <w:rFonts w:ascii="Arial" w:hAnsi="Arial" w:cs="Arial"/>
                <w:lang w:bidi="hi-IN"/>
              </w:rPr>
              <w:t xml:space="preserve"> </w:t>
            </w:r>
            <w:r w:rsidR="0052799D" w:rsidRPr="00EE4A54">
              <w:rPr>
                <w:rFonts w:ascii="Arial" w:eastAsia="Times" w:hAnsi="Arial" w:cs="Arial"/>
              </w:rPr>
              <w:t xml:space="preserve">shall only be considered to ascertain the bidder's compliance to the specified Qualifying Requirement (QR). Bidders wishing to provide additional reference plants are required to declare the same in similar format, which shall be additionally attached. </w:t>
            </w:r>
            <w:r w:rsidR="0052799D" w:rsidRPr="00EE4A54">
              <w:rPr>
                <w:rFonts w:ascii="Arial" w:eastAsia="Times" w:hAnsi="Arial" w:cs="Arial"/>
                <w:strike/>
              </w:rPr>
              <w:t xml:space="preserve">However, bidders are not permitted to quote more than </w:t>
            </w:r>
            <w:r w:rsidR="0052799D" w:rsidRPr="00EE4A54">
              <w:rPr>
                <w:rFonts w:ascii="Arial" w:eastAsia="Times" w:hAnsi="Arial" w:cs="Arial"/>
                <w:b/>
                <w:strike/>
              </w:rPr>
              <w:t xml:space="preserve">3 times </w:t>
            </w:r>
            <w:r w:rsidR="0052799D" w:rsidRPr="00EE4A54">
              <w:rPr>
                <w:rFonts w:ascii="Arial" w:eastAsia="Times" w:hAnsi="Arial" w:cs="Arial"/>
                <w:strike/>
              </w:rPr>
              <w:t>of plants for this purpose.</w:t>
            </w:r>
          </w:p>
          <w:p w14:paraId="00000109" w14:textId="77777777" w:rsidR="00B8751A" w:rsidRPr="00EE4A54" w:rsidRDefault="00B8751A">
            <w:pPr>
              <w:jc w:val="both"/>
              <w:rPr>
                <w:rFonts w:ascii="Arial" w:eastAsia="Times" w:hAnsi="Arial" w:cs="Arial"/>
                <w:sz w:val="18"/>
                <w:szCs w:val="18"/>
              </w:rPr>
            </w:pPr>
          </w:p>
          <w:p w14:paraId="0000010A" w14:textId="77777777" w:rsidR="00B8751A" w:rsidRPr="00EE4A54" w:rsidRDefault="0052799D">
            <w:pPr>
              <w:jc w:val="both"/>
              <w:rPr>
                <w:rFonts w:ascii="Arial" w:eastAsia="Times" w:hAnsi="Arial" w:cs="Arial"/>
              </w:rPr>
            </w:pPr>
            <w:r w:rsidRPr="00EE4A54">
              <w:rPr>
                <w:rFonts w:ascii="Arial" w:eastAsia="Times" w:hAnsi="Arial" w:cs="Arial"/>
              </w:rPr>
              <w:t>Bidders are required to furnish the details of past experience based on which selection is to be made as per format enclosed in the Bidding documents and enclose relevant documents like copies of authentic work order, completion certificate, agreements etc. supporting the details/data provided in the format. No claims without supporting documents shall be accepted in this regard. However, if any of the reference work pertains to the Contract(s)/Works executed by Bidder for NTPC in the past then in respect of such Contract(s)/Works Bidder shall not be required to enclose Client Certificate(s) along with its bid.</w:t>
            </w:r>
          </w:p>
          <w:p w14:paraId="0000010B" w14:textId="77777777" w:rsidR="00B8751A" w:rsidRPr="00EE4A54" w:rsidRDefault="00B8751A">
            <w:pPr>
              <w:jc w:val="both"/>
              <w:rPr>
                <w:rFonts w:ascii="Arial" w:eastAsia="Times" w:hAnsi="Arial" w:cs="Arial"/>
                <w:sz w:val="18"/>
                <w:szCs w:val="18"/>
              </w:rPr>
            </w:pPr>
          </w:p>
          <w:p w14:paraId="0000010C" w14:textId="77777777" w:rsidR="00B8751A" w:rsidRPr="00EE4A54" w:rsidRDefault="0052799D">
            <w:pPr>
              <w:jc w:val="both"/>
              <w:rPr>
                <w:rFonts w:ascii="Arial" w:eastAsia="Times" w:hAnsi="Arial" w:cs="Arial"/>
              </w:rPr>
            </w:pPr>
            <w:r w:rsidRPr="00EE4A54">
              <w:rPr>
                <w:rFonts w:ascii="Arial" w:eastAsia="Times" w:hAnsi="Arial" w:cs="Arial"/>
              </w:rPr>
              <w:t>The Employer at its discretion may seek any clarification and/or documentary evidence only for the reference plants as mentioned above.</w:t>
            </w:r>
          </w:p>
          <w:p w14:paraId="0000010D" w14:textId="77777777" w:rsidR="00B8751A" w:rsidRPr="00EE4A54" w:rsidRDefault="00B8751A">
            <w:pPr>
              <w:jc w:val="both"/>
              <w:rPr>
                <w:rFonts w:ascii="Arial" w:eastAsia="Times" w:hAnsi="Arial" w:cs="Arial"/>
                <w:sz w:val="18"/>
                <w:szCs w:val="18"/>
              </w:rPr>
            </w:pPr>
          </w:p>
          <w:p w14:paraId="0000010E" w14:textId="35B0DF55" w:rsidR="00B8751A" w:rsidRPr="00EE4A54" w:rsidRDefault="0052799D">
            <w:pPr>
              <w:jc w:val="both"/>
              <w:rPr>
                <w:rFonts w:ascii="Arial" w:eastAsia="Times" w:hAnsi="Arial" w:cs="Arial"/>
              </w:rPr>
            </w:pPr>
            <w:r w:rsidRPr="00EE4A54">
              <w:rPr>
                <w:rFonts w:ascii="Arial" w:eastAsia="Times" w:hAnsi="Arial" w:cs="Arial"/>
              </w:rPr>
              <w:t>However, no change or substitution of the reference plants by new/additional plant for conforming to the specified Qualifying Requirement shall be sought, offered or permitted.</w:t>
            </w:r>
          </w:p>
          <w:p w14:paraId="5D749BE4" w14:textId="5D8D55C3" w:rsidR="00E52C8E" w:rsidRPr="00EE4A54" w:rsidRDefault="00E52C8E">
            <w:pPr>
              <w:jc w:val="both"/>
              <w:rPr>
                <w:rFonts w:ascii="Arial" w:eastAsia="Times" w:hAnsi="Arial" w:cs="Arial"/>
                <w:sz w:val="18"/>
                <w:szCs w:val="18"/>
              </w:rPr>
            </w:pPr>
          </w:p>
          <w:p w14:paraId="73D91212" w14:textId="77777777" w:rsidR="00E52C8E" w:rsidRPr="00EE4A54" w:rsidRDefault="00E52C8E" w:rsidP="00E52C8E">
            <w:pPr>
              <w:jc w:val="both"/>
              <w:rPr>
                <w:rFonts w:ascii="Arial" w:hAnsi="Arial" w:cs="Arial"/>
              </w:rPr>
            </w:pPr>
            <w:r w:rsidRPr="00EE4A54">
              <w:rPr>
                <w:rFonts w:ascii="Arial" w:hAnsi="Arial" w:cs="Arial"/>
              </w:rPr>
              <w:t xml:space="preserve">Bidders shall submit all the documents, in support of Technical Qualification Requirements (such as copy of Purchase Orders/ Work Orders/ Contract Agreements/ Client Certificates etc.), duly certified and verified for authenticity </w:t>
            </w:r>
            <w:r w:rsidRPr="00EE4A54">
              <w:rPr>
                <w:rFonts w:ascii="Arial" w:hAnsi="Arial" w:cs="Arial"/>
              </w:rPr>
              <w:lastRenderedPageBreak/>
              <w:t xml:space="preserve">from Independent Statutory Auditor of their Company or specified Third-Party Inspection Agency (TPIA). </w:t>
            </w:r>
          </w:p>
          <w:p w14:paraId="69973B9D" w14:textId="77777777" w:rsidR="00E52C8E" w:rsidRPr="00EE4A54" w:rsidRDefault="00E52C8E" w:rsidP="00E52C8E">
            <w:pPr>
              <w:jc w:val="both"/>
              <w:rPr>
                <w:rFonts w:ascii="Arial" w:hAnsi="Arial" w:cs="Arial"/>
                <w:sz w:val="18"/>
                <w:szCs w:val="18"/>
              </w:rPr>
            </w:pPr>
          </w:p>
          <w:p w14:paraId="69D6F8A2" w14:textId="77777777" w:rsidR="00E52C8E" w:rsidRPr="00EE4A54" w:rsidRDefault="00E52C8E" w:rsidP="00E52C8E">
            <w:pPr>
              <w:jc w:val="both"/>
              <w:rPr>
                <w:rFonts w:ascii="Arial" w:hAnsi="Arial" w:cs="Arial"/>
              </w:rPr>
            </w:pPr>
            <w:r w:rsidRPr="00EE4A54">
              <w:rPr>
                <w:rFonts w:ascii="Arial" w:hAnsi="Arial" w:cs="Arial"/>
              </w:rPr>
              <w:t xml:space="preserve">Further, wherever information can be drawn from books of accounts, records and other relevant documents, Bidders can also submit a certificate issued by their Independent Statutory Auditor certifying the data required for meeting the Technical Qualification Requirements. </w:t>
            </w:r>
          </w:p>
          <w:p w14:paraId="770D4FB1" w14:textId="77777777" w:rsidR="00E52C8E" w:rsidRPr="00EE4A54" w:rsidRDefault="00E52C8E" w:rsidP="00E52C8E">
            <w:pPr>
              <w:jc w:val="both"/>
              <w:rPr>
                <w:rFonts w:ascii="Arial" w:hAnsi="Arial" w:cs="Arial"/>
                <w:sz w:val="18"/>
                <w:szCs w:val="18"/>
              </w:rPr>
            </w:pPr>
          </w:p>
          <w:p w14:paraId="54B72845" w14:textId="77777777" w:rsidR="00E52C8E" w:rsidRPr="00EE4A54" w:rsidRDefault="00E52C8E" w:rsidP="00E52C8E">
            <w:pPr>
              <w:jc w:val="both"/>
              <w:rPr>
                <w:rFonts w:ascii="Arial" w:hAnsi="Arial" w:cs="Arial"/>
              </w:rPr>
            </w:pPr>
            <w:r w:rsidRPr="00EE4A54">
              <w:rPr>
                <w:rFonts w:ascii="Arial" w:hAnsi="Arial" w:cs="Arial"/>
              </w:rPr>
              <w:t xml:space="preserve">Such bidder shall be required to submit duly certified and verified documents from their Statutory Auditors or specified TPIA in support of meeting Technical QR along with a certificate regarding verification of authenticity of documents as per the format placed at Appendix A to Attachment-3A-1 (Undertaking from Statutory Auditor) and/ or Appendix B to Attachment-3A-1 (Undertaking from TPIA). All the documents submitted by the bidder in support of meeting Technical QR shall be digitally signed by the Statutory Auditor and/ or specified TPIA. </w:t>
            </w:r>
          </w:p>
          <w:p w14:paraId="1190B95C" w14:textId="77777777" w:rsidR="00E52C8E" w:rsidRPr="00EE4A54" w:rsidRDefault="00E52C8E" w:rsidP="00E52C8E">
            <w:pPr>
              <w:jc w:val="both"/>
              <w:rPr>
                <w:rFonts w:ascii="Arial" w:hAnsi="Arial" w:cs="Arial"/>
                <w:sz w:val="18"/>
                <w:szCs w:val="18"/>
              </w:rPr>
            </w:pPr>
          </w:p>
          <w:p w14:paraId="341E9827" w14:textId="1365E117" w:rsidR="00A970CD" w:rsidRPr="00EE4A54" w:rsidRDefault="00A970CD" w:rsidP="00A970CD">
            <w:pPr>
              <w:autoSpaceDE w:val="0"/>
              <w:autoSpaceDN w:val="0"/>
              <w:adjustRightInd w:val="0"/>
              <w:jc w:val="both"/>
              <w:rPr>
                <w:rFonts w:ascii="Arial" w:hAnsi="Arial" w:cs="Arial"/>
                <w:color w:val="000000"/>
                <w:lang w:bidi="hi-IN"/>
              </w:rPr>
            </w:pPr>
            <w:r w:rsidRPr="00EE4A54">
              <w:rPr>
                <w:rFonts w:ascii="Arial" w:hAnsi="Arial" w:cs="Arial"/>
                <w:color w:val="000000"/>
                <w:lang w:bidi="hi-IN"/>
              </w:rPr>
              <w:t xml:space="preserve">In case documents are certified &amp; verified for authenticity through TPIA, the verification and certification of authenticity of documents is acceptable from any of the TPIAs as mentioned at </w:t>
            </w:r>
            <w:r w:rsidRPr="00EE4A54">
              <w:rPr>
                <w:rFonts w:ascii="Arial" w:hAnsi="Arial" w:cs="Arial"/>
                <w:b/>
                <w:bCs/>
                <w:color w:val="000000"/>
                <w:lang w:bidi="hi-IN"/>
              </w:rPr>
              <w:t>NTPC tender website (https://ntpctender.ntpc.co.in/) under “Policy for Document Authentication Process in Tenders of NTPC Ltd” tab</w:t>
            </w:r>
            <w:r w:rsidRPr="00EE4A54">
              <w:rPr>
                <w:rFonts w:ascii="Arial" w:hAnsi="Arial" w:cs="Arial"/>
                <w:color w:val="000000"/>
                <w:lang w:bidi="hi-IN"/>
              </w:rPr>
              <w:t>. However, Bidders must verify the accreditation validity of the designated TPIA before proceeding to engage them for document certification.</w:t>
            </w:r>
          </w:p>
          <w:p w14:paraId="26411B73" w14:textId="77777777" w:rsidR="00A970CD" w:rsidRPr="00EE4A54" w:rsidRDefault="00A970CD" w:rsidP="00A970CD">
            <w:pPr>
              <w:autoSpaceDE w:val="0"/>
              <w:autoSpaceDN w:val="0"/>
              <w:adjustRightInd w:val="0"/>
              <w:jc w:val="both"/>
              <w:rPr>
                <w:rFonts w:ascii="Arial" w:hAnsi="Arial" w:cs="Arial"/>
                <w:color w:val="000000"/>
                <w:sz w:val="18"/>
                <w:szCs w:val="18"/>
                <w:lang w:bidi="hi-IN"/>
              </w:rPr>
            </w:pPr>
          </w:p>
          <w:p w14:paraId="14BFE4FD" w14:textId="77777777" w:rsidR="00A970CD" w:rsidRPr="00EE4A54" w:rsidRDefault="00A970CD" w:rsidP="00A970CD">
            <w:pPr>
              <w:autoSpaceDE w:val="0"/>
              <w:autoSpaceDN w:val="0"/>
              <w:adjustRightInd w:val="0"/>
              <w:jc w:val="both"/>
              <w:rPr>
                <w:rFonts w:ascii="Arial" w:hAnsi="Arial" w:cs="Arial"/>
                <w:color w:val="000000"/>
                <w:lang w:bidi="hi-IN"/>
              </w:rPr>
            </w:pPr>
            <w:r w:rsidRPr="00EE4A54">
              <w:rPr>
                <w:rFonts w:ascii="Arial" w:hAnsi="Arial" w:cs="Arial"/>
                <w:color w:val="000000"/>
                <w:lang w:bidi="hi-IN"/>
              </w:rPr>
              <w:t>The following website may be referred for contact details and accreditation validity</w:t>
            </w:r>
          </w:p>
          <w:p w14:paraId="292C6ADE" w14:textId="0DEEF118" w:rsidR="00A970CD" w:rsidRPr="00EE4A54" w:rsidRDefault="00A970CD" w:rsidP="00A970CD">
            <w:pPr>
              <w:autoSpaceDE w:val="0"/>
              <w:autoSpaceDN w:val="0"/>
              <w:adjustRightInd w:val="0"/>
              <w:jc w:val="both"/>
              <w:rPr>
                <w:rStyle w:val="Hyperlink"/>
                <w:rFonts w:ascii="Times New Roman" w:hAnsi="Times New Roman" w:cs="Times New Roman"/>
                <w:sz w:val="24"/>
                <w:szCs w:val="24"/>
              </w:rPr>
            </w:pPr>
            <w:r w:rsidRPr="00EE4A54">
              <w:rPr>
                <w:rFonts w:ascii="Arial" w:hAnsi="Arial" w:cs="Arial"/>
                <w:color w:val="000000"/>
                <w:lang w:bidi="hi-IN"/>
              </w:rPr>
              <w:t>of above mentioned TPIAs:</w:t>
            </w:r>
            <w:r w:rsidR="00BF121C" w:rsidRPr="00EE4A54">
              <w:rPr>
                <w:rFonts w:ascii="Arial" w:hAnsi="Arial" w:cs="Arial"/>
                <w:color w:val="000000"/>
                <w:lang w:bidi="hi-IN"/>
              </w:rPr>
              <w:t xml:space="preserve"> </w:t>
            </w:r>
            <w:hyperlink r:id="rId8" w:history="1">
              <w:r w:rsidR="00BF121C" w:rsidRPr="00EE4A54">
                <w:rPr>
                  <w:rStyle w:val="Hyperlink"/>
                  <w:rFonts w:ascii="Arial" w:hAnsi="Arial" w:cs="Arial"/>
                </w:rPr>
                <w:t>https://nabcb.qci.org.in/inspection-body/</w:t>
              </w:r>
            </w:hyperlink>
          </w:p>
          <w:p w14:paraId="6CBB37D4" w14:textId="77777777" w:rsidR="00BF121C" w:rsidRPr="00EE4A54" w:rsidRDefault="00BF121C" w:rsidP="00A970CD">
            <w:pPr>
              <w:autoSpaceDE w:val="0"/>
              <w:autoSpaceDN w:val="0"/>
              <w:adjustRightInd w:val="0"/>
              <w:jc w:val="both"/>
              <w:rPr>
                <w:rFonts w:ascii="Arial" w:hAnsi="Arial" w:cs="Arial"/>
                <w:color w:val="0000FF"/>
                <w:sz w:val="18"/>
                <w:szCs w:val="18"/>
                <w:lang w:bidi="hi-IN"/>
              </w:rPr>
            </w:pPr>
          </w:p>
          <w:p w14:paraId="6917D079" w14:textId="20881D32" w:rsidR="00E52C8E" w:rsidRPr="00EE4A54" w:rsidRDefault="00A970CD" w:rsidP="00A970CD">
            <w:pPr>
              <w:autoSpaceDE w:val="0"/>
              <w:autoSpaceDN w:val="0"/>
              <w:adjustRightInd w:val="0"/>
              <w:jc w:val="both"/>
              <w:rPr>
                <w:rFonts w:ascii="Arial" w:hAnsi="Arial" w:cs="Arial"/>
                <w:color w:val="000000"/>
                <w:lang w:bidi="hi-IN"/>
              </w:rPr>
            </w:pPr>
            <w:r w:rsidRPr="00EE4A54">
              <w:rPr>
                <w:rFonts w:ascii="Arial" w:hAnsi="Arial" w:cs="Arial"/>
                <w:color w:val="000000"/>
                <w:lang w:bidi="hi-IN"/>
              </w:rPr>
              <w:t>Any document pertaining to reference works / plants in support of Technical QR,</w:t>
            </w:r>
            <w:r w:rsidR="009B18B0" w:rsidRPr="00EE4A54">
              <w:rPr>
                <w:rFonts w:ascii="Arial" w:hAnsi="Arial" w:cs="Arial"/>
                <w:color w:val="000000"/>
                <w:lang w:bidi="hi-IN"/>
              </w:rPr>
              <w:t xml:space="preserve"> </w:t>
            </w:r>
            <w:r w:rsidRPr="00EE4A54">
              <w:rPr>
                <w:rFonts w:ascii="Arial" w:hAnsi="Arial" w:cs="Arial"/>
                <w:color w:val="000000"/>
                <w:lang w:bidi="hi-IN"/>
              </w:rPr>
              <w:t>which is not certified by specified TPIA or Statutory Auditor of the bidder, as per</w:t>
            </w:r>
            <w:r w:rsidR="009B18B0" w:rsidRPr="00EE4A54">
              <w:rPr>
                <w:rFonts w:ascii="Arial" w:hAnsi="Arial" w:cs="Arial"/>
                <w:color w:val="000000"/>
                <w:lang w:bidi="hi-IN"/>
              </w:rPr>
              <w:t xml:space="preserve"> </w:t>
            </w:r>
            <w:r w:rsidRPr="00EE4A54">
              <w:rPr>
                <w:rFonts w:ascii="Arial" w:hAnsi="Arial" w:cs="Arial"/>
                <w:color w:val="000000"/>
                <w:lang w:bidi="hi-IN"/>
              </w:rPr>
              <w:t>the format enclosed with the bidding documents, shall not be considered verified/certified for the purpose of evaluation, and the bid shall be liable for rejection.</w:t>
            </w:r>
          </w:p>
          <w:p w14:paraId="51A5A0C6" w14:textId="77777777" w:rsidR="00E52C8E" w:rsidRPr="00EE4A54" w:rsidRDefault="00E52C8E" w:rsidP="00E52C8E">
            <w:pPr>
              <w:jc w:val="both"/>
              <w:rPr>
                <w:rFonts w:ascii="Arial" w:hAnsi="Arial" w:cs="Arial"/>
                <w:sz w:val="24"/>
                <w:szCs w:val="24"/>
              </w:rPr>
            </w:pPr>
          </w:p>
          <w:p w14:paraId="1220152D" w14:textId="2BA4E20B" w:rsidR="00E52C8E" w:rsidRPr="00EE4A54" w:rsidRDefault="00E52C8E">
            <w:pPr>
              <w:jc w:val="both"/>
              <w:rPr>
                <w:rFonts w:ascii="Arial" w:hAnsi="Arial" w:cs="Arial"/>
              </w:rPr>
            </w:pPr>
            <w:r w:rsidRPr="00EE4A54">
              <w:rPr>
                <w:rFonts w:ascii="Arial" w:hAnsi="Arial" w:cs="Arial"/>
              </w:rPr>
              <w:t>The Bidder shall be responsible to get their documents/ credentials in support of Qualifying Requirements verified &amp; certified by their Statutory Auditor(s) and/ or specified TPIAs. All the costs pertaining to third party verification and certification (including those by statutory auditors) shall be borne by the Bidder. Employer shall have no liability (financial or otherwise) towards the same and shall not be liable for any claim/ dispute between the bidder and TPIA and/ or Statutory Auditor.</w:t>
            </w:r>
          </w:p>
          <w:p w14:paraId="301B8189" w14:textId="77777777" w:rsidR="00535AED" w:rsidRPr="00EE4A54" w:rsidRDefault="00535AED">
            <w:pPr>
              <w:jc w:val="both"/>
              <w:rPr>
                <w:rFonts w:ascii="Arial" w:hAnsi="Arial" w:cs="Arial"/>
              </w:rPr>
            </w:pPr>
          </w:p>
          <w:p w14:paraId="630E7B4D" w14:textId="77777777" w:rsidR="00645423" w:rsidRPr="00EE4A54" w:rsidRDefault="00645423" w:rsidP="00535AED">
            <w:pPr>
              <w:shd w:val="clear" w:color="auto" w:fill="FFFFFF"/>
              <w:rPr>
                <w:rFonts w:ascii="Segoe UI" w:eastAsia="Times New Roman" w:hAnsi="Segoe UI" w:cs="Segoe UI"/>
                <w:i/>
                <w:iCs/>
                <w:color w:val="000000"/>
                <w:bdr w:val="none" w:sz="0" w:space="0" w:color="auto" w:frame="1"/>
                <w:lang w:bidi="hi-IN"/>
              </w:rPr>
            </w:pPr>
            <w:r w:rsidRPr="00EE4A54">
              <w:rPr>
                <w:rFonts w:ascii="Arial" w:eastAsia="Times New Roman" w:hAnsi="Arial" w:cs="Arial"/>
                <w:i/>
                <w:iCs/>
                <w:color w:val="000000"/>
                <w:bdr w:val="none" w:sz="0" w:space="0" w:color="auto" w:frame="1"/>
                <w:lang w:bidi="hi-IN"/>
              </w:rPr>
              <w:t>NOTEs:  </w:t>
            </w:r>
            <w:r w:rsidRPr="00EE4A54">
              <w:rPr>
                <w:rFonts w:ascii="Segoe UI" w:eastAsia="Times New Roman" w:hAnsi="Segoe UI" w:cs="Segoe UI"/>
                <w:i/>
                <w:iCs/>
                <w:color w:val="000000"/>
                <w:bdr w:val="none" w:sz="0" w:space="0" w:color="auto" w:frame="1"/>
                <w:lang w:bidi="hi-IN"/>
              </w:rPr>
              <w:t> </w:t>
            </w:r>
          </w:p>
          <w:p w14:paraId="3D2C5C18" w14:textId="77777777" w:rsidR="00535AED" w:rsidRPr="00EE4A54" w:rsidRDefault="00535AED" w:rsidP="00535AED">
            <w:pPr>
              <w:shd w:val="clear" w:color="auto" w:fill="FFFFFF"/>
              <w:rPr>
                <w:rFonts w:ascii="Segoe UI" w:eastAsia="Times New Roman" w:hAnsi="Segoe UI" w:cs="Segoe UI"/>
                <w:color w:val="242424"/>
                <w:sz w:val="18"/>
                <w:szCs w:val="18"/>
                <w:lang w:bidi="hi-IN"/>
              </w:rPr>
            </w:pPr>
          </w:p>
          <w:p w14:paraId="4ED61C80" w14:textId="624F00DA" w:rsidR="00645423" w:rsidRPr="00EE4A54" w:rsidRDefault="00645423" w:rsidP="00535AED">
            <w:pPr>
              <w:shd w:val="clear" w:color="auto" w:fill="FFFFFF"/>
              <w:jc w:val="both"/>
              <w:rPr>
                <w:rFonts w:ascii="Segoe UI" w:eastAsia="Times New Roman" w:hAnsi="Segoe UI" w:cs="Segoe UI"/>
                <w:color w:val="242424"/>
                <w:lang w:bidi="hi-IN"/>
              </w:rPr>
            </w:pPr>
            <w:r w:rsidRPr="00EE4A54">
              <w:rPr>
                <w:rFonts w:ascii="Arial" w:eastAsia="Times New Roman" w:hAnsi="Arial" w:cs="Arial"/>
                <w:i/>
                <w:iCs/>
                <w:color w:val="000000"/>
                <w:bdr w:val="none" w:sz="0" w:space="0" w:color="auto" w:frame="1"/>
                <w:lang w:bidi="hi-IN"/>
              </w:rPr>
              <w:t>A) </w:t>
            </w:r>
            <w:r w:rsidRPr="00EE4A54">
              <w:rPr>
                <w:rFonts w:ascii="Arial" w:eastAsia="Times New Roman" w:hAnsi="Arial" w:cs="Arial"/>
                <w:b/>
                <w:bCs/>
                <w:i/>
                <w:iCs/>
                <w:color w:val="000000"/>
                <w:bdr w:val="none" w:sz="0" w:space="0" w:color="auto" w:frame="1"/>
                <w:lang w:bidi="hi-IN"/>
              </w:rPr>
              <w:t>Proprietorship and Partnership Firms</w:t>
            </w:r>
            <w:r w:rsidRPr="00EE4A54">
              <w:rPr>
                <w:rFonts w:ascii="Arial" w:eastAsia="Times New Roman" w:hAnsi="Arial" w:cs="Arial"/>
                <w:i/>
                <w:iCs/>
                <w:color w:val="000000"/>
                <w:bdr w:val="none" w:sz="0" w:space="0" w:color="auto" w:frame="1"/>
                <w:lang w:bidi="hi-IN"/>
              </w:rPr>
              <w:t> are required to submit U</w:t>
            </w:r>
            <w:proofErr w:type="spellStart"/>
            <w:r w:rsidRPr="00EE4A54">
              <w:rPr>
                <w:rFonts w:ascii="Arial" w:eastAsia="Times New Roman" w:hAnsi="Arial" w:cs="Arial"/>
                <w:i/>
                <w:iCs/>
                <w:color w:val="000000"/>
                <w:bdr w:val="none" w:sz="0" w:space="0" w:color="auto" w:frame="1"/>
                <w:shd w:val="clear" w:color="auto" w:fill="FFFFFF"/>
                <w:lang w:val="en-GB" w:bidi="hi-IN"/>
              </w:rPr>
              <w:t>ndertaking</w:t>
            </w:r>
            <w:proofErr w:type="spellEnd"/>
            <w:r w:rsidR="0031480B" w:rsidRPr="00EE4A54">
              <w:rPr>
                <w:rFonts w:ascii="Arial" w:eastAsia="Times New Roman" w:hAnsi="Arial" w:cs="Arial"/>
                <w:i/>
                <w:iCs/>
                <w:color w:val="000000"/>
                <w:bdr w:val="none" w:sz="0" w:space="0" w:color="auto" w:frame="1"/>
                <w:shd w:val="clear" w:color="auto" w:fill="FFFFFF"/>
                <w:lang w:val="en-GB" w:bidi="hi-IN"/>
              </w:rPr>
              <w:t xml:space="preserve"> </w:t>
            </w:r>
            <w:r w:rsidRPr="00EE4A54">
              <w:rPr>
                <w:rFonts w:ascii="Arial" w:eastAsia="Times New Roman" w:hAnsi="Arial" w:cs="Arial"/>
                <w:i/>
                <w:iCs/>
                <w:color w:val="000000"/>
                <w:bdr w:val="none" w:sz="0" w:space="0" w:color="auto" w:frame="1"/>
                <w:shd w:val="clear" w:color="auto" w:fill="FFFFFF"/>
                <w:lang w:val="en-GB" w:bidi="hi-IN"/>
              </w:rPr>
              <w:t xml:space="preserve">/Certificate </w:t>
            </w:r>
            <w:proofErr w:type="gramStart"/>
            <w:r w:rsidRPr="00EE4A54">
              <w:rPr>
                <w:rFonts w:ascii="Arial" w:eastAsia="Times New Roman" w:hAnsi="Arial" w:cs="Arial"/>
                <w:i/>
                <w:iCs/>
                <w:color w:val="000000"/>
                <w:bdr w:val="none" w:sz="0" w:space="0" w:color="auto" w:frame="1"/>
                <w:shd w:val="clear" w:color="auto" w:fill="FFFFFF"/>
                <w:lang w:val="en-GB" w:bidi="hi-IN"/>
              </w:rPr>
              <w:t>of  authenticity</w:t>
            </w:r>
            <w:proofErr w:type="gramEnd"/>
            <w:r w:rsidRPr="00EE4A54">
              <w:rPr>
                <w:rFonts w:ascii="Arial" w:eastAsia="Times New Roman" w:hAnsi="Arial" w:cs="Arial"/>
                <w:i/>
                <w:iCs/>
                <w:color w:val="000000"/>
                <w:bdr w:val="none" w:sz="0" w:space="0" w:color="auto" w:frame="1"/>
                <w:shd w:val="clear" w:color="auto" w:fill="FFFFFF"/>
                <w:lang w:val="en-GB" w:bidi="hi-IN"/>
              </w:rPr>
              <w:t> </w:t>
            </w:r>
            <w:r w:rsidRPr="00EE4A54">
              <w:rPr>
                <w:rFonts w:ascii="Arial" w:eastAsia="Times New Roman" w:hAnsi="Arial" w:cs="Arial"/>
                <w:i/>
                <w:iCs/>
                <w:color w:val="000000"/>
                <w:bdr w:val="none" w:sz="0" w:space="0" w:color="auto" w:frame="1"/>
                <w:lang w:bidi="hi-IN"/>
              </w:rPr>
              <w:t> from </w:t>
            </w:r>
            <w:r w:rsidRPr="00EE4A54">
              <w:rPr>
                <w:rFonts w:ascii="Arial" w:eastAsia="Times New Roman" w:hAnsi="Arial" w:cs="Arial"/>
                <w:b/>
                <w:bCs/>
                <w:i/>
                <w:iCs/>
                <w:color w:val="000000"/>
                <w:bdr w:val="none" w:sz="0" w:space="0" w:color="auto" w:frame="1"/>
                <w:lang w:bidi="hi-IN"/>
              </w:rPr>
              <w:t>Third Party Inspection Agency (TPIA)</w:t>
            </w:r>
            <w:r w:rsidRPr="00EE4A54">
              <w:rPr>
                <w:rFonts w:ascii="Arial" w:eastAsia="Times New Roman" w:hAnsi="Arial" w:cs="Arial"/>
                <w:i/>
                <w:iCs/>
                <w:color w:val="000000"/>
                <w:bdr w:val="none" w:sz="0" w:space="0" w:color="auto" w:frame="1"/>
                <w:lang w:bidi="hi-IN"/>
              </w:rPr>
              <w:t> </w:t>
            </w:r>
            <w:r w:rsidRPr="00EE4A54">
              <w:rPr>
                <w:rFonts w:ascii="Arial" w:eastAsia="Times New Roman" w:hAnsi="Arial" w:cs="Arial"/>
                <w:b/>
                <w:bCs/>
                <w:i/>
                <w:iCs/>
                <w:color w:val="000000"/>
                <w:bdr w:val="none" w:sz="0" w:space="0" w:color="auto" w:frame="1"/>
                <w:lang w:bidi="hi-IN"/>
              </w:rPr>
              <w:t>only</w:t>
            </w:r>
            <w:r w:rsidRPr="00EE4A54">
              <w:rPr>
                <w:rFonts w:ascii="Arial" w:eastAsia="Times New Roman" w:hAnsi="Arial" w:cs="Arial"/>
                <w:i/>
                <w:iCs/>
                <w:color w:val="000000"/>
                <w:bdr w:val="none" w:sz="0" w:space="0" w:color="auto" w:frame="1"/>
                <w:lang w:bidi="hi-IN"/>
              </w:rPr>
              <w:t>. </w:t>
            </w:r>
          </w:p>
          <w:p w14:paraId="141F1A7F" w14:textId="541D4641" w:rsidR="00645423" w:rsidRPr="00EE4A54" w:rsidRDefault="00645423" w:rsidP="00535AED">
            <w:pPr>
              <w:shd w:val="clear" w:color="auto" w:fill="FFFFFF"/>
              <w:jc w:val="both"/>
              <w:rPr>
                <w:rFonts w:ascii="Segoe UI" w:eastAsia="Times New Roman" w:hAnsi="Segoe UI" w:cs="Segoe UI"/>
                <w:i/>
                <w:iCs/>
                <w:color w:val="000000"/>
                <w:bdr w:val="none" w:sz="0" w:space="0" w:color="auto" w:frame="1"/>
                <w:lang w:bidi="hi-IN"/>
              </w:rPr>
            </w:pPr>
            <w:r w:rsidRPr="00EE4A54">
              <w:rPr>
                <w:rFonts w:ascii="Arial" w:eastAsia="Times New Roman" w:hAnsi="Arial" w:cs="Arial"/>
                <w:i/>
                <w:iCs/>
                <w:color w:val="000000"/>
                <w:bdr w:val="none" w:sz="0" w:space="0" w:color="auto" w:frame="1"/>
                <w:lang w:bidi="hi-IN"/>
              </w:rPr>
              <w:t>Bidder as </w:t>
            </w:r>
            <w:r w:rsidRPr="00EE4A54">
              <w:rPr>
                <w:rFonts w:ascii="Arial" w:eastAsia="Times New Roman" w:hAnsi="Arial" w:cs="Arial"/>
                <w:b/>
                <w:bCs/>
                <w:i/>
                <w:iCs/>
                <w:color w:val="000000"/>
                <w:bdr w:val="none" w:sz="0" w:space="0" w:color="auto" w:frame="1"/>
                <w:lang w:bidi="hi-IN"/>
              </w:rPr>
              <w:t>Company</w:t>
            </w:r>
            <w:r w:rsidRPr="00EE4A54">
              <w:rPr>
                <w:rFonts w:ascii="Arial" w:eastAsia="Times New Roman" w:hAnsi="Arial" w:cs="Arial"/>
                <w:i/>
                <w:iCs/>
                <w:color w:val="000000"/>
                <w:bdr w:val="none" w:sz="0" w:space="0" w:color="auto" w:frame="1"/>
                <w:lang w:bidi="hi-IN"/>
              </w:rPr>
              <w:t xml:space="preserve"> can submit   Certification/Undertaking </w:t>
            </w:r>
            <w:proofErr w:type="gramStart"/>
            <w:r w:rsidRPr="00EE4A54">
              <w:rPr>
                <w:rFonts w:ascii="Arial" w:eastAsia="Times New Roman" w:hAnsi="Arial" w:cs="Arial"/>
                <w:i/>
                <w:iCs/>
                <w:color w:val="000000"/>
                <w:bdr w:val="none" w:sz="0" w:space="0" w:color="auto" w:frame="1"/>
                <w:lang w:bidi="hi-IN"/>
              </w:rPr>
              <w:t>for  authenticity</w:t>
            </w:r>
            <w:proofErr w:type="gramEnd"/>
            <w:r w:rsidRPr="00EE4A54">
              <w:rPr>
                <w:rFonts w:ascii="Arial" w:eastAsia="Times New Roman" w:hAnsi="Arial" w:cs="Arial"/>
                <w:i/>
                <w:iCs/>
                <w:color w:val="000000"/>
                <w:bdr w:val="none" w:sz="0" w:space="0" w:color="auto" w:frame="1"/>
                <w:lang w:bidi="hi-IN"/>
              </w:rPr>
              <w:t xml:space="preserve"> of documents either from Independent Statutory Auditor of their company or from specified TPIA. </w:t>
            </w:r>
            <w:r w:rsidRPr="00EE4A54">
              <w:rPr>
                <w:rFonts w:ascii="Segoe UI" w:eastAsia="Times New Roman" w:hAnsi="Segoe UI" w:cs="Segoe UI"/>
                <w:i/>
                <w:iCs/>
                <w:color w:val="000000"/>
                <w:bdr w:val="none" w:sz="0" w:space="0" w:color="auto" w:frame="1"/>
                <w:lang w:bidi="hi-IN"/>
              </w:rPr>
              <w:t> </w:t>
            </w:r>
          </w:p>
          <w:p w14:paraId="4D603EC4" w14:textId="77777777" w:rsidR="00535AED" w:rsidRPr="00EE4A54" w:rsidRDefault="00535AED" w:rsidP="00535AED">
            <w:pPr>
              <w:shd w:val="clear" w:color="auto" w:fill="FFFFFF"/>
              <w:jc w:val="both"/>
              <w:rPr>
                <w:rFonts w:ascii="Segoe UI" w:eastAsia="Times New Roman" w:hAnsi="Segoe UI" w:cs="Segoe UI"/>
                <w:color w:val="242424"/>
                <w:sz w:val="18"/>
                <w:szCs w:val="18"/>
                <w:lang w:bidi="hi-IN"/>
              </w:rPr>
            </w:pPr>
          </w:p>
          <w:p w14:paraId="541ED0CD" w14:textId="7BEA41F9" w:rsidR="00645423" w:rsidRPr="00EE4A54" w:rsidRDefault="00645423" w:rsidP="00535AED">
            <w:pPr>
              <w:shd w:val="clear" w:color="auto" w:fill="FFFFFF"/>
              <w:jc w:val="both"/>
              <w:rPr>
                <w:rFonts w:ascii="Segoe UI" w:eastAsia="Times New Roman" w:hAnsi="Segoe UI" w:cs="Segoe UI"/>
                <w:i/>
                <w:iCs/>
                <w:color w:val="000000"/>
                <w:bdr w:val="none" w:sz="0" w:space="0" w:color="auto" w:frame="1"/>
                <w:lang w:bidi="hi-IN"/>
              </w:rPr>
            </w:pPr>
            <w:r w:rsidRPr="00EE4A54">
              <w:rPr>
                <w:rFonts w:ascii="Arial" w:eastAsia="Times New Roman" w:hAnsi="Arial" w:cs="Arial"/>
                <w:i/>
                <w:iCs/>
                <w:color w:val="000000"/>
                <w:bdr w:val="none" w:sz="0" w:space="0" w:color="auto" w:frame="1"/>
                <w:lang w:bidi="hi-IN"/>
              </w:rPr>
              <w:t>B) If any of the Submitted Reference work executed by Bidder are </w:t>
            </w:r>
            <w:r w:rsidRPr="00EE4A54">
              <w:rPr>
                <w:rFonts w:ascii="Arial" w:eastAsia="Times New Roman" w:hAnsi="Arial" w:cs="Arial"/>
                <w:b/>
                <w:bCs/>
                <w:i/>
                <w:iCs/>
                <w:color w:val="000000"/>
                <w:bdr w:val="none" w:sz="0" w:space="0" w:color="auto" w:frame="1"/>
                <w:lang w:bidi="hi-IN"/>
              </w:rPr>
              <w:t xml:space="preserve">directly awarded to them </w:t>
            </w:r>
            <w:proofErr w:type="gramStart"/>
            <w:r w:rsidRPr="00EE4A54">
              <w:rPr>
                <w:rFonts w:ascii="Arial" w:eastAsia="Times New Roman" w:hAnsi="Arial" w:cs="Arial"/>
                <w:b/>
                <w:bCs/>
                <w:i/>
                <w:iCs/>
                <w:color w:val="000000"/>
                <w:bdr w:val="none" w:sz="0" w:space="0" w:color="auto" w:frame="1"/>
                <w:lang w:bidi="hi-IN"/>
              </w:rPr>
              <w:t>by  NTPC</w:t>
            </w:r>
            <w:proofErr w:type="gramEnd"/>
            <w:r w:rsidRPr="00EE4A54">
              <w:rPr>
                <w:rFonts w:ascii="Arial" w:eastAsia="Times New Roman" w:hAnsi="Arial" w:cs="Arial"/>
                <w:b/>
                <w:bCs/>
                <w:i/>
                <w:iCs/>
                <w:color w:val="000000"/>
                <w:bdr w:val="none" w:sz="0" w:space="0" w:color="auto" w:frame="1"/>
                <w:lang w:bidi="hi-IN"/>
              </w:rPr>
              <w:t xml:space="preserve"> or Subsidiary / JV companies of </w:t>
            </w:r>
            <w:proofErr w:type="gramStart"/>
            <w:r w:rsidRPr="00EE4A54">
              <w:rPr>
                <w:rFonts w:ascii="Arial" w:eastAsia="Times New Roman" w:hAnsi="Arial" w:cs="Arial"/>
                <w:b/>
                <w:bCs/>
                <w:i/>
                <w:iCs/>
                <w:color w:val="000000"/>
                <w:bdr w:val="none" w:sz="0" w:space="0" w:color="auto" w:frame="1"/>
                <w:lang w:bidi="hi-IN"/>
              </w:rPr>
              <w:t>NTPC</w:t>
            </w:r>
            <w:r w:rsidRPr="00EE4A54">
              <w:rPr>
                <w:rFonts w:ascii="Arial" w:eastAsia="Times New Roman" w:hAnsi="Arial" w:cs="Arial"/>
                <w:i/>
                <w:iCs/>
                <w:color w:val="000000"/>
                <w:bdr w:val="none" w:sz="0" w:space="0" w:color="auto" w:frame="1"/>
                <w:lang w:bidi="hi-IN"/>
              </w:rPr>
              <w:t> ;</w:t>
            </w:r>
            <w:proofErr w:type="gramEnd"/>
            <w:r w:rsidRPr="00EE4A54">
              <w:rPr>
                <w:rFonts w:ascii="Arial" w:eastAsia="Times New Roman" w:hAnsi="Arial" w:cs="Arial"/>
                <w:i/>
                <w:iCs/>
                <w:color w:val="000000"/>
                <w:bdr w:val="none" w:sz="0" w:space="0" w:color="auto" w:frame="1"/>
                <w:lang w:bidi="hi-IN"/>
              </w:rPr>
              <w:t>  then </w:t>
            </w:r>
            <w:r w:rsidRPr="00EE4A54">
              <w:rPr>
                <w:rFonts w:ascii="Arial" w:eastAsia="Times New Roman" w:hAnsi="Arial" w:cs="Arial"/>
                <w:b/>
                <w:bCs/>
                <w:i/>
                <w:iCs/>
                <w:color w:val="000000"/>
                <w:bdr w:val="none" w:sz="0" w:space="0" w:color="auto" w:frame="1"/>
                <w:lang w:bidi="hi-IN"/>
              </w:rPr>
              <w:t xml:space="preserve">for those reference works </w:t>
            </w:r>
            <w:proofErr w:type="gramStart"/>
            <w:r w:rsidRPr="00EE4A54">
              <w:rPr>
                <w:rFonts w:ascii="Arial" w:eastAsia="Times New Roman" w:hAnsi="Arial" w:cs="Arial"/>
                <w:b/>
                <w:bCs/>
                <w:i/>
                <w:iCs/>
                <w:color w:val="000000"/>
                <w:bdr w:val="none" w:sz="0" w:space="0" w:color="auto" w:frame="1"/>
                <w:lang w:bidi="hi-IN"/>
              </w:rPr>
              <w:t>only</w:t>
            </w:r>
            <w:r w:rsidRPr="00EE4A54">
              <w:rPr>
                <w:rFonts w:ascii="Arial" w:eastAsia="Times New Roman" w:hAnsi="Arial" w:cs="Arial"/>
                <w:i/>
                <w:iCs/>
                <w:color w:val="000000"/>
                <w:bdr w:val="none" w:sz="0" w:space="0" w:color="auto" w:frame="1"/>
                <w:lang w:bidi="hi-IN"/>
              </w:rPr>
              <w:t> ,</w:t>
            </w:r>
            <w:proofErr w:type="gramEnd"/>
            <w:r w:rsidRPr="00EE4A54">
              <w:rPr>
                <w:rFonts w:ascii="Arial" w:eastAsia="Times New Roman" w:hAnsi="Arial" w:cs="Arial"/>
                <w:i/>
                <w:iCs/>
                <w:color w:val="000000"/>
                <w:bdr w:val="none" w:sz="0" w:space="0" w:color="auto" w:frame="1"/>
                <w:lang w:bidi="hi-IN"/>
              </w:rPr>
              <w:t xml:space="preserve"> Bidder shall not be required to </w:t>
            </w:r>
            <w:proofErr w:type="gramStart"/>
            <w:r w:rsidRPr="00EE4A54">
              <w:rPr>
                <w:rFonts w:ascii="Arial" w:eastAsia="Times New Roman" w:hAnsi="Arial" w:cs="Arial"/>
                <w:i/>
                <w:iCs/>
                <w:color w:val="000000"/>
                <w:bdr w:val="none" w:sz="0" w:space="0" w:color="auto" w:frame="1"/>
                <w:lang w:bidi="hi-IN"/>
              </w:rPr>
              <w:t>submit  Client</w:t>
            </w:r>
            <w:proofErr w:type="gramEnd"/>
            <w:r w:rsidRPr="00EE4A54">
              <w:rPr>
                <w:rFonts w:ascii="Arial" w:eastAsia="Times New Roman" w:hAnsi="Arial" w:cs="Arial"/>
                <w:i/>
                <w:iCs/>
                <w:color w:val="000000"/>
                <w:bdr w:val="none" w:sz="0" w:space="0" w:color="auto" w:frame="1"/>
                <w:lang w:bidi="hi-IN"/>
              </w:rPr>
              <w:t xml:space="preserve"> </w:t>
            </w:r>
            <w:r w:rsidRPr="00EE4A54">
              <w:rPr>
                <w:rFonts w:ascii="Arial" w:eastAsia="Times New Roman" w:hAnsi="Arial" w:cs="Arial"/>
                <w:i/>
                <w:iCs/>
                <w:color w:val="000000"/>
                <w:bdr w:val="none" w:sz="0" w:space="0" w:color="auto" w:frame="1"/>
                <w:lang w:bidi="hi-IN"/>
              </w:rPr>
              <w:lastRenderedPageBreak/>
              <w:t xml:space="preserve">Certificate (s) or Certificate </w:t>
            </w:r>
            <w:proofErr w:type="gramStart"/>
            <w:r w:rsidRPr="00EE4A54">
              <w:rPr>
                <w:rFonts w:ascii="Arial" w:eastAsia="Times New Roman" w:hAnsi="Arial" w:cs="Arial"/>
                <w:i/>
                <w:iCs/>
                <w:color w:val="000000"/>
                <w:bdr w:val="none" w:sz="0" w:space="0" w:color="auto" w:frame="1"/>
                <w:lang w:bidi="hi-IN"/>
              </w:rPr>
              <w:t>of  authenticity</w:t>
            </w:r>
            <w:proofErr w:type="gramEnd"/>
            <w:r w:rsidRPr="00EE4A54">
              <w:rPr>
                <w:rFonts w:ascii="Arial" w:eastAsia="Times New Roman" w:hAnsi="Arial" w:cs="Arial"/>
                <w:i/>
                <w:iCs/>
                <w:color w:val="000000"/>
                <w:bdr w:val="none" w:sz="0" w:space="0" w:color="auto" w:frame="1"/>
                <w:lang w:bidi="hi-IN"/>
              </w:rPr>
              <w:t xml:space="preserve"> from Independent Statutory Auditor or specified TPIA.  </w:t>
            </w:r>
            <w:r w:rsidRPr="00EE4A54">
              <w:rPr>
                <w:rFonts w:ascii="Segoe UI" w:eastAsia="Times New Roman" w:hAnsi="Segoe UI" w:cs="Segoe UI"/>
                <w:i/>
                <w:iCs/>
                <w:color w:val="000000"/>
                <w:bdr w:val="none" w:sz="0" w:space="0" w:color="auto" w:frame="1"/>
                <w:lang w:bidi="hi-IN"/>
              </w:rPr>
              <w:t> </w:t>
            </w:r>
          </w:p>
          <w:p w14:paraId="4FE3E724" w14:textId="77777777" w:rsidR="00535AED" w:rsidRPr="00EE4A54" w:rsidRDefault="00535AED" w:rsidP="00535AED">
            <w:pPr>
              <w:shd w:val="clear" w:color="auto" w:fill="FFFFFF"/>
              <w:jc w:val="both"/>
              <w:rPr>
                <w:rFonts w:ascii="Segoe UI" w:eastAsia="Times New Roman" w:hAnsi="Segoe UI" w:cs="Segoe UI"/>
                <w:color w:val="242424"/>
                <w:sz w:val="18"/>
                <w:szCs w:val="18"/>
                <w:lang w:bidi="hi-IN"/>
              </w:rPr>
            </w:pPr>
          </w:p>
          <w:p w14:paraId="10E17D16" w14:textId="2E1907C2" w:rsidR="00645423" w:rsidRPr="00EE4A54" w:rsidRDefault="00645423" w:rsidP="00535AED">
            <w:pPr>
              <w:shd w:val="clear" w:color="auto" w:fill="FFFFFF"/>
              <w:jc w:val="both"/>
              <w:rPr>
                <w:rFonts w:ascii="Segoe UI" w:eastAsia="Times New Roman" w:hAnsi="Segoe UI" w:cs="Segoe UI"/>
                <w:color w:val="242424"/>
                <w:lang w:bidi="hi-IN"/>
              </w:rPr>
            </w:pPr>
            <w:r w:rsidRPr="00EE4A54">
              <w:rPr>
                <w:rFonts w:ascii="Arial" w:eastAsia="Times New Roman" w:hAnsi="Arial" w:cs="Arial"/>
                <w:i/>
                <w:iCs/>
                <w:color w:val="000000"/>
                <w:bdr w:val="none" w:sz="0" w:space="0" w:color="auto" w:frame="1"/>
                <w:lang w:bidi="hi-IN"/>
              </w:rPr>
              <w:t>C)</w:t>
            </w:r>
            <w:r w:rsidRPr="00EE4A54">
              <w:rPr>
                <w:rFonts w:ascii="Arial" w:eastAsia="Times New Roman" w:hAnsi="Arial" w:cs="Arial"/>
                <w:b/>
                <w:bCs/>
                <w:i/>
                <w:iCs/>
                <w:color w:val="000000"/>
                <w:bdr w:val="none" w:sz="0" w:space="0" w:color="auto" w:frame="1"/>
                <w:lang w:bidi="hi-IN"/>
              </w:rPr>
              <w:t> </w:t>
            </w:r>
            <w:r w:rsidRPr="00EE4A54">
              <w:rPr>
                <w:rFonts w:ascii="Arial" w:eastAsia="Times New Roman" w:hAnsi="Arial" w:cs="Arial"/>
                <w:i/>
                <w:iCs/>
                <w:color w:val="000000"/>
                <w:bdr w:val="none" w:sz="0" w:space="0" w:color="auto" w:frame="1"/>
                <w:shd w:val="clear" w:color="auto" w:fill="FFFFFF"/>
                <w:lang w:val="en-GB" w:bidi="hi-IN"/>
              </w:rPr>
              <w:t xml:space="preserve">The undertaking/Certificate </w:t>
            </w:r>
            <w:proofErr w:type="gramStart"/>
            <w:r w:rsidRPr="00EE4A54">
              <w:rPr>
                <w:rFonts w:ascii="Arial" w:eastAsia="Times New Roman" w:hAnsi="Arial" w:cs="Arial"/>
                <w:i/>
                <w:iCs/>
                <w:color w:val="000000"/>
                <w:bdr w:val="none" w:sz="0" w:space="0" w:color="auto" w:frame="1"/>
                <w:shd w:val="clear" w:color="auto" w:fill="FFFFFF"/>
                <w:lang w:val="en-GB" w:bidi="hi-IN"/>
              </w:rPr>
              <w:t>of  authenticity</w:t>
            </w:r>
            <w:proofErr w:type="gramEnd"/>
            <w:r w:rsidRPr="00EE4A54">
              <w:rPr>
                <w:rFonts w:ascii="Arial" w:eastAsia="Times New Roman" w:hAnsi="Arial" w:cs="Arial"/>
                <w:i/>
                <w:iCs/>
                <w:color w:val="000000"/>
                <w:bdr w:val="none" w:sz="0" w:space="0" w:color="auto" w:frame="1"/>
                <w:shd w:val="clear" w:color="auto" w:fill="FFFFFF"/>
                <w:lang w:val="en-GB" w:bidi="hi-IN"/>
              </w:rPr>
              <w:t xml:space="preserve"> issued from   Independent Statutory Auditor or specified </w:t>
            </w:r>
            <w:proofErr w:type="gramStart"/>
            <w:r w:rsidRPr="00EE4A54">
              <w:rPr>
                <w:rFonts w:ascii="Arial" w:eastAsia="Times New Roman" w:hAnsi="Arial" w:cs="Arial"/>
                <w:i/>
                <w:iCs/>
                <w:color w:val="000000"/>
                <w:bdr w:val="none" w:sz="0" w:space="0" w:color="auto" w:frame="1"/>
                <w:shd w:val="clear" w:color="auto" w:fill="FFFFFF"/>
                <w:lang w:val="en-GB" w:bidi="hi-IN"/>
              </w:rPr>
              <w:t>TPIA  submitted</w:t>
            </w:r>
            <w:proofErr w:type="gramEnd"/>
            <w:r w:rsidRPr="00EE4A54">
              <w:rPr>
                <w:rFonts w:ascii="Arial" w:eastAsia="Times New Roman" w:hAnsi="Arial" w:cs="Arial"/>
                <w:i/>
                <w:iCs/>
                <w:color w:val="000000"/>
                <w:bdr w:val="none" w:sz="0" w:space="0" w:color="auto" w:frame="1"/>
                <w:shd w:val="clear" w:color="auto" w:fill="FFFFFF"/>
                <w:lang w:val="en-GB" w:bidi="hi-IN"/>
              </w:rPr>
              <w:t xml:space="preserve">   for any reference work/s in </w:t>
            </w:r>
            <w:proofErr w:type="gramStart"/>
            <w:r w:rsidRPr="00EE4A54">
              <w:rPr>
                <w:rFonts w:ascii="Arial" w:eastAsia="Times New Roman" w:hAnsi="Arial" w:cs="Arial"/>
                <w:i/>
                <w:iCs/>
                <w:color w:val="000000"/>
                <w:bdr w:val="none" w:sz="0" w:space="0" w:color="auto" w:frame="1"/>
                <w:shd w:val="clear" w:color="auto" w:fill="FFFFFF"/>
                <w:lang w:val="en-GB" w:bidi="hi-IN"/>
              </w:rPr>
              <w:t>earlier  tender</w:t>
            </w:r>
            <w:proofErr w:type="gramEnd"/>
            <w:r w:rsidRPr="00EE4A54">
              <w:rPr>
                <w:rFonts w:ascii="Arial" w:eastAsia="Times New Roman" w:hAnsi="Arial" w:cs="Arial"/>
                <w:i/>
                <w:iCs/>
                <w:color w:val="000000"/>
                <w:bdr w:val="none" w:sz="0" w:space="0" w:color="auto" w:frame="1"/>
                <w:shd w:val="clear" w:color="auto" w:fill="FFFFFF"/>
                <w:lang w:val="en-GB" w:bidi="hi-IN"/>
              </w:rPr>
              <w:t xml:space="preserve">/s floated from </w:t>
            </w:r>
            <w:proofErr w:type="gramStart"/>
            <w:r w:rsidRPr="00EE4A54">
              <w:rPr>
                <w:rFonts w:ascii="Arial" w:eastAsia="Times New Roman" w:hAnsi="Arial" w:cs="Arial"/>
                <w:i/>
                <w:iCs/>
                <w:color w:val="000000"/>
                <w:bdr w:val="none" w:sz="0" w:space="0" w:color="auto" w:frame="1"/>
                <w:shd w:val="clear" w:color="auto" w:fill="FFFFFF"/>
                <w:lang w:val="en-GB" w:bidi="hi-IN"/>
              </w:rPr>
              <w:t>NTPC;  can</w:t>
            </w:r>
            <w:proofErr w:type="gramEnd"/>
            <w:r w:rsidRPr="00EE4A54">
              <w:rPr>
                <w:rFonts w:ascii="Arial" w:eastAsia="Times New Roman" w:hAnsi="Arial" w:cs="Arial"/>
                <w:i/>
                <w:iCs/>
                <w:color w:val="000000"/>
                <w:bdr w:val="none" w:sz="0" w:space="0" w:color="auto" w:frame="1"/>
                <w:shd w:val="clear" w:color="auto" w:fill="FFFFFF"/>
                <w:lang w:val="en-GB" w:bidi="hi-IN"/>
              </w:rPr>
              <w:t xml:space="preserve"> be submitted by the bidder in the present tender or </w:t>
            </w:r>
            <w:proofErr w:type="gramStart"/>
            <w:r w:rsidRPr="00EE4A54">
              <w:rPr>
                <w:rFonts w:ascii="Arial" w:eastAsia="Times New Roman" w:hAnsi="Arial" w:cs="Arial"/>
                <w:i/>
                <w:iCs/>
                <w:color w:val="000000"/>
                <w:bdr w:val="none" w:sz="0" w:space="0" w:color="auto" w:frame="1"/>
                <w:shd w:val="clear" w:color="auto" w:fill="FFFFFF"/>
                <w:lang w:val="en-GB" w:bidi="hi-IN"/>
              </w:rPr>
              <w:t>any  future</w:t>
            </w:r>
            <w:proofErr w:type="gramEnd"/>
            <w:r w:rsidRPr="00EE4A54">
              <w:rPr>
                <w:rFonts w:ascii="Arial" w:eastAsia="Times New Roman" w:hAnsi="Arial" w:cs="Arial"/>
                <w:i/>
                <w:iCs/>
                <w:color w:val="000000"/>
                <w:bdr w:val="none" w:sz="0" w:space="0" w:color="auto" w:frame="1"/>
                <w:shd w:val="clear" w:color="auto" w:fill="FFFFFF"/>
                <w:lang w:val="en-GB" w:bidi="hi-IN"/>
              </w:rPr>
              <w:t xml:space="preserve"> tenders subject to fulfilment of QR criteria as stipulated in NIT. The same would be acceptable subject to conditions mentioned at NOTE at A) above.</w:t>
            </w:r>
          </w:p>
          <w:p w14:paraId="56219A75" w14:textId="5A4C2566" w:rsidR="00645423" w:rsidRPr="00EE4A54" w:rsidRDefault="00645423" w:rsidP="00535AED">
            <w:pPr>
              <w:shd w:val="clear" w:color="auto" w:fill="FFFFFF"/>
              <w:jc w:val="both"/>
              <w:rPr>
                <w:rFonts w:ascii="Segoe UI" w:eastAsia="Times New Roman" w:hAnsi="Segoe UI" w:cs="Segoe UI"/>
                <w:i/>
                <w:iCs/>
                <w:color w:val="242424"/>
                <w:lang w:bidi="hi-IN"/>
              </w:rPr>
            </w:pPr>
            <w:r w:rsidRPr="00EE4A54">
              <w:rPr>
                <w:rFonts w:ascii="Arial" w:eastAsia="Times New Roman" w:hAnsi="Arial" w:cs="Arial"/>
                <w:i/>
                <w:iCs/>
                <w:color w:val="000000"/>
                <w:bdr w:val="none" w:sz="0" w:space="0" w:color="auto" w:frame="1"/>
                <w:shd w:val="clear" w:color="auto" w:fill="FFFFFF"/>
                <w:lang w:val="en-GB" w:bidi="hi-IN"/>
              </w:rPr>
              <w:br/>
              <w:t>D) Further </w:t>
            </w:r>
            <w:r w:rsidRPr="00EE4A54">
              <w:rPr>
                <w:rFonts w:ascii="inherit" w:eastAsia="Times New Roman" w:hAnsi="inherit" w:cs="Segoe UI"/>
                <w:b/>
                <w:bCs/>
                <w:i/>
                <w:iCs/>
                <w:color w:val="000000"/>
                <w:bdr w:val="none" w:sz="0" w:space="0" w:color="auto" w:frame="1"/>
                <w:shd w:val="clear" w:color="auto" w:fill="FFFFFF"/>
                <w:lang w:val="en-GB" w:bidi="hi-IN"/>
              </w:rPr>
              <w:t>if any of the reference work submitted in the present tender, have already been submitted and verified/</w:t>
            </w:r>
            <w:proofErr w:type="gramStart"/>
            <w:r w:rsidRPr="00EE4A54">
              <w:rPr>
                <w:rFonts w:ascii="inherit" w:eastAsia="Times New Roman" w:hAnsi="inherit" w:cs="Segoe UI"/>
                <w:b/>
                <w:bCs/>
                <w:i/>
                <w:iCs/>
                <w:color w:val="000000"/>
                <w:bdr w:val="none" w:sz="0" w:space="0" w:color="auto" w:frame="1"/>
                <w:shd w:val="clear" w:color="auto" w:fill="FFFFFF"/>
                <w:lang w:val="en-GB" w:bidi="hi-IN"/>
              </w:rPr>
              <w:t>accepted  by</w:t>
            </w:r>
            <w:proofErr w:type="gramEnd"/>
            <w:r w:rsidRPr="00EE4A54">
              <w:rPr>
                <w:rFonts w:ascii="inherit" w:eastAsia="Times New Roman" w:hAnsi="inherit" w:cs="Segoe UI"/>
                <w:b/>
                <w:bCs/>
                <w:i/>
                <w:iCs/>
                <w:color w:val="000000"/>
                <w:bdr w:val="none" w:sz="0" w:space="0" w:color="auto" w:frame="1"/>
                <w:shd w:val="clear" w:color="auto" w:fill="FFFFFF"/>
                <w:lang w:val="en-GB" w:bidi="hi-IN"/>
              </w:rPr>
              <w:t xml:space="preserve"> NTPC in earlier tender/</w:t>
            </w:r>
            <w:proofErr w:type="gramStart"/>
            <w:r w:rsidRPr="00EE4A54">
              <w:rPr>
                <w:rFonts w:ascii="inherit" w:eastAsia="Times New Roman" w:hAnsi="inherit" w:cs="Segoe UI"/>
                <w:b/>
                <w:bCs/>
                <w:i/>
                <w:iCs/>
                <w:color w:val="000000"/>
                <w:bdr w:val="none" w:sz="0" w:space="0" w:color="auto" w:frame="1"/>
                <w:shd w:val="clear" w:color="auto" w:fill="FFFFFF"/>
                <w:lang w:val="en-GB" w:bidi="hi-IN"/>
              </w:rPr>
              <w:t>s ,</w:t>
            </w:r>
            <w:proofErr w:type="gramEnd"/>
            <w:r w:rsidRPr="00EE4A54">
              <w:rPr>
                <w:rFonts w:ascii="inherit" w:eastAsia="Times New Roman" w:hAnsi="inherit" w:cs="Segoe UI"/>
                <w:b/>
                <w:bCs/>
                <w:i/>
                <w:iCs/>
                <w:color w:val="000000"/>
                <w:bdr w:val="none" w:sz="0" w:space="0" w:color="auto" w:frame="1"/>
                <w:shd w:val="clear" w:color="auto" w:fill="FFFFFF"/>
                <w:lang w:val="en-GB" w:bidi="hi-IN"/>
              </w:rPr>
              <w:t xml:space="preserve"> d</w:t>
            </w:r>
            <w:r w:rsidRPr="00EE4A54">
              <w:rPr>
                <w:rFonts w:ascii="Arial" w:eastAsia="Times New Roman" w:hAnsi="Arial" w:cs="Arial"/>
                <w:i/>
                <w:iCs/>
                <w:color w:val="000000"/>
                <w:bdr w:val="none" w:sz="0" w:space="0" w:color="auto" w:frame="1"/>
                <w:shd w:val="clear" w:color="auto" w:fill="FFFFFF"/>
                <w:lang w:val="en-GB" w:bidi="hi-IN"/>
              </w:rPr>
              <w:t>etails of  </w:t>
            </w:r>
            <w:r w:rsidRPr="00EE4A54">
              <w:rPr>
                <w:rFonts w:ascii="inherit" w:eastAsia="Times New Roman" w:hAnsi="inherit" w:cs="Segoe UI"/>
                <w:b/>
                <w:bCs/>
                <w:i/>
                <w:iCs/>
                <w:color w:val="000000"/>
                <w:bdr w:val="none" w:sz="0" w:space="0" w:color="auto" w:frame="1"/>
                <w:shd w:val="clear" w:color="auto" w:fill="FFFFFF"/>
                <w:lang w:val="en-GB" w:bidi="hi-IN"/>
              </w:rPr>
              <w:t> </w:t>
            </w:r>
            <w:r w:rsidRPr="00EE4A54">
              <w:rPr>
                <w:rFonts w:ascii="Arial" w:eastAsia="Times New Roman" w:hAnsi="Arial" w:cs="Arial"/>
                <w:i/>
                <w:iCs/>
                <w:color w:val="000000"/>
                <w:bdr w:val="none" w:sz="0" w:space="0" w:color="auto" w:frame="1"/>
                <w:shd w:val="clear" w:color="auto" w:fill="FFFFFF"/>
                <w:lang w:val="en-GB" w:bidi="hi-IN"/>
              </w:rPr>
              <w:t>NIT no, tender inviting authority etc of that </w:t>
            </w:r>
            <w:r w:rsidRPr="00EE4A54">
              <w:rPr>
                <w:rFonts w:ascii="inherit" w:eastAsia="Times New Roman" w:hAnsi="inherit" w:cs="Segoe UI"/>
                <w:i/>
                <w:iCs/>
                <w:color w:val="000000"/>
                <w:bdr w:val="none" w:sz="0" w:space="0" w:color="auto" w:frame="1"/>
                <w:shd w:val="clear" w:color="auto" w:fill="FFFFFF"/>
                <w:lang w:val="en-GB" w:bidi="hi-IN"/>
              </w:rPr>
              <w:t>  </w:t>
            </w:r>
            <w:r w:rsidRPr="00EE4A54">
              <w:rPr>
                <w:rFonts w:ascii="inherit" w:eastAsia="Times New Roman" w:hAnsi="inherit" w:cs="Segoe UI"/>
                <w:b/>
                <w:bCs/>
                <w:i/>
                <w:iCs/>
                <w:color w:val="000000"/>
                <w:bdr w:val="none" w:sz="0" w:space="0" w:color="auto" w:frame="1"/>
                <w:shd w:val="clear" w:color="auto" w:fill="FFFFFF"/>
                <w:lang w:val="en-GB" w:bidi="hi-IN"/>
              </w:rPr>
              <w:t>earlier tender/s </w:t>
            </w:r>
            <w:r w:rsidRPr="00EE4A54">
              <w:rPr>
                <w:rFonts w:ascii="Arial" w:eastAsia="Times New Roman" w:hAnsi="Arial" w:cs="Arial"/>
                <w:i/>
                <w:iCs/>
                <w:color w:val="000000"/>
                <w:bdr w:val="none" w:sz="0" w:space="0" w:color="auto" w:frame="1"/>
                <w:shd w:val="clear" w:color="auto" w:fill="FFFFFF"/>
                <w:lang w:val="en-GB" w:bidi="hi-IN"/>
              </w:rPr>
              <w:t>are to be filled up by the bidder in Attachment-3 of the present tender.</w:t>
            </w:r>
            <w:r w:rsidRPr="00EE4A54">
              <w:rPr>
                <w:rFonts w:ascii="Segoe UI" w:eastAsia="Times New Roman" w:hAnsi="Segoe UI" w:cs="Segoe UI"/>
                <w:i/>
                <w:iCs/>
                <w:color w:val="242424"/>
                <w:lang w:bidi="hi-IN"/>
              </w:rPr>
              <w:t xml:space="preserve"> The same </w:t>
            </w:r>
            <w:proofErr w:type="gramStart"/>
            <w:r w:rsidRPr="00EE4A54">
              <w:rPr>
                <w:rFonts w:ascii="Segoe UI" w:eastAsia="Times New Roman" w:hAnsi="Segoe UI" w:cs="Segoe UI"/>
                <w:i/>
                <w:iCs/>
                <w:color w:val="242424"/>
                <w:lang w:bidi="hi-IN"/>
              </w:rPr>
              <w:t>may  be</w:t>
            </w:r>
            <w:proofErr w:type="gramEnd"/>
            <w:r w:rsidRPr="00EE4A54">
              <w:rPr>
                <w:rFonts w:ascii="Segoe UI" w:eastAsia="Times New Roman" w:hAnsi="Segoe UI" w:cs="Segoe UI"/>
                <w:i/>
                <w:iCs/>
                <w:color w:val="242424"/>
                <w:lang w:bidi="hi-IN"/>
              </w:rPr>
              <w:t xml:space="preserve"> accepted for the purpose of authenticity; subject to confirmations &amp; fulfilment of qualifying requirement of the present tender. </w:t>
            </w:r>
          </w:p>
          <w:p w14:paraId="5CF482AD" w14:textId="77777777" w:rsidR="00D91067" w:rsidRPr="00EE4A54" w:rsidRDefault="00D91067" w:rsidP="00535AED">
            <w:pPr>
              <w:shd w:val="clear" w:color="auto" w:fill="FFFFFF"/>
              <w:jc w:val="both"/>
              <w:rPr>
                <w:rFonts w:ascii="Segoe UI" w:eastAsia="Times New Roman" w:hAnsi="Segoe UI" w:cs="Segoe UI"/>
                <w:color w:val="242424"/>
                <w:sz w:val="18"/>
                <w:szCs w:val="18"/>
                <w:lang w:bidi="hi-IN"/>
              </w:rPr>
            </w:pPr>
          </w:p>
          <w:p w14:paraId="06F7C4D6" w14:textId="1F06FD28" w:rsidR="00645423" w:rsidRPr="00EE4A54" w:rsidRDefault="00645423" w:rsidP="00D91067">
            <w:pPr>
              <w:shd w:val="clear" w:color="auto" w:fill="FFFFFF"/>
              <w:jc w:val="both"/>
              <w:rPr>
                <w:rFonts w:ascii="Segoe UI" w:eastAsia="Times New Roman" w:hAnsi="Segoe UI" w:cs="Segoe UI"/>
                <w:color w:val="242424"/>
                <w:lang w:bidi="hi-IN"/>
              </w:rPr>
            </w:pPr>
            <w:r w:rsidRPr="00EE4A54">
              <w:rPr>
                <w:rFonts w:ascii="Arial" w:eastAsia="Times New Roman" w:hAnsi="Arial" w:cs="Arial"/>
                <w:i/>
                <w:iCs/>
                <w:color w:val="000000"/>
                <w:bdr w:val="none" w:sz="0" w:space="0" w:color="auto" w:frame="1"/>
                <w:shd w:val="clear" w:color="auto" w:fill="FFFFFF"/>
                <w:lang w:val="en-GB" w:bidi="hi-IN"/>
              </w:rPr>
              <w:t>However, if required by NTPC, the bidder shall have to submit </w:t>
            </w:r>
            <w:r w:rsidRPr="00EE4A54">
              <w:rPr>
                <w:rFonts w:ascii="Segoe UI" w:eastAsia="Times New Roman" w:hAnsi="Segoe UI" w:cs="Segoe UI"/>
                <w:i/>
                <w:iCs/>
                <w:color w:val="242424"/>
                <w:bdr w:val="none" w:sz="0" w:space="0" w:color="auto" w:frame="1"/>
                <w:lang w:val="en-GB" w:bidi="hi-IN"/>
              </w:rPr>
              <w:t>U</w:t>
            </w:r>
            <w:r w:rsidRPr="00EE4A54">
              <w:rPr>
                <w:rFonts w:ascii="Arial" w:eastAsia="Times New Roman" w:hAnsi="Arial" w:cs="Arial"/>
                <w:i/>
                <w:iCs/>
                <w:color w:val="000000"/>
                <w:bdr w:val="none" w:sz="0" w:space="0" w:color="auto" w:frame="1"/>
                <w:shd w:val="clear" w:color="auto" w:fill="FFFFFF"/>
                <w:lang w:val="en-GB" w:bidi="hi-IN"/>
              </w:rPr>
              <w:t>ndertaking /Certificate of   authenticity issued from   Independent Statutory Auditor or specified TPIA   for any of the reference work(s) submitted in earlier tende</w:t>
            </w:r>
            <w:r w:rsidR="0031480B" w:rsidRPr="00EE4A54">
              <w:rPr>
                <w:rFonts w:ascii="Arial" w:eastAsia="Times New Roman" w:hAnsi="Arial" w:cs="Arial"/>
                <w:i/>
                <w:iCs/>
                <w:color w:val="000000"/>
                <w:bdr w:val="none" w:sz="0" w:space="0" w:color="auto" w:frame="1"/>
                <w:shd w:val="clear" w:color="auto" w:fill="FFFFFF"/>
                <w:lang w:val="en-GB" w:bidi="hi-IN"/>
              </w:rPr>
              <w:t>r</w:t>
            </w:r>
            <w:r w:rsidRPr="00EE4A54">
              <w:rPr>
                <w:rFonts w:ascii="Arial" w:eastAsia="Times New Roman" w:hAnsi="Arial" w:cs="Arial"/>
                <w:i/>
                <w:iCs/>
                <w:color w:val="000000"/>
                <w:bdr w:val="none" w:sz="0" w:space="0" w:color="auto" w:frame="1"/>
                <w:shd w:val="clear" w:color="auto" w:fill="FFFFFF"/>
                <w:lang w:val="en-GB" w:bidi="hi-IN"/>
              </w:rPr>
              <w:t>.   </w:t>
            </w:r>
          </w:p>
          <w:p w14:paraId="00000110" w14:textId="77777777" w:rsidR="00B8751A" w:rsidRPr="00EE4A54" w:rsidRDefault="00B8751A" w:rsidP="00D91067">
            <w:pPr>
              <w:ind w:right="174"/>
              <w:jc w:val="both"/>
              <w:rPr>
                <w:rFonts w:ascii="Arial" w:eastAsia="Arial" w:hAnsi="Arial" w:cs="Arial"/>
              </w:rPr>
            </w:pPr>
          </w:p>
          <w:p w14:paraId="00000111" w14:textId="77777777" w:rsidR="00B8751A" w:rsidRPr="00EE4A54" w:rsidRDefault="0052799D" w:rsidP="00D91067">
            <w:pPr>
              <w:ind w:right="174"/>
              <w:jc w:val="both"/>
              <w:rPr>
                <w:rFonts w:ascii="Arial" w:eastAsia="Arial" w:hAnsi="Arial" w:cs="Arial"/>
              </w:rPr>
            </w:pPr>
            <w:r w:rsidRPr="00EE4A54">
              <w:rPr>
                <w:rFonts w:ascii="Arial" w:eastAsia="Arial" w:hAnsi="Arial" w:cs="Arial"/>
              </w:rPr>
              <w:t>Following attributes are to be accepted by the bidders online under GTE as Compliance to the conditions of bidding documents</w:t>
            </w:r>
          </w:p>
          <w:p w14:paraId="00000112" w14:textId="77777777" w:rsidR="00B8751A" w:rsidRPr="00EE4A54" w:rsidRDefault="00B8751A" w:rsidP="00D91067">
            <w:pPr>
              <w:tabs>
                <w:tab w:val="left" w:pos="-1440"/>
                <w:tab w:val="left" w:pos="-720"/>
                <w:tab w:val="left" w:pos="1440"/>
                <w:tab w:val="left" w:pos="2448"/>
                <w:tab w:val="left" w:pos="2520"/>
                <w:tab w:val="left" w:pos="3168"/>
                <w:tab w:val="left" w:pos="3240"/>
                <w:tab w:val="center" w:pos="4657"/>
              </w:tabs>
              <w:jc w:val="both"/>
              <w:rPr>
                <w:rFonts w:ascii="Arial" w:eastAsia="Arial" w:hAnsi="Arial" w:cs="Arial"/>
              </w:rPr>
            </w:pPr>
          </w:p>
          <w:p w14:paraId="00000113" w14:textId="77777777" w:rsidR="00B8751A" w:rsidRPr="00EE4A54" w:rsidRDefault="0052799D">
            <w:pPr>
              <w:tabs>
                <w:tab w:val="left" w:pos="-1440"/>
                <w:tab w:val="left" w:pos="-720"/>
                <w:tab w:val="left" w:pos="1440"/>
                <w:tab w:val="left" w:pos="2448"/>
                <w:tab w:val="left" w:pos="2520"/>
                <w:tab w:val="left" w:pos="3168"/>
                <w:tab w:val="left" w:pos="3240"/>
                <w:tab w:val="center" w:pos="4657"/>
              </w:tabs>
              <w:jc w:val="both"/>
              <w:rPr>
                <w:rFonts w:ascii="Arial" w:eastAsia="Arial" w:hAnsi="Arial" w:cs="Arial"/>
                <w:b/>
              </w:rPr>
            </w:pPr>
            <w:r w:rsidRPr="00EE4A54">
              <w:rPr>
                <w:rFonts w:ascii="Arial" w:eastAsia="Arial" w:hAnsi="Arial" w:cs="Arial"/>
                <w:b/>
              </w:rPr>
              <w:t xml:space="preserve">(a) ‘NIL’ Deviations Certificate  </w:t>
            </w:r>
          </w:p>
          <w:p w14:paraId="00000115" w14:textId="77777777" w:rsidR="00B8751A" w:rsidRPr="00EE4A54" w:rsidRDefault="0052799D">
            <w:pPr>
              <w:spacing w:before="120" w:after="120"/>
              <w:ind w:left="369" w:right="101"/>
              <w:jc w:val="both"/>
              <w:rPr>
                <w:rFonts w:ascii="Arial" w:eastAsia="Arial" w:hAnsi="Arial" w:cs="Arial"/>
                <w:b/>
              </w:rPr>
            </w:pPr>
            <w:r w:rsidRPr="00EE4A54">
              <w:rPr>
                <w:rFonts w:ascii="Arial" w:eastAsia="Arial" w:hAnsi="Arial" w:cs="Arial"/>
                <w:b/>
              </w:rPr>
              <w:t>No deviation, whatsoever, is permitted by the Employer to any provisions of Bidding Documents.</w:t>
            </w:r>
          </w:p>
          <w:p w14:paraId="00000116" w14:textId="77777777" w:rsidR="00B8751A" w:rsidRPr="00EE4A54" w:rsidRDefault="0052799D">
            <w:pPr>
              <w:spacing w:before="120" w:after="120"/>
              <w:ind w:left="369" w:right="101"/>
              <w:jc w:val="both"/>
              <w:rPr>
                <w:rFonts w:ascii="Arial" w:eastAsia="Arial" w:hAnsi="Arial" w:cs="Arial"/>
              </w:rPr>
            </w:pPr>
            <w:r w:rsidRPr="00EE4A54">
              <w:rPr>
                <w:rFonts w:ascii="Arial" w:eastAsia="Arial" w:hAnsi="Arial" w:cs="Arial"/>
              </w:rPr>
              <w:t xml:space="preserve">The acceptance of above is an attribute of the </w:t>
            </w:r>
            <w:proofErr w:type="gramStart"/>
            <w:r w:rsidRPr="00EE4A54">
              <w:rPr>
                <w:rFonts w:ascii="Arial" w:eastAsia="Arial" w:hAnsi="Arial" w:cs="Arial"/>
              </w:rPr>
              <w:t>on line</w:t>
            </w:r>
            <w:proofErr w:type="gramEnd"/>
            <w:r w:rsidRPr="00EE4A54">
              <w:rPr>
                <w:rFonts w:ascii="Arial" w:eastAsia="Arial" w:hAnsi="Arial" w:cs="Arial"/>
              </w:rPr>
              <w:t xml:space="preserve"> Bid Invitation and the Bidders are required to confirm acceptance of the same by accepting the following condition:</w:t>
            </w:r>
          </w:p>
          <w:p w14:paraId="00000117" w14:textId="77777777" w:rsidR="00B8751A" w:rsidRPr="00EE4A54" w:rsidRDefault="0052799D">
            <w:pPr>
              <w:spacing w:before="120" w:after="120"/>
              <w:ind w:left="3969" w:right="101" w:hanging="3600"/>
              <w:rPr>
                <w:rFonts w:ascii="Arial" w:eastAsia="Arial" w:hAnsi="Arial" w:cs="Arial"/>
                <w:b/>
                <w:i/>
              </w:rPr>
            </w:pPr>
            <w:r w:rsidRPr="00EE4A54">
              <w:rPr>
                <w:rFonts w:ascii="Arial" w:eastAsia="Arial" w:hAnsi="Arial" w:cs="Arial"/>
                <w:b/>
                <w:i/>
              </w:rPr>
              <w:t>“Do you certify full compliance to all provisions of Bid Documents”</w:t>
            </w:r>
          </w:p>
          <w:p w14:paraId="00000118" w14:textId="77777777" w:rsidR="00B8751A" w:rsidRPr="00EE4A54" w:rsidRDefault="0052799D">
            <w:pPr>
              <w:ind w:left="369" w:right="38"/>
              <w:jc w:val="both"/>
              <w:rPr>
                <w:rFonts w:ascii="Arial" w:eastAsia="Arial" w:hAnsi="Arial" w:cs="Arial"/>
              </w:rPr>
            </w:pPr>
            <w:r w:rsidRPr="00EE4A54">
              <w:rPr>
                <w:rFonts w:ascii="Arial" w:eastAsia="Arial" w:hAnsi="Arial" w:cs="Arial"/>
              </w:rPr>
              <w:t>Acceptance of above condition shall be considered as bidder's confirmation to the following:</w:t>
            </w:r>
          </w:p>
          <w:p w14:paraId="00000119" w14:textId="77777777" w:rsidR="00B8751A" w:rsidRPr="00EE4A54" w:rsidRDefault="00B8751A" w:rsidP="002F2CEC">
            <w:pPr>
              <w:ind w:left="324" w:right="-138"/>
              <w:rPr>
                <w:rFonts w:ascii="Arial" w:eastAsia="Arial" w:hAnsi="Arial" w:cs="Arial"/>
                <w:sz w:val="18"/>
                <w:szCs w:val="18"/>
              </w:rPr>
            </w:pPr>
          </w:p>
          <w:p w14:paraId="0000011A" w14:textId="77777777" w:rsidR="00B8751A" w:rsidRPr="00EE4A54" w:rsidRDefault="0052799D">
            <w:pPr>
              <w:tabs>
                <w:tab w:val="left" w:pos="2160"/>
              </w:tabs>
              <w:ind w:left="936" w:right="38" w:hanging="567"/>
              <w:jc w:val="both"/>
              <w:rPr>
                <w:rFonts w:ascii="Arial" w:eastAsia="Arial" w:hAnsi="Arial" w:cs="Arial"/>
              </w:rPr>
            </w:pPr>
            <w:r w:rsidRPr="00EE4A54">
              <w:rPr>
                <w:rFonts w:ascii="Arial" w:eastAsia="Arial" w:hAnsi="Arial" w:cs="Arial"/>
              </w:rPr>
              <w:t xml:space="preserve">(a) </w:t>
            </w:r>
            <w:r w:rsidRPr="00EE4A54">
              <w:rPr>
                <w:rFonts w:ascii="Arial" w:eastAsia="Arial" w:hAnsi="Arial" w:cs="Arial"/>
              </w:rPr>
              <w:tab/>
              <w:t>The provisions of Bidding Documents read in Conjunction with Amendment(s)/ Clarification(s)/ Addenda/ Errata (if any) are acceptable and no deviation has been taken in this regard.</w:t>
            </w:r>
          </w:p>
          <w:p w14:paraId="0000011B" w14:textId="77777777" w:rsidR="00B8751A" w:rsidRPr="00EE4A54" w:rsidRDefault="00B8751A" w:rsidP="009E3678">
            <w:pPr>
              <w:tabs>
                <w:tab w:val="left" w:pos="720"/>
                <w:tab w:val="left" w:pos="1440"/>
                <w:tab w:val="left" w:pos="2160"/>
                <w:tab w:val="left" w:pos="2880"/>
              </w:tabs>
              <w:ind w:left="324" w:right="-138"/>
              <w:rPr>
                <w:rFonts w:ascii="Arial" w:eastAsia="Arial" w:hAnsi="Arial" w:cs="Arial"/>
                <w:sz w:val="18"/>
                <w:szCs w:val="18"/>
              </w:rPr>
            </w:pPr>
          </w:p>
          <w:p w14:paraId="0000011C" w14:textId="77777777" w:rsidR="00B8751A" w:rsidRPr="00EE4A54" w:rsidRDefault="0052799D">
            <w:pPr>
              <w:ind w:left="967" w:right="38" w:hanging="598"/>
              <w:jc w:val="both"/>
              <w:rPr>
                <w:rFonts w:ascii="Arial" w:eastAsia="Arial" w:hAnsi="Arial" w:cs="Arial"/>
              </w:rPr>
            </w:pPr>
            <w:r w:rsidRPr="00EE4A54">
              <w:rPr>
                <w:rFonts w:ascii="Arial" w:eastAsia="Arial" w:hAnsi="Arial" w:cs="Arial"/>
              </w:rPr>
              <w:t xml:space="preserve">(b) </w:t>
            </w:r>
            <w:r w:rsidRPr="00EE4A54">
              <w:rPr>
                <w:rFonts w:ascii="Arial" w:eastAsia="Arial" w:hAnsi="Arial" w:cs="Arial"/>
              </w:rPr>
              <w:tab/>
              <w:t>Any deviation to Bidding Documents and its subsequent Amendment(s)/ Clarifications(s)/ Addenda/ Errata/ Minutes of Clarification Meeting (if any) as mentioned at (a) above found anywhere in Price Bid Proposal, implicit or explicit, shall stand unconditionally withdrawn, without any cost implication whatsoever to Employer, failing which the Earnest Money Deposit shall be forfeited.</w:t>
            </w:r>
          </w:p>
          <w:p w14:paraId="0000011D" w14:textId="77777777" w:rsidR="00B8751A" w:rsidRPr="00EE4A54" w:rsidRDefault="00B8751A">
            <w:pPr>
              <w:ind w:left="967" w:right="38" w:hanging="740"/>
              <w:jc w:val="both"/>
              <w:rPr>
                <w:rFonts w:ascii="Arial" w:eastAsia="Arial" w:hAnsi="Arial" w:cs="Arial"/>
              </w:rPr>
            </w:pPr>
          </w:p>
          <w:p w14:paraId="0000011E" w14:textId="77777777" w:rsidR="00B8751A" w:rsidRPr="00EE4A54" w:rsidRDefault="0052799D">
            <w:pPr>
              <w:ind w:right="38"/>
              <w:jc w:val="both"/>
              <w:rPr>
                <w:rFonts w:ascii="Arial" w:eastAsia="Arial" w:hAnsi="Arial" w:cs="Arial"/>
                <w:b/>
              </w:rPr>
            </w:pPr>
            <w:r w:rsidRPr="00EE4A54">
              <w:rPr>
                <w:rFonts w:ascii="Arial" w:eastAsia="Arial" w:hAnsi="Arial" w:cs="Arial"/>
                <w:b/>
              </w:rPr>
              <w:t xml:space="preserve">(b) Declaration on Qualifying Requirements </w:t>
            </w:r>
          </w:p>
          <w:p w14:paraId="0000011F" w14:textId="77777777" w:rsidR="00B8751A" w:rsidRPr="00EE4A54" w:rsidRDefault="00B8751A">
            <w:pPr>
              <w:ind w:left="967" w:right="38" w:hanging="740"/>
              <w:jc w:val="both"/>
              <w:rPr>
                <w:rFonts w:ascii="Arial" w:eastAsia="Arial" w:hAnsi="Arial" w:cs="Arial"/>
                <w:sz w:val="18"/>
                <w:szCs w:val="18"/>
              </w:rPr>
            </w:pPr>
          </w:p>
          <w:p w14:paraId="00000120" w14:textId="77777777" w:rsidR="00B8751A" w:rsidRPr="00EE4A54" w:rsidRDefault="0052799D">
            <w:pPr>
              <w:ind w:left="510" w:right="38"/>
              <w:jc w:val="both"/>
              <w:rPr>
                <w:rFonts w:ascii="Arial" w:eastAsia="Arial" w:hAnsi="Arial" w:cs="Arial"/>
              </w:rPr>
            </w:pPr>
            <w:r w:rsidRPr="00EE4A54">
              <w:rPr>
                <w:rFonts w:ascii="Arial" w:eastAsia="Arial" w:hAnsi="Arial" w:cs="Arial"/>
              </w:rPr>
              <w:t>Declaration by the Bidder towards compliance on "Qualifying Requirements” by accepting the condition in the on-line Bid.</w:t>
            </w:r>
          </w:p>
          <w:p w14:paraId="00000121" w14:textId="77777777" w:rsidR="00B8751A" w:rsidRPr="00EE4A54" w:rsidRDefault="00B8751A">
            <w:pPr>
              <w:ind w:left="967" w:right="38" w:hanging="740"/>
              <w:jc w:val="both"/>
              <w:rPr>
                <w:rFonts w:ascii="Arial" w:eastAsia="Arial" w:hAnsi="Arial" w:cs="Arial"/>
              </w:rPr>
            </w:pPr>
          </w:p>
          <w:p w14:paraId="00000122" w14:textId="66A50C2C" w:rsidR="00B8751A" w:rsidRPr="00EE4A54" w:rsidRDefault="0052799D" w:rsidP="00545918">
            <w:pPr>
              <w:ind w:left="517" w:right="38"/>
              <w:rPr>
                <w:rFonts w:ascii="Arial" w:eastAsia="Arial" w:hAnsi="Arial" w:cs="Arial"/>
                <w:b/>
                <w:i/>
              </w:rPr>
            </w:pPr>
            <w:r w:rsidRPr="00EE4A54">
              <w:rPr>
                <w:rFonts w:ascii="Arial" w:eastAsia="Arial" w:hAnsi="Arial" w:cs="Arial"/>
                <w:b/>
                <w:i/>
              </w:rPr>
              <w:t xml:space="preserve">“Do you certify full compliance on Qualifying </w:t>
            </w:r>
            <w:r w:rsidR="00545918" w:rsidRPr="00EE4A54">
              <w:rPr>
                <w:rFonts w:ascii="Arial" w:eastAsia="Arial" w:hAnsi="Arial" w:cs="Arial"/>
                <w:b/>
                <w:i/>
              </w:rPr>
              <w:t>Requirements”</w:t>
            </w:r>
          </w:p>
          <w:p w14:paraId="00000123" w14:textId="77777777" w:rsidR="00B8751A" w:rsidRPr="00EE4A54" w:rsidRDefault="00B8751A">
            <w:pPr>
              <w:ind w:left="967" w:right="38" w:hanging="740"/>
              <w:jc w:val="both"/>
              <w:rPr>
                <w:rFonts w:ascii="Arial" w:eastAsia="Arial" w:hAnsi="Arial" w:cs="Arial"/>
              </w:rPr>
            </w:pPr>
          </w:p>
          <w:p w14:paraId="00000124" w14:textId="77777777" w:rsidR="00B8751A" w:rsidRPr="00EE4A54" w:rsidRDefault="0052799D">
            <w:pPr>
              <w:ind w:left="227" w:right="38" w:hanging="31"/>
              <w:rPr>
                <w:rFonts w:ascii="Arial" w:eastAsia="Arial" w:hAnsi="Arial" w:cs="Arial"/>
              </w:rPr>
            </w:pPr>
            <w:r w:rsidRPr="00EE4A54">
              <w:rPr>
                <w:rFonts w:ascii="Arial" w:eastAsia="Arial" w:hAnsi="Arial" w:cs="Arial"/>
              </w:rPr>
              <w:t>Acceptance of above condition shall be considered as bidder's confirmation to the following:</w:t>
            </w:r>
          </w:p>
          <w:p w14:paraId="00000125" w14:textId="77777777" w:rsidR="00B8751A" w:rsidRPr="00EE4A54" w:rsidRDefault="00B8751A">
            <w:pPr>
              <w:tabs>
                <w:tab w:val="left" w:pos="1440"/>
                <w:tab w:val="left" w:pos="2160"/>
              </w:tabs>
              <w:ind w:left="3969"/>
              <w:rPr>
                <w:rFonts w:ascii="Arial" w:eastAsia="Arial" w:hAnsi="Arial" w:cs="Arial"/>
              </w:rPr>
            </w:pPr>
          </w:p>
          <w:p w14:paraId="00000126" w14:textId="77777777" w:rsidR="00B8751A" w:rsidRPr="00EE4A54" w:rsidRDefault="0052799D">
            <w:pPr>
              <w:numPr>
                <w:ilvl w:val="0"/>
                <w:numId w:val="16"/>
              </w:numPr>
              <w:tabs>
                <w:tab w:val="left" w:pos="2160"/>
              </w:tabs>
              <w:ind w:left="510" w:right="31" w:hanging="283"/>
              <w:jc w:val="both"/>
              <w:rPr>
                <w:rFonts w:ascii="Arial" w:eastAsia="Arial" w:hAnsi="Arial" w:cs="Arial"/>
              </w:rPr>
            </w:pPr>
            <w:r w:rsidRPr="00EE4A54">
              <w:rPr>
                <w:rFonts w:ascii="Arial" w:eastAsia="Arial" w:hAnsi="Arial" w:cs="Arial"/>
              </w:rPr>
              <w:t xml:space="preserve">The number of </w:t>
            </w:r>
            <w:proofErr w:type="gramStart"/>
            <w:r w:rsidRPr="00EE4A54">
              <w:rPr>
                <w:rFonts w:ascii="Arial" w:eastAsia="Arial" w:hAnsi="Arial" w:cs="Arial"/>
              </w:rPr>
              <w:t>reference  Plants</w:t>
            </w:r>
            <w:proofErr w:type="gramEnd"/>
            <w:r w:rsidRPr="00EE4A54">
              <w:rPr>
                <w:rFonts w:ascii="Arial" w:eastAsia="Arial" w:hAnsi="Arial" w:cs="Arial"/>
              </w:rPr>
              <w:t xml:space="preserve">/Orders quoted by Bidder in </w:t>
            </w:r>
            <w:r w:rsidRPr="00EE4A54">
              <w:rPr>
                <w:rFonts w:ascii="Arial" w:eastAsia="Arial" w:hAnsi="Arial" w:cs="Arial"/>
                <w:strike/>
              </w:rPr>
              <w:t xml:space="preserve">Attachment- 3A </w:t>
            </w:r>
            <w:proofErr w:type="gramStart"/>
            <w:r w:rsidRPr="00EE4A54">
              <w:rPr>
                <w:rFonts w:ascii="Arial" w:eastAsia="Arial" w:hAnsi="Arial" w:cs="Arial"/>
                <w:strike/>
              </w:rPr>
              <w:t>of</w:t>
            </w:r>
            <w:r w:rsidRPr="00EE4A54">
              <w:rPr>
                <w:rFonts w:ascii="Arial" w:eastAsia="Arial" w:hAnsi="Arial" w:cs="Arial"/>
              </w:rPr>
              <w:t xml:space="preserve">  the</w:t>
            </w:r>
            <w:proofErr w:type="gramEnd"/>
            <w:r w:rsidRPr="00EE4A54">
              <w:rPr>
                <w:rFonts w:ascii="Arial" w:eastAsia="Arial" w:hAnsi="Arial" w:cs="Arial"/>
              </w:rPr>
              <w:t xml:space="preserve"> bid, for establishing compliance to the specified Qualifying Requirement (QR), are in accordance with the provision </w:t>
            </w:r>
            <w:proofErr w:type="gramStart"/>
            <w:r w:rsidRPr="00EE4A54">
              <w:rPr>
                <w:rFonts w:ascii="Arial" w:eastAsia="Arial" w:hAnsi="Arial" w:cs="Arial"/>
              </w:rPr>
              <w:t>specified  above</w:t>
            </w:r>
            <w:proofErr w:type="gramEnd"/>
            <w:r w:rsidRPr="00EE4A54">
              <w:rPr>
                <w:rFonts w:ascii="Arial" w:eastAsia="Arial" w:hAnsi="Arial" w:cs="Arial"/>
              </w:rPr>
              <w:t xml:space="preserve">. </w:t>
            </w:r>
          </w:p>
          <w:p w14:paraId="00000127" w14:textId="77777777" w:rsidR="00B8751A" w:rsidRPr="00EE4A54" w:rsidRDefault="0052799D">
            <w:pPr>
              <w:numPr>
                <w:ilvl w:val="0"/>
                <w:numId w:val="16"/>
              </w:numPr>
              <w:ind w:left="510" w:right="31" w:hanging="283"/>
              <w:jc w:val="both"/>
              <w:rPr>
                <w:rFonts w:ascii="Arial" w:eastAsia="Arial" w:hAnsi="Arial" w:cs="Arial"/>
              </w:rPr>
            </w:pPr>
            <w:r w:rsidRPr="00EE4A54">
              <w:rPr>
                <w:rFonts w:ascii="Arial" w:eastAsia="Arial" w:hAnsi="Arial" w:cs="Arial"/>
              </w:rPr>
              <w:t xml:space="preserve">The reference Plants/ Orders/ declared, shall only be considered for evaluation/ establishing compliance to Qualifying Requirement (QR). </w:t>
            </w:r>
            <w:r w:rsidRPr="00EE4A54">
              <w:rPr>
                <w:rFonts w:ascii="Arial" w:eastAsia="Arial" w:hAnsi="Arial" w:cs="Arial"/>
                <w:strike/>
              </w:rPr>
              <w:t>Any reference Orders declared more than as specified above shall not be considered for evaluation/establishing compliance to Qualifying Requirements</w:t>
            </w:r>
            <w:r w:rsidRPr="00EE4A54">
              <w:rPr>
                <w:rFonts w:ascii="Arial" w:eastAsia="Arial" w:hAnsi="Arial" w:cs="Arial"/>
              </w:rPr>
              <w:t xml:space="preserve">. </w:t>
            </w:r>
          </w:p>
          <w:p w14:paraId="00000128" w14:textId="77777777" w:rsidR="00B8751A" w:rsidRPr="00EE4A54" w:rsidRDefault="0052799D">
            <w:pPr>
              <w:numPr>
                <w:ilvl w:val="0"/>
                <w:numId w:val="16"/>
              </w:numPr>
              <w:ind w:left="510" w:right="31" w:hanging="283"/>
              <w:jc w:val="both"/>
              <w:rPr>
                <w:rFonts w:ascii="Arial" w:eastAsia="Arial" w:hAnsi="Arial" w:cs="Arial"/>
              </w:rPr>
            </w:pPr>
            <w:r w:rsidRPr="00EE4A54">
              <w:rPr>
                <w:rFonts w:ascii="Arial" w:eastAsia="Arial" w:hAnsi="Arial" w:cs="Arial"/>
              </w:rPr>
              <w:t>No change or substitution in respect of reference Plants/Orders for meeting the specified Qualifying Requirement (QR) shall be offered by the bidder.</w:t>
            </w:r>
          </w:p>
          <w:p w14:paraId="00000129" w14:textId="77777777" w:rsidR="00B8751A" w:rsidRPr="00EE4A54" w:rsidRDefault="00B8751A">
            <w:pPr>
              <w:ind w:right="31"/>
              <w:jc w:val="both"/>
              <w:rPr>
                <w:rFonts w:ascii="Arial" w:eastAsia="Arial" w:hAnsi="Arial" w:cs="Arial"/>
                <w:b/>
              </w:rPr>
            </w:pPr>
          </w:p>
          <w:p w14:paraId="0000012A" w14:textId="2A0AF33D" w:rsidR="00B8751A" w:rsidRPr="00EE4A54" w:rsidRDefault="0052799D">
            <w:pPr>
              <w:ind w:right="31"/>
              <w:jc w:val="both"/>
              <w:rPr>
                <w:rFonts w:ascii="Arial" w:hAnsi="Arial" w:cs="Arial"/>
                <w:b/>
              </w:rPr>
            </w:pPr>
            <w:r w:rsidRPr="00EE4A54">
              <w:rPr>
                <w:rFonts w:ascii="Arial" w:eastAsia="Arial" w:hAnsi="Arial" w:cs="Arial"/>
                <w:b/>
              </w:rPr>
              <w:t>(c)</w:t>
            </w:r>
            <w:r w:rsidRPr="00EE4A54">
              <w:rPr>
                <w:rFonts w:ascii="Arial" w:eastAsia="Arial" w:hAnsi="Arial" w:cs="Arial"/>
              </w:rPr>
              <w:t xml:space="preserve"> </w:t>
            </w:r>
            <w:r w:rsidRPr="00EE4A54">
              <w:rPr>
                <w:rFonts w:ascii="Arial" w:eastAsia="Arial" w:hAnsi="Arial" w:cs="Arial"/>
                <w:b/>
              </w:rPr>
              <w:t xml:space="preserve">Declaration on </w:t>
            </w:r>
            <w:r w:rsidR="00DB5475" w:rsidRPr="00EE4A54">
              <w:rPr>
                <w:rFonts w:ascii="Arial" w:eastAsia="Arial" w:hAnsi="Arial" w:cs="Arial"/>
                <w:b/>
              </w:rPr>
              <w:t>Debarment</w:t>
            </w:r>
            <w:r w:rsidRPr="00EE4A54">
              <w:rPr>
                <w:rFonts w:ascii="Arial" w:eastAsia="Arial" w:hAnsi="Arial" w:cs="Arial"/>
                <w:b/>
              </w:rPr>
              <w:t xml:space="preserve"> Policy</w:t>
            </w:r>
            <w:r w:rsidRPr="00EE4A54">
              <w:rPr>
                <w:rFonts w:ascii="Arial" w:hAnsi="Arial" w:cs="Arial"/>
                <w:b/>
              </w:rPr>
              <w:t xml:space="preserve"> </w:t>
            </w:r>
          </w:p>
          <w:p w14:paraId="0000012B" w14:textId="77777777" w:rsidR="00B8751A" w:rsidRPr="00EE4A54" w:rsidRDefault="00B8751A">
            <w:pPr>
              <w:ind w:right="31"/>
              <w:jc w:val="both"/>
              <w:rPr>
                <w:rFonts w:ascii="Arial" w:eastAsia="Arial" w:hAnsi="Arial" w:cs="Arial"/>
                <w:b/>
              </w:rPr>
            </w:pPr>
          </w:p>
          <w:p w14:paraId="25F91ACC" w14:textId="58C2204F" w:rsidR="00DB5475" w:rsidRPr="00EE4A54" w:rsidRDefault="0052799D" w:rsidP="00DB5475">
            <w:pPr>
              <w:ind w:left="227" w:right="31" w:hanging="227"/>
              <w:jc w:val="both"/>
              <w:rPr>
                <w:rFonts w:ascii="Arial" w:hAnsi="Arial" w:cs="Arial"/>
              </w:rPr>
            </w:pPr>
            <w:r w:rsidRPr="00EE4A54">
              <w:rPr>
                <w:rFonts w:ascii="Arial" w:eastAsia="Arial" w:hAnsi="Arial" w:cs="Arial"/>
              </w:rPr>
              <w:t xml:space="preserve">    </w:t>
            </w:r>
            <w:r w:rsidR="00DB5475" w:rsidRPr="00EE4A54">
              <w:rPr>
                <w:rFonts w:ascii="Arial" w:hAnsi="Arial" w:cs="Arial"/>
              </w:rPr>
              <w:t xml:space="preserve">Declaration to the effect that the Bidder shall abide by </w:t>
            </w:r>
            <w:bookmarkStart w:id="2" w:name="_Hlk140834779"/>
            <w:r w:rsidR="00DB5475" w:rsidRPr="00EE4A54">
              <w:rPr>
                <w:rFonts w:ascii="Arial" w:hAnsi="Arial" w:cs="Arial"/>
              </w:rPr>
              <w:t>Debarment</w:t>
            </w:r>
            <w:bookmarkEnd w:id="2"/>
            <w:r w:rsidR="00DB5475" w:rsidRPr="00EE4A54">
              <w:rPr>
                <w:rFonts w:ascii="Arial" w:hAnsi="Arial" w:cs="Arial"/>
              </w:rPr>
              <w:t xml:space="preserve"> Policy of the Employer displayed on NTPC’s website </w:t>
            </w:r>
            <w:r w:rsidR="00DB5475" w:rsidRPr="00EE4A54">
              <w:rPr>
                <w:rFonts w:ascii="Arial" w:hAnsi="Arial" w:cs="Arial"/>
                <w:b/>
                <w:bCs/>
              </w:rPr>
              <w:t>www.ntpctender.ntpc.co.in / www.ntpc.co.in</w:t>
            </w:r>
            <w:r w:rsidR="00DB5475" w:rsidRPr="00EE4A54">
              <w:rPr>
                <w:rFonts w:ascii="Arial" w:hAnsi="Arial" w:cs="Arial"/>
              </w:rPr>
              <w:t xml:space="preserve"> indicating his compliance to the provisions of ITB Sub-Clause 37 to be furnished by accepting the following GTE condition:</w:t>
            </w:r>
          </w:p>
          <w:p w14:paraId="6085CAFD" w14:textId="77777777" w:rsidR="00DB5475" w:rsidRPr="00EE4A54" w:rsidRDefault="00DB5475" w:rsidP="00DB5475">
            <w:pPr>
              <w:autoSpaceDE w:val="0"/>
              <w:autoSpaceDN w:val="0"/>
              <w:adjustRightInd w:val="0"/>
              <w:jc w:val="both"/>
              <w:rPr>
                <w:rFonts w:ascii="Arial" w:hAnsi="Arial" w:cs="Arial"/>
              </w:rPr>
            </w:pPr>
          </w:p>
          <w:p w14:paraId="26EB250D" w14:textId="07C945AC" w:rsidR="00DB5475" w:rsidRPr="00EE4A54" w:rsidRDefault="00DB5475" w:rsidP="00DB5475">
            <w:pPr>
              <w:ind w:left="227" w:right="31"/>
              <w:jc w:val="both"/>
              <w:rPr>
                <w:rFonts w:ascii="Arial" w:eastAsia="Arial" w:hAnsi="Arial" w:cs="Arial"/>
                <w:b/>
                <w:i/>
              </w:rPr>
            </w:pPr>
            <w:bookmarkStart w:id="3" w:name="_Hlk140834804"/>
            <w:r w:rsidRPr="00EE4A54">
              <w:rPr>
                <w:rFonts w:ascii="Arial" w:hAnsi="Arial" w:cs="Arial"/>
                <w:b/>
                <w:bCs/>
              </w:rPr>
              <w:t>“Do you certify full compliance to all provisions of Bid documents”</w:t>
            </w:r>
          </w:p>
          <w:bookmarkEnd w:id="3"/>
          <w:p w14:paraId="0000012F" w14:textId="77777777" w:rsidR="00B8751A" w:rsidRPr="00EE4A54" w:rsidRDefault="00B8751A">
            <w:pPr>
              <w:tabs>
                <w:tab w:val="left" w:pos="-1440"/>
                <w:tab w:val="left" w:pos="-720"/>
                <w:tab w:val="left" w:pos="1440"/>
                <w:tab w:val="left" w:pos="2448"/>
                <w:tab w:val="left" w:pos="2520"/>
                <w:tab w:val="left" w:pos="3168"/>
                <w:tab w:val="left" w:pos="3240"/>
                <w:tab w:val="center" w:pos="4657"/>
              </w:tabs>
              <w:jc w:val="both"/>
              <w:rPr>
                <w:rFonts w:ascii="Arial" w:eastAsia="Arial" w:hAnsi="Arial" w:cs="Arial"/>
                <w:b/>
              </w:rPr>
            </w:pPr>
          </w:p>
          <w:p w14:paraId="00000130" w14:textId="77777777" w:rsidR="00B8751A" w:rsidRPr="00EE4A54" w:rsidRDefault="0052799D">
            <w:pPr>
              <w:tabs>
                <w:tab w:val="left" w:pos="-1440"/>
                <w:tab w:val="left" w:pos="-720"/>
                <w:tab w:val="left" w:pos="1440"/>
                <w:tab w:val="left" w:pos="2448"/>
                <w:tab w:val="left" w:pos="2520"/>
                <w:tab w:val="left" w:pos="3168"/>
                <w:tab w:val="left" w:pos="3240"/>
                <w:tab w:val="center" w:pos="4657"/>
              </w:tabs>
              <w:jc w:val="both"/>
              <w:rPr>
                <w:rFonts w:ascii="Arial" w:eastAsia="Arial" w:hAnsi="Arial" w:cs="Arial"/>
                <w:b/>
                <w:i/>
              </w:rPr>
            </w:pPr>
            <w:r w:rsidRPr="00EE4A54">
              <w:rPr>
                <w:rFonts w:ascii="Arial" w:eastAsia="Arial" w:hAnsi="Arial" w:cs="Arial"/>
                <w:b/>
              </w:rPr>
              <w:t xml:space="preserve">(d)  Declaration on Fraud Prevention Policy </w:t>
            </w:r>
          </w:p>
          <w:p w14:paraId="00000131" w14:textId="77777777" w:rsidR="00B8751A" w:rsidRPr="00EE4A54" w:rsidRDefault="0052799D">
            <w:pPr>
              <w:ind w:left="227"/>
              <w:jc w:val="both"/>
              <w:rPr>
                <w:rFonts w:ascii="Arial" w:eastAsia="Arial" w:hAnsi="Arial" w:cs="Arial"/>
              </w:rPr>
            </w:pPr>
            <w:r w:rsidRPr="00EE4A54">
              <w:rPr>
                <w:rFonts w:ascii="Arial" w:eastAsia="Arial" w:hAnsi="Arial" w:cs="Arial"/>
              </w:rPr>
              <w:t xml:space="preserve">Declaration to the effect that the Bidder shall abide by Fraud Prevention Policy of the Employer displayed on NTPC’s website </w:t>
            </w:r>
            <w:hyperlink r:id="rId9">
              <w:r w:rsidRPr="00EE4A54">
                <w:rPr>
                  <w:rFonts w:ascii="Arial" w:eastAsia="Arial" w:hAnsi="Arial" w:cs="Arial"/>
                  <w:color w:val="0000FF"/>
                  <w:u w:val="single"/>
                </w:rPr>
                <w:t>http://www.ntpctender.com</w:t>
              </w:r>
            </w:hyperlink>
            <w:r w:rsidRPr="00EE4A54">
              <w:rPr>
                <w:rFonts w:ascii="Arial" w:eastAsia="Arial" w:hAnsi="Arial" w:cs="Arial"/>
              </w:rPr>
              <w:t xml:space="preserve">  indicating his compliance to the provisions of ITB Clause 36 to be furnished by accepting the following GTE condition:</w:t>
            </w:r>
          </w:p>
          <w:p w14:paraId="00000132" w14:textId="77777777" w:rsidR="00B8751A" w:rsidRPr="00EE4A54" w:rsidRDefault="00B8751A">
            <w:pPr>
              <w:ind w:left="1440" w:right="360"/>
              <w:jc w:val="both"/>
              <w:rPr>
                <w:rFonts w:ascii="Arial" w:eastAsia="Arial" w:hAnsi="Arial" w:cs="Arial"/>
              </w:rPr>
            </w:pPr>
          </w:p>
          <w:p w14:paraId="00000133" w14:textId="77777777" w:rsidR="00B8751A" w:rsidRPr="00EE4A54" w:rsidRDefault="0052799D">
            <w:pPr>
              <w:ind w:right="360"/>
              <w:jc w:val="both"/>
              <w:rPr>
                <w:rFonts w:ascii="Arial" w:eastAsia="Arial" w:hAnsi="Arial" w:cs="Arial"/>
                <w:b/>
                <w:i/>
              </w:rPr>
            </w:pPr>
            <w:r w:rsidRPr="00EE4A54">
              <w:rPr>
                <w:rFonts w:ascii="Arial" w:eastAsia="Arial" w:hAnsi="Arial" w:cs="Arial"/>
              </w:rPr>
              <w:t xml:space="preserve">    </w:t>
            </w:r>
            <w:r w:rsidRPr="00EE4A54">
              <w:rPr>
                <w:rFonts w:ascii="Arial" w:eastAsia="Arial" w:hAnsi="Arial" w:cs="Arial"/>
                <w:b/>
                <w:i/>
              </w:rPr>
              <w:t>“Do you accept the Fraud Prevention Policy of NTPC”</w:t>
            </w:r>
          </w:p>
          <w:p w14:paraId="00000134" w14:textId="77777777" w:rsidR="00B8751A" w:rsidRPr="00EE4A54" w:rsidRDefault="0052799D">
            <w:pPr>
              <w:tabs>
                <w:tab w:val="left" w:pos="3240"/>
                <w:tab w:val="left" w:pos="4080"/>
                <w:tab w:val="left" w:pos="5640"/>
              </w:tabs>
              <w:jc w:val="both"/>
              <w:rPr>
                <w:rFonts w:ascii="Arial" w:eastAsia="Arial" w:hAnsi="Arial" w:cs="Arial"/>
              </w:rPr>
            </w:pPr>
            <w:r w:rsidRPr="00EE4A54">
              <w:rPr>
                <w:rFonts w:ascii="Arial" w:eastAsia="Arial" w:hAnsi="Arial" w:cs="Arial"/>
              </w:rPr>
              <w:t xml:space="preserve">              </w:t>
            </w:r>
          </w:p>
          <w:p w14:paraId="00000135" w14:textId="77777777" w:rsidR="00B8751A" w:rsidRPr="00EE4A54" w:rsidRDefault="0052799D">
            <w:pPr>
              <w:tabs>
                <w:tab w:val="left" w:pos="3240"/>
                <w:tab w:val="left" w:pos="4080"/>
                <w:tab w:val="left" w:pos="5640"/>
              </w:tabs>
              <w:jc w:val="both"/>
              <w:rPr>
                <w:rFonts w:ascii="Arial" w:eastAsia="Arial" w:hAnsi="Arial" w:cs="Arial"/>
                <w:b/>
              </w:rPr>
            </w:pPr>
            <w:r w:rsidRPr="00EE4A54">
              <w:rPr>
                <w:rFonts w:ascii="Arial" w:eastAsia="Arial" w:hAnsi="Arial" w:cs="Arial"/>
                <w:b/>
              </w:rPr>
              <w:t>(e) Acceptance of NTPC Safety Rules</w:t>
            </w:r>
          </w:p>
          <w:p w14:paraId="00000136" w14:textId="77777777" w:rsidR="00B8751A" w:rsidRPr="00EE4A54" w:rsidRDefault="00B8751A">
            <w:pPr>
              <w:tabs>
                <w:tab w:val="left" w:pos="3240"/>
                <w:tab w:val="left" w:pos="4080"/>
                <w:tab w:val="left" w:pos="5640"/>
              </w:tabs>
              <w:jc w:val="both"/>
              <w:rPr>
                <w:rFonts w:ascii="Arial" w:eastAsia="Arial" w:hAnsi="Arial" w:cs="Arial"/>
              </w:rPr>
            </w:pPr>
          </w:p>
          <w:p w14:paraId="00000137" w14:textId="77777777" w:rsidR="00B8751A" w:rsidRPr="00EE4A54" w:rsidRDefault="0052799D">
            <w:pPr>
              <w:ind w:left="227" w:right="31"/>
              <w:jc w:val="both"/>
              <w:rPr>
                <w:rFonts w:ascii="Arial" w:eastAsia="Arial" w:hAnsi="Arial" w:cs="Arial"/>
                <w:b/>
                <w:i/>
              </w:rPr>
            </w:pPr>
            <w:r w:rsidRPr="00EE4A54">
              <w:rPr>
                <w:rFonts w:ascii="Arial" w:eastAsia="Arial" w:hAnsi="Arial" w:cs="Arial"/>
                <w:b/>
                <w:i/>
              </w:rPr>
              <w:t>“Do you accept NTPC Safety Rules”</w:t>
            </w:r>
          </w:p>
          <w:p w14:paraId="0C366352" w14:textId="77777777" w:rsidR="00A46A43" w:rsidRPr="00EE4A54" w:rsidRDefault="00A46A43">
            <w:pPr>
              <w:ind w:left="227" w:right="31"/>
              <w:jc w:val="both"/>
              <w:rPr>
                <w:rFonts w:ascii="Arial" w:eastAsia="Arial" w:hAnsi="Arial" w:cs="Arial"/>
                <w:b/>
                <w:i/>
              </w:rPr>
            </w:pPr>
          </w:p>
          <w:p w14:paraId="60ABE23A" w14:textId="77777777" w:rsidR="00E31DB2" w:rsidRPr="00EE4A54" w:rsidRDefault="00E31DB2" w:rsidP="00E31DB2">
            <w:pPr>
              <w:tabs>
                <w:tab w:val="left" w:pos="3240"/>
                <w:tab w:val="left" w:pos="4080"/>
                <w:tab w:val="left" w:pos="5640"/>
              </w:tabs>
              <w:jc w:val="both"/>
              <w:rPr>
                <w:rFonts w:ascii="Arial" w:eastAsia="Arial" w:hAnsi="Arial" w:cs="Arial"/>
                <w:b/>
              </w:rPr>
            </w:pPr>
            <w:r w:rsidRPr="00EE4A54">
              <w:rPr>
                <w:rFonts w:ascii="Arial" w:eastAsia="Arial" w:hAnsi="Arial" w:cs="Arial"/>
                <w:b/>
              </w:rPr>
              <w:t xml:space="preserve">(f) Acceptance of NTPC </w:t>
            </w:r>
            <w:r w:rsidRPr="00EE4A54">
              <w:rPr>
                <w:rFonts w:ascii="Arial-BoldMT" w:hAnsi="Arial-BoldMT" w:cs="Arial-BoldMT"/>
                <w:b/>
                <w:bCs/>
                <w:sz w:val="23"/>
                <w:szCs w:val="23"/>
                <w:lang w:bidi="hi-IN"/>
              </w:rPr>
              <w:t>Anti-Bribery and Anti-Corruption (ABAC) Policy</w:t>
            </w:r>
          </w:p>
          <w:p w14:paraId="3D12C37B" w14:textId="77777777" w:rsidR="00E31DB2" w:rsidRPr="00EE4A54" w:rsidRDefault="00E31DB2" w:rsidP="00E31DB2">
            <w:pPr>
              <w:tabs>
                <w:tab w:val="left" w:pos="3240"/>
                <w:tab w:val="left" w:pos="4080"/>
                <w:tab w:val="left" w:pos="5640"/>
              </w:tabs>
              <w:jc w:val="both"/>
              <w:rPr>
                <w:rFonts w:ascii="Arial" w:eastAsia="Arial" w:hAnsi="Arial" w:cs="Arial"/>
              </w:rPr>
            </w:pPr>
          </w:p>
          <w:p w14:paraId="42363561" w14:textId="4FF46713" w:rsidR="00A46A43" w:rsidRPr="00EE4A54" w:rsidRDefault="00E31DB2" w:rsidP="00E31DB2">
            <w:pPr>
              <w:ind w:right="31"/>
              <w:jc w:val="both"/>
              <w:rPr>
                <w:rFonts w:ascii="Arial" w:hAnsi="Arial" w:cs="Arial"/>
                <w:b/>
                <w:bCs/>
              </w:rPr>
            </w:pPr>
            <w:r w:rsidRPr="00EE4A54">
              <w:rPr>
                <w:rFonts w:ascii="Arial" w:hAnsi="Arial" w:cs="Arial"/>
                <w:b/>
                <w:bCs/>
              </w:rPr>
              <w:t>“Do you certify full compliance to all provisions of Bid documents”</w:t>
            </w:r>
          </w:p>
          <w:p w14:paraId="00000138" w14:textId="77777777" w:rsidR="00B8751A" w:rsidRPr="00EE4A54" w:rsidRDefault="00B8751A" w:rsidP="001F0A9F">
            <w:pPr>
              <w:widowControl w:val="0"/>
              <w:autoSpaceDE w:val="0"/>
              <w:autoSpaceDN w:val="0"/>
              <w:rPr>
                <w:rFonts w:ascii="Arial" w:eastAsia="Arial" w:hAnsi="Arial" w:cs="Arial"/>
                <w:b/>
                <w:i/>
              </w:rPr>
            </w:pPr>
          </w:p>
        </w:tc>
      </w:tr>
      <w:tr w:rsidR="00B8751A" w:rsidRPr="0008455C" w14:paraId="083FC8A2" w14:textId="77777777" w:rsidTr="006A6B64">
        <w:tc>
          <w:tcPr>
            <w:tcW w:w="1253" w:type="dxa"/>
          </w:tcPr>
          <w:p w14:paraId="00000139" w14:textId="77777777" w:rsidR="00B8751A" w:rsidRPr="0008455C" w:rsidRDefault="0052799D">
            <w:pPr>
              <w:jc w:val="center"/>
              <w:rPr>
                <w:rFonts w:ascii="Arial" w:eastAsia="Arial" w:hAnsi="Arial" w:cs="Arial"/>
              </w:rPr>
            </w:pPr>
            <w:r w:rsidRPr="0008455C">
              <w:rPr>
                <w:rFonts w:ascii="Arial" w:eastAsia="Arial" w:hAnsi="Arial" w:cs="Arial"/>
              </w:rPr>
              <w:lastRenderedPageBreak/>
              <w:t>8.0</w:t>
            </w:r>
          </w:p>
        </w:tc>
        <w:tc>
          <w:tcPr>
            <w:tcW w:w="1305" w:type="dxa"/>
          </w:tcPr>
          <w:p w14:paraId="0000013A" w14:textId="77777777" w:rsidR="00B8751A" w:rsidRPr="0008455C" w:rsidRDefault="0052799D">
            <w:pPr>
              <w:jc w:val="center"/>
              <w:rPr>
                <w:rFonts w:ascii="Arial" w:eastAsia="Arial" w:hAnsi="Arial" w:cs="Arial"/>
              </w:rPr>
            </w:pPr>
            <w:r w:rsidRPr="0008455C">
              <w:rPr>
                <w:rFonts w:ascii="Arial" w:eastAsia="Arial" w:hAnsi="Arial" w:cs="Arial"/>
                <w:color w:val="000000"/>
              </w:rPr>
              <w:t>ITB 8.1.2 (a)</w:t>
            </w:r>
          </w:p>
        </w:tc>
        <w:tc>
          <w:tcPr>
            <w:tcW w:w="8074" w:type="dxa"/>
          </w:tcPr>
          <w:p w14:paraId="0000013B" w14:textId="77777777" w:rsidR="00B8751A" w:rsidRPr="0008455C" w:rsidRDefault="0052799D">
            <w:pPr>
              <w:jc w:val="both"/>
              <w:rPr>
                <w:rFonts w:ascii="Arial" w:eastAsia="Arial" w:hAnsi="Arial" w:cs="Arial"/>
                <w:b/>
              </w:rPr>
            </w:pPr>
            <w:r w:rsidRPr="0008455C">
              <w:rPr>
                <w:rFonts w:ascii="Arial" w:eastAsia="Arial" w:hAnsi="Arial" w:cs="Arial"/>
                <w:b/>
              </w:rPr>
              <w:t>Qualification Requirements for Bidders</w:t>
            </w:r>
          </w:p>
          <w:p w14:paraId="0000013C" w14:textId="77777777" w:rsidR="00B8751A" w:rsidRPr="0008455C" w:rsidRDefault="00B8751A">
            <w:pPr>
              <w:ind w:left="720"/>
              <w:jc w:val="both"/>
              <w:rPr>
                <w:rFonts w:ascii="Arial" w:eastAsia="Century Gothic" w:hAnsi="Arial" w:cs="Arial"/>
              </w:rPr>
            </w:pPr>
          </w:p>
          <w:p w14:paraId="0000013D" w14:textId="671973ED" w:rsidR="00B8751A" w:rsidRPr="0008455C" w:rsidRDefault="0052799D">
            <w:pPr>
              <w:pBdr>
                <w:top w:val="nil"/>
                <w:left w:val="nil"/>
                <w:bottom w:val="nil"/>
                <w:right w:val="nil"/>
                <w:between w:val="nil"/>
              </w:pBdr>
              <w:shd w:val="clear" w:color="auto" w:fill="FFFFFF"/>
              <w:jc w:val="both"/>
              <w:rPr>
                <w:rFonts w:ascii="Arial" w:eastAsia="Arial" w:hAnsi="Arial" w:cs="Arial"/>
                <w:color w:val="222222"/>
              </w:rPr>
            </w:pPr>
            <w:r w:rsidRPr="0008455C">
              <w:rPr>
                <w:rFonts w:ascii="Arial" w:eastAsia="Arial" w:hAnsi="Arial" w:cs="Arial"/>
                <w:color w:val="222222"/>
              </w:rPr>
              <w:t xml:space="preserve">Please refer NIT </w:t>
            </w:r>
            <w:r w:rsidR="004142F0">
              <w:rPr>
                <w:rFonts w:ascii="Arial" w:eastAsia="Arial" w:hAnsi="Arial" w:cs="Arial"/>
                <w:color w:val="222222"/>
              </w:rPr>
              <w:t xml:space="preserve">/ IFB </w:t>
            </w:r>
            <w:r w:rsidRPr="0008455C">
              <w:rPr>
                <w:rFonts w:ascii="Arial" w:eastAsia="Arial" w:hAnsi="Arial" w:cs="Arial"/>
                <w:color w:val="222222"/>
              </w:rPr>
              <w:t>for Qualifying Requirements.</w:t>
            </w:r>
          </w:p>
          <w:p w14:paraId="0000013E" w14:textId="77777777" w:rsidR="00B8751A" w:rsidRPr="0008455C" w:rsidRDefault="00B8751A">
            <w:pPr>
              <w:ind w:left="3261" w:hanging="851"/>
              <w:jc w:val="both"/>
              <w:rPr>
                <w:rFonts w:ascii="Arial" w:eastAsia="Arial" w:hAnsi="Arial" w:cs="Arial"/>
                <w:color w:val="000000"/>
              </w:rPr>
            </w:pPr>
          </w:p>
          <w:p w14:paraId="0000013F" w14:textId="77777777" w:rsidR="00B8751A" w:rsidRPr="0008455C" w:rsidRDefault="0052799D">
            <w:pPr>
              <w:tabs>
                <w:tab w:val="left" w:pos="1320"/>
                <w:tab w:val="left" w:pos="3240"/>
                <w:tab w:val="left" w:pos="3960"/>
              </w:tabs>
              <w:ind w:left="3240" w:hanging="3240"/>
              <w:jc w:val="both"/>
              <w:rPr>
                <w:rFonts w:ascii="Arial" w:eastAsia="Arial" w:hAnsi="Arial" w:cs="Arial"/>
                <w:color w:val="000000"/>
              </w:rPr>
            </w:pPr>
            <w:r w:rsidRPr="0008455C">
              <w:rPr>
                <w:rFonts w:ascii="Arial" w:eastAsia="Arial" w:hAnsi="Arial" w:cs="Arial"/>
                <w:color w:val="000000"/>
              </w:rPr>
              <w:t>Bids not meeting the requirements as stated above shall be rejected.</w:t>
            </w:r>
          </w:p>
          <w:p w14:paraId="00000140" w14:textId="77777777" w:rsidR="00B8751A" w:rsidRPr="0008455C" w:rsidRDefault="00B8751A">
            <w:pPr>
              <w:tabs>
                <w:tab w:val="left" w:pos="1320"/>
                <w:tab w:val="left" w:pos="3240"/>
                <w:tab w:val="left" w:pos="4080"/>
                <w:tab w:val="left" w:pos="4740"/>
                <w:tab w:val="left" w:pos="5640"/>
              </w:tabs>
              <w:ind w:left="4740" w:hanging="4740"/>
              <w:rPr>
                <w:rFonts w:ascii="Arial" w:eastAsia="Arial" w:hAnsi="Arial" w:cs="Arial"/>
                <w:color w:val="000000"/>
              </w:rPr>
            </w:pPr>
          </w:p>
          <w:p w14:paraId="00000141" w14:textId="66A65EBA" w:rsidR="00B8751A" w:rsidRPr="0008455C" w:rsidRDefault="0052799D">
            <w:pPr>
              <w:tabs>
                <w:tab w:val="left" w:pos="1320"/>
                <w:tab w:val="left" w:pos="2070"/>
                <w:tab w:val="left" w:pos="3960"/>
                <w:tab w:val="left" w:pos="4680"/>
              </w:tabs>
              <w:jc w:val="both"/>
              <w:rPr>
                <w:rFonts w:ascii="Arial" w:eastAsia="Arial" w:hAnsi="Arial" w:cs="Arial"/>
                <w:color w:val="000000"/>
              </w:rPr>
            </w:pPr>
            <w:r w:rsidRPr="0008455C">
              <w:rPr>
                <w:rFonts w:ascii="Arial" w:eastAsia="Arial" w:hAnsi="Arial" w:cs="Arial"/>
                <w:color w:val="000000"/>
              </w:rPr>
              <w:t xml:space="preserve">Bidders are required to furnish the details of the past experiences based on which selection is to be made as per format enclosed in the bidding documents for the same and enclose relevant documents like copies of authentic work order, </w:t>
            </w:r>
            <w:r w:rsidRPr="0008455C">
              <w:rPr>
                <w:rFonts w:ascii="Arial" w:eastAsia="Arial" w:hAnsi="Arial" w:cs="Arial"/>
                <w:color w:val="000000"/>
              </w:rPr>
              <w:lastRenderedPageBreak/>
              <w:t xml:space="preserve">completion certificate, agreements etc. supporting the details/data provided in the format. No claims without supporting documents shall be accepted in this regard. </w:t>
            </w:r>
            <w:r w:rsidR="00D561FC" w:rsidRPr="0008455C">
              <w:rPr>
                <w:rFonts w:ascii="Arial" w:eastAsia="Arial" w:hAnsi="Arial" w:cs="Arial"/>
                <w:color w:val="000000"/>
              </w:rPr>
              <w:t>However,</w:t>
            </w:r>
            <w:r w:rsidRPr="0008455C">
              <w:rPr>
                <w:rFonts w:ascii="Arial" w:eastAsia="Arial" w:hAnsi="Arial" w:cs="Arial"/>
                <w:color w:val="000000"/>
              </w:rPr>
              <w:t xml:space="preserve"> if any of the reference work pertains to the Contract(s)/Works executed by Bidder for NTPC in the past then in respect of such Contract(s)/Works Bidder shall not be required to enclose Client Certificate (s) along with its bid.</w:t>
            </w:r>
          </w:p>
          <w:p w14:paraId="00000142" w14:textId="77777777" w:rsidR="00B8751A" w:rsidRPr="0008455C" w:rsidRDefault="00B8751A">
            <w:pPr>
              <w:tabs>
                <w:tab w:val="left" w:pos="1320"/>
                <w:tab w:val="left" w:pos="3240"/>
                <w:tab w:val="left" w:pos="4080"/>
                <w:tab w:val="left" w:pos="4740"/>
                <w:tab w:val="left" w:pos="5640"/>
              </w:tabs>
              <w:ind w:left="4740" w:hanging="4740"/>
              <w:rPr>
                <w:rFonts w:ascii="Arial" w:eastAsia="Arial" w:hAnsi="Arial" w:cs="Arial"/>
                <w:color w:val="000000"/>
              </w:rPr>
            </w:pPr>
          </w:p>
          <w:p w14:paraId="00000143" w14:textId="77777777" w:rsidR="00B8751A" w:rsidRPr="0008455C" w:rsidRDefault="0052799D">
            <w:pPr>
              <w:tabs>
                <w:tab w:val="left" w:pos="1320"/>
                <w:tab w:val="left" w:pos="1786"/>
                <w:tab w:val="left" w:pos="3960"/>
                <w:tab w:val="left" w:pos="4680"/>
              </w:tabs>
              <w:jc w:val="both"/>
              <w:rPr>
                <w:rFonts w:ascii="Arial" w:eastAsia="Arial" w:hAnsi="Arial" w:cs="Arial"/>
                <w:color w:val="000000"/>
              </w:rPr>
            </w:pPr>
            <w:r w:rsidRPr="0008455C">
              <w:rPr>
                <w:rFonts w:ascii="Arial" w:eastAsia="Arial" w:hAnsi="Arial" w:cs="Arial"/>
                <w:color w:val="000000"/>
              </w:rPr>
              <w:t>The Employer also reserves the right to access the capacity and capability of the bidder/ collaborator/ proposed assignee to satisfactory execute the contract. Such assessment shall include but not limited to the evaluation of adequacy of facilities services, resources, design/engineering capacity &amp; financial capability.</w:t>
            </w:r>
          </w:p>
          <w:p w14:paraId="00000144" w14:textId="77777777" w:rsidR="00B8751A" w:rsidRPr="00EC6B48" w:rsidRDefault="00B8751A">
            <w:pPr>
              <w:ind w:right="174"/>
              <w:jc w:val="both"/>
              <w:rPr>
                <w:rFonts w:ascii="Arial" w:eastAsia="Arial" w:hAnsi="Arial" w:cs="Arial"/>
                <w:sz w:val="18"/>
                <w:szCs w:val="18"/>
              </w:rPr>
            </w:pPr>
          </w:p>
        </w:tc>
      </w:tr>
      <w:tr w:rsidR="00B8751A" w:rsidRPr="0008455C" w14:paraId="1200930C" w14:textId="77777777" w:rsidTr="002841A6">
        <w:trPr>
          <w:trHeight w:val="404"/>
        </w:trPr>
        <w:tc>
          <w:tcPr>
            <w:tcW w:w="1253" w:type="dxa"/>
          </w:tcPr>
          <w:p w14:paraId="00000145" w14:textId="77777777" w:rsidR="00B8751A" w:rsidRPr="0008455C" w:rsidRDefault="0052799D">
            <w:pPr>
              <w:jc w:val="center"/>
              <w:rPr>
                <w:rFonts w:ascii="Arial" w:eastAsia="Arial" w:hAnsi="Arial" w:cs="Arial"/>
              </w:rPr>
            </w:pPr>
            <w:r w:rsidRPr="0008455C">
              <w:rPr>
                <w:rFonts w:ascii="Arial" w:eastAsia="Arial" w:hAnsi="Arial" w:cs="Arial"/>
              </w:rPr>
              <w:lastRenderedPageBreak/>
              <w:t>9.0</w:t>
            </w:r>
          </w:p>
        </w:tc>
        <w:tc>
          <w:tcPr>
            <w:tcW w:w="1305" w:type="dxa"/>
          </w:tcPr>
          <w:p w14:paraId="00000146" w14:textId="77777777" w:rsidR="00B8751A" w:rsidRPr="0008455C" w:rsidRDefault="0052799D" w:rsidP="0085304A">
            <w:pPr>
              <w:ind w:left="-69" w:right="-92"/>
              <w:jc w:val="center"/>
              <w:rPr>
                <w:rFonts w:ascii="Arial" w:eastAsia="Arial" w:hAnsi="Arial" w:cs="Arial"/>
                <w:color w:val="000000"/>
              </w:rPr>
            </w:pPr>
            <w:r w:rsidRPr="0008455C">
              <w:rPr>
                <w:rFonts w:ascii="Arial" w:eastAsia="Arial" w:hAnsi="Arial" w:cs="Arial"/>
                <w:color w:val="000000"/>
              </w:rPr>
              <w:t>ITB 8.1.2 (a)</w:t>
            </w:r>
          </w:p>
        </w:tc>
        <w:tc>
          <w:tcPr>
            <w:tcW w:w="8074" w:type="dxa"/>
          </w:tcPr>
          <w:p w14:paraId="0000014B" w14:textId="24725BCD" w:rsidR="00B8751A" w:rsidRPr="0008455C" w:rsidRDefault="0052799D" w:rsidP="002841A6">
            <w:pPr>
              <w:jc w:val="both"/>
              <w:rPr>
                <w:rFonts w:ascii="Arial" w:eastAsia="Arial" w:hAnsi="Arial" w:cs="Arial"/>
                <w:b/>
                <w:strike/>
              </w:rPr>
            </w:pPr>
            <w:r w:rsidRPr="0008455C">
              <w:rPr>
                <w:rFonts w:ascii="Arial" w:eastAsia="Arial" w:hAnsi="Arial" w:cs="Arial"/>
                <w:color w:val="000000"/>
              </w:rPr>
              <w:t>Whether Joint Ventures are Permitted</w:t>
            </w:r>
            <w:r w:rsidRPr="0008455C">
              <w:rPr>
                <w:rFonts w:ascii="Arial" w:eastAsia="Arial" w:hAnsi="Arial" w:cs="Arial"/>
                <w:color w:val="000000"/>
              </w:rPr>
              <w:tab/>
              <w:t xml:space="preserve">: </w:t>
            </w:r>
            <w:r w:rsidRPr="0008455C">
              <w:rPr>
                <w:rFonts w:ascii="Arial" w:eastAsia="Arial" w:hAnsi="Arial" w:cs="Arial"/>
                <w:b/>
                <w:color w:val="000000"/>
              </w:rPr>
              <w:t>No</w:t>
            </w:r>
            <w:r w:rsidRPr="0008455C">
              <w:rPr>
                <w:rFonts w:ascii="Arial" w:eastAsia="Arial" w:hAnsi="Arial" w:cs="Arial"/>
                <w:color w:val="000000"/>
              </w:rPr>
              <w:tab/>
            </w:r>
          </w:p>
        </w:tc>
      </w:tr>
      <w:tr w:rsidR="000850D1" w:rsidRPr="0008455C" w14:paraId="5B531401" w14:textId="77777777" w:rsidTr="0085304A">
        <w:trPr>
          <w:trHeight w:val="7685"/>
        </w:trPr>
        <w:tc>
          <w:tcPr>
            <w:tcW w:w="1253" w:type="dxa"/>
          </w:tcPr>
          <w:p w14:paraId="7D50C8F1" w14:textId="01B1B3B2" w:rsidR="000850D1" w:rsidRPr="0008455C" w:rsidRDefault="000850D1" w:rsidP="000850D1">
            <w:pPr>
              <w:jc w:val="center"/>
              <w:rPr>
                <w:rFonts w:ascii="Arial" w:eastAsia="Arial" w:hAnsi="Arial" w:cs="Arial"/>
              </w:rPr>
            </w:pPr>
            <w:r w:rsidRPr="0008455C">
              <w:rPr>
                <w:rFonts w:ascii="Arial" w:eastAsia="Arial" w:hAnsi="Arial" w:cs="Arial"/>
              </w:rPr>
              <w:t>10.0</w:t>
            </w:r>
          </w:p>
        </w:tc>
        <w:tc>
          <w:tcPr>
            <w:tcW w:w="1305" w:type="dxa"/>
          </w:tcPr>
          <w:p w14:paraId="1F39BAE4" w14:textId="19477202" w:rsidR="000850D1" w:rsidRPr="0008455C" w:rsidRDefault="000850D1" w:rsidP="000850D1">
            <w:pPr>
              <w:jc w:val="center"/>
              <w:rPr>
                <w:rFonts w:ascii="Arial" w:eastAsia="Arial" w:hAnsi="Arial" w:cs="Arial"/>
                <w:color w:val="000000"/>
              </w:rPr>
            </w:pPr>
            <w:r w:rsidRPr="0008455C">
              <w:rPr>
                <w:rFonts w:ascii="Arial" w:eastAsia="Arial" w:hAnsi="Arial" w:cs="Arial"/>
              </w:rPr>
              <w:t>ITB Clause 8.2.1</w:t>
            </w:r>
          </w:p>
        </w:tc>
        <w:tc>
          <w:tcPr>
            <w:tcW w:w="8074" w:type="dxa"/>
          </w:tcPr>
          <w:tbl>
            <w:tblPr>
              <w:tblStyle w:val="a3"/>
              <w:tblW w:w="78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84"/>
              <w:gridCol w:w="3643"/>
              <w:gridCol w:w="1277"/>
              <w:gridCol w:w="1461"/>
            </w:tblGrid>
            <w:tr w:rsidR="000850D1" w:rsidRPr="00EE4A54" w14:paraId="691CF504" w14:textId="77777777" w:rsidTr="000461D2">
              <w:trPr>
                <w:trHeight w:val="827"/>
              </w:trPr>
              <w:tc>
                <w:tcPr>
                  <w:tcW w:w="1484" w:type="dxa"/>
                </w:tcPr>
                <w:p w14:paraId="64ED6F00" w14:textId="77777777"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b/>
                    </w:rPr>
                    <w:t>Attachment Sl. No.</w:t>
                  </w:r>
                </w:p>
              </w:tc>
              <w:tc>
                <w:tcPr>
                  <w:tcW w:w="3643" w:type="dxa"/>
                </w:tcPr>
                <w:p w14:paraId="03C82D4B" w14:textId="77777777" w:rsidR="000850D1" w:rsidRPr="00EE4A54" w:rsidRDefault="000850D1" w:rsidP="000850D1">
                  <w:pPr>
                    <w:tabs>
                      <w:tab w:val="left" w:pos="4080"/>
                      <w:tab w:val="left" w:pos="5640"/>
                    </w:tabs>
                    <w:jc w:val="both"/>
                    <w:rPr>
                      <w:rFonts w:ascii="Arial" w:eastAsia="Arial" w:hAnsi="Arial" w:cs="Arial"/>
                    </w:rPr>
                  </w:pPr>
                  <w:r w:rsidRPr="00EE4A54">
                    <w:rPr>
                      <w:rFonts w:ascii="Arial" w:eastAsia="Arial" w:hAnsi="Arial" w:cs="Arial"/>
                      <w:b/>
                    </w:rPr>
                    <w:t>Attachment to be submitted/uploaded</w:t>
                  </w:r>
                </w:p>
              </w:tc>
              <w:tc>
                <w:tcPr>
                  <w:tcW w:w="1277" w:type="dxa"/>
                </w:tcPr>
                <w:p w14:paraId="317E4501" w14:textId="77777777" w:rsidR="000850D1" w:rsidRPr="00EE4A54" w:rsidRDefault="000850D1" w:rsidP="000850D1">
                  <w:pPr>
                    <w:tabs>
                      <w:tab w:val="left" w:pos="4080"/>
                      <w:tab w:val="left" w:pos="5640"/>
                    </w:tabs>
                    <w:ind w:left="-44" w:right="-60"/>
                    <w:jc w:val="center"/>
                    <w:rPr>
                      <w:rFonts w:ascii="Arial" w:eastAsia="Arial" w:hAnsi="Arial" w:cs="Arial"/>
                    </w:rPr>
                  </w:pPr>
                  <w:r w:rsidRPr="00EE4A54">
                    <w:rPr>
                      <w:rFonts w:ascii="Arial" w:eastAsia="Arial" w:hAnsi="Arial" w:cs="Arial"/>
                      <w:b/>
                    </w:rPr>
                    <w:t>Applicable / Not Applicable</w:t>
                  </w:r>
                </w:p>
              </w:tc>
              <w:tc>
                <w:tcPr>
                  <w:tcW w:w="1461" w:type="dxa"/>
                </w:tcPr>
                <w:p w14:paraId="5429F807" w14:textId="77777777" w:rsidR="000850D1" w:rsidRPr="00EE4A54" w:rsidRDefault="000850D1" w:rsidP="000850D1">
                  <w:pPr>
                    <w:tabs>
                      <w:tab w:val="left" w:pos="4080"/>
                      <w:tab w:val="left" w:pos="5640"/>
                    </w:tabs>
                    <w:ind w:left="-59" w:right="-44"/>
                    <w:jc w:val="center"/>
                    <w:rPr>
                      <w:rFonts w:ascii="Arial" w:eastAsia="Arial" w:hAnsi="Arial" w:cs="Arial"/>
                    </w:rPr>
                  </w:pPr>
                  <w:r w:rsidRPr="00EE4A54">
                    <w:rPr>
                      <w:rFonts w:ascii="Arial" w:eastAsia="Arial" w:hAnsi="Arial" w:cs="Arial"/>
                      <w:b/>
                    </w:rPr>
                    <w:t>Mode of Submission</w:t>
                  </w:r>
                </w:p>
              </w:tc>
            </w:tr>
            <w:tr w:rsidR="000850D1" w:rsidRPr="00EE4A54" w14:paraId="66B0C26D" w14:textId="77777777" w:rsidTr="00650F4F">
              <w:trPr>
                <w:trHeight w:val="620"/>
              </w:trPr>
              <w:tc>
                <w:tcPr>
                  <w:tcW w:w="1484" w:type="dxa"/>
                </w:tcPr>
                <w:p w14:paraId="16F07771"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Attachment 1P</w:t>
                  </w:r>
                </w:p>
              </w:tc>
              <w:tc>
                <w:tcPr>
                  <w:tcW w:w="3643" w:type="dxa"/>
                </w:tcPr>
                <w:p w14:paraId="2222ED7D" w14:textId="77777777" w:rsidR="000850D1" w:rsidRPr="00EE4A54" w:rsidRDefault="000850D1" w:rsidP="000850D1">
                  <w:pPr>
                    <w:tabs>
                      <w:tab w:val="left" w:pos="4080"/>
                      <w:tab w:val="left" w:pos="5640"/>
                    </w:tabs>
                    <w:jc w:val="both"/>
                    <w:rPr>
                      <w:rFonts w:ascii="Arial" w:eastAsia="Arial" w:hAnsi="Arial" w:cs="Arial"/>
                      <w:strike/>
                    </w:rPr>
                  </w:pPr>
                  <w:r w:rsidRPr="00EE4A54">
                    <w:rPr>
                      <w:rFonts w:ascii="Arial" w:eastAsia="Arial" w:hAnsi="Arial" w:cs="Arial"/>
                      <w:strike/>
                    </w:rPr>
                    <w:t>Alternative bids</w:t>
                  </w:r>
                </w:p>
              </w:tc>
              <w:tc>
                <w:tcPr>
                  <w:tcW w:w="1277" w:type="dxa"/>
                </w:tcPr>
                <w:p w14:paraId="30FD9A2B"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Not Applicable</w:t>
                  </w:r>
                </w:p>
              </w:tc>
              <w:tc>
                <w:tcPr>
                  <w:tcW w:w="1461" w:type="dxa"/>
                </w:tcPr>
                <w:p w14:paraId="0C104196"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Online</w:t>
                  </w:r>
                </w:p>
              </w:tc>
            </w:tr>
            <w:tr w:rsidR="000850D1" w:rsidRPr="00EE4A54" w14:paraId="731C3143" w14:textId="77777777" w:rsidTr="00650F4F">
              <w:trPr>
                <w:trHeight w:val="557"/>
              </w:trPr>
              <w:tc>
                <w:tcPr>
                  <w:tcW w:w="1484" w:type="dxa"/>
                </w:tcPr>
                <w:p w14:paraId="261FAC83"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Attachment 2P</w:t>
                  </w:r>
                </w:p>
              </w:tc>
              <w:tc>
                <w:tcPr>
                  <w:tcW w:w="3643" w:type="dxa"/>
                </w:tcPr>
                <w:p w14:paraId="2829DA0F" w14:textId="77777777" w:rsidR="000850D1" w:rsidRPr="00EE4A54" w:rsidRDefault="000850D1" w:rsidP="000850D1">
                  <w:pPr>
                    <w:tabs>
                      <w:tab w:val="left" w:pos="4080"/>
                      <w:tab w:val="left" w:pos="5640"/>
                    </w:tabs>
                    <w:jc w:val="both"/>
                    <w:rPr>
                      <w:rFonts w:ascii="Arial" w:eastAsia="Arial" w:hAnsi="Arial" w:cs="Arial"/>
                      <w:strike/>
                    </w:rPr>
                  </w:pPr>
                  <w:r w:rsidRPr="00EE4A54">
                    <w:rPr>
                      <w:rFonts w:ascii="Arial" w:eastAsia="Arial" w:hAnsi="Arial" w:cs="Arial"/>
                      <w:strike/>
                    </w:rPr>
                    <w:t>Local Representation (Applicable in case of ICB Tender only)</w:t>
                  </w:r>
                </w:p>
              </w:tc>
              <w:tc>
                <w:tcPr>
                  <w:tcW w:w="1277" w:type="dxa"/>
                </w:tcPr>
                <w:p w14:paraId="689F3B54"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Not Applicable</w:t>
                  </w:r>
                </w:p>
              </w:tc>
              <w:tc>
                <w:tcPr>
                  <w:tcW w:w="1461" w:type="dxa"/>
                </w:tcPr>
                <w:p w14:paraId="3FB3E31A"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Online</w:t>
                  </w:r>
                </w:p>
              </w:tc>
            </w:tr>
            <w:tr w:rsidR="000850D1" w:rsidRPr="00EE4A54" w14:paraId="257EA023" w14:textId="77777777" w:rsidTr="00650F4F">
              <w:trPr>
                <w:trHeight w:val="575"/>
              </w:trPr>
              <w:tc>
                <w:tcPr>
                  <w:tcW w:w="1484" w:type="dxa"/>
                </w:tcPr>
                <w:p w14:paraId="1B9AC8DC" w14:textId="77777777"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rPr>
                    <w:t>Attachment 3P</w:t>
                  </w:r>
                </w:p>
              </w:tc>
              <w:tc>
                <w:tcPr>
                  <w:tcW w:w="3643" w:type="dxa"/>
                </w:tcPr>
                <w:p w14:paraId="1C185A98" w14:textId="77777777" w:rsidR="000850D1" w:rsidRPr="00EE4A54" w:rsidRDefault="000850D1" w:rsidP="000850D1">
                  <w:pPr>
                    <w:tabs>
                      <w:tab w:val="left" w:pos="4080"/>
                      <w:tab w:val="left" w:pos="5640"/>
                    </w:tabs>
                    <w:jc w:val="both"/>
                    <w:rPr>
                      <w:rFonts w:ascii="Arial" w:eastAsia="Arial" w:hAnsi="Arial" w:cs="Arial"/>
                    </w:rPr>
                  </w:pPr>
                  <w:r w:rsidRPr="00EE4A54">
                    <w:rPr>
                      <w:rFonts w:ascii="Arial" w:eastAsia="Arial" w:hAnsi="Arial" w:cs="Arial"/>
                    </w:rPr>
                    <w:t>Declaration regarding Import Content</w:t>
                  </w:r>
                </w:p>
              </w:tc>
              <w:tc>
                <w:tcPr>
                  <w:tcW w:w="1277" w:type="dxa"/>
                </w:tcPr>
                <w:p w14:paraId="6D58354F" w14:textId="77777777"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rPr>
                    <w:t>If Applicable</w:t>
                  </w:r>
                </w:p>
              </w:tc>
              <w:tc>
                <w:tcPr>
                  <w:tcW w:w="1461" w:type="dxa"/>
                </w:tcPr>
                <w:p w14:paraId="6C020B76" w14:textId="77777777"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rPr>
                    <w:t>Online</w:t>
                  </w:r>
                </w:p>
              </w:tc>
            </w:tr>
            <w:tr w:rsidR="000850D1" w:rsidRPr="00EE4A54" w14:paraId="6A088E70" w14:textId="77777777" w:rsidTr="00650F4F">
              <w:trPr>
                <w:trHeight w:val="602"/>
              </w:trPr>
              <w:tc>
                <w:tcPr>
                  <w:tcW w:w="1484" w:type="dxa"/>
                </w:tcPr>
                <w:p w14:paraId="05D21258" w14:textId="77777777"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rPr>
                    <w:t>Attachment 3PA</w:t>
                  </w:r>
                </w:p>
              </w:tc>
              <w:tc>
                <w:tcPr>
                  <w:tcW w:w="3643" w:type="dxa"/>
                </w:tcPr>
                <w:p w14:paraId="67167336" w14:textId="77777777" w:rsidR="000850D1" w:rsidRPr="00EE4A54" w:rsidRDefault="000850D1" w:rsidP="000850D1">
                  <w:pPr>
                    <w:tabs>
                      <w:tab w:val="left" w:pos="4080"/>
                      <w:tab w:val="left" w:pos="5640"/>
                    </w:tabs>
                    <w:jc w:val="both"/>
                    <w:rPr>
                      <w:rFonts w:ascii="Arial" w:eastAsia="Arial" w:hAnsi="Arial" w:cs="Arial"/>
                    </w:rPr>
                  </w:pPr>
                  <w:r w:rsidRPr="00EE4A54">
                    <w:rPr>
                      <w:rFonts w:ascii="Arial" w:eastAsia="Arial" w:hAnsi="Arial" w:cs="Arial"/>
                    </w:rPr>
                    <w:t>Custom Duty Benefits for Import for Construction Equipment</w:t>
                  </w:r>
                </w:p>
              </w:tc>
              <w:tc>
                <w:tcPr>
                  <w:tcW w:w="1277" w:type="dxa"/>
                </w:tcPr>
                <w:p w14:paraId="634ED620" w14:textId="77777777"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rPr>
                    <w:t>Not Applicable</w:t>
                  </w:r>
                </w:p>
              </w:tc>
              <w:tc>
                <w:tcPr>
                  <w:tcW w:w="1461" w:type="dxa"/>
                </w:tcPr>
                <w:p w14:paraId="62797EF6" w14:textId="77777777"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rPr>
                    <w:t>Online</w:t>
                  </w:r>
                </w:p>
              </w:tc>
            </w:tr>
            <w:tr w:rsidR="000850D1" w:rsidRPr="00EE4A54" w14:paraId="5E10E78D" w14:textId="77777777" w:rsidTr="00646601">
              <w:trPr>
                <w:trHeight w:val="638"/>
              </w:trPr>
              <w:tc>
                <w:tcPr>
                  <w:tcW w:w="1484" w:type="dxa"/>
                </w:tcPr>
                <w:p w14:paraId="654D4E2E" w14:textId="77777777"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rPr>
                    <w:t>Attachment 4P</w:t>
                  </w:r>
                </w:p>
              </w:tc>
              <w:tc>
                <w:tcPr>
                  <w:tcW w:w="3643" w:type="dxa"/>
                </w:tcPr>
                <w:p w14:paraId="61BD1F57" w14:textId="77777777" w:rsidR="000850D1" w:rsidRPr="00EE4A54" w:rsidRDefault="000850D1" w:rsidP="000850D1">
                  <w:pPr>
                    <w:tabs>
                      <w:tab w:val="left" w:pos="4080"/>
                      <w:tab w:val="left" w:pos="5640"/>
                    </w:tabs>
                    <w:jc w:val="both"/>
                    <w:rPr>
                      <w:rFonts w:ascii="Arial" w:eastAsia="Arial" w:hAnsi="Arial" w:cs="Arial"/>
                    </w:rPr>
                  </w:pPr>
                  <w:r w:rsidRPr="00EE4A54">
                    <w:rPr>
                      <w:rFonts w:ascii="Arial" w:eastAsia="Arial" w:hAnsi="Arial" w:cs="Arial"/>
                    </w:rPr>
                    <w:t>Functional Guarantees</w:t>
                  </w:r>
                </w:p>
              </w:tc>
              <w:tc>
                <w:tcPr>
                  <w:tcW w:w="1277" w:type="dxa"/>
                </w:tcPr>
                <w:p w14:paraId="2F682446" w14:textId="4BEBAD1E"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rPr>
                    <w:t>Applicable</w:t>
                  </w:r>
                </w:p>
              </w:tc>
              <w:tc>
                <w:tcPr>
                  <w:tcW w:w="1461" w:type="dxa"/>
                </w:tcPr>
                <w:p w14:paraId="494458D6" w14:textId="77777777"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rPr>
                    <w:t>Online</w:t>
                  </w:r>
                </w:p>
              </w:tc>
            </w:tr>
            <w:tr w:rsidR="000850D1" w:rsidRPr="00EE4A54" w14:paraId="5B91EBFC" w14:textId="77777777" w:rsidTr="00650F4F">
              <w:trPr>
                <w:trHeight w:val="548"/>
              </w:trPr>
              <w:tc>
                <w:tcPr>
                  <w:tcW w:w="1484" w:type="dxa"/>
                </w:tcPr>
                <w:p w14:paraId="498FF5F2"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Attachment 4PA</w:t>
                  </w:r>
                </w:p>
              </w:tc>
              <w:tc>
                <w:tcPr>
                  <w:tcW w:w="3643" w:type="dxa"/>
                </w:tcPr>
                <w:p w14:paraId="32DB2A12" w14:textId="77777777" w:rsidR="000850D1" w:rsidRPr="00EE4A54" w:rsidRDefault="000850D1" w:rsidP="000850D1">
                  <w:pPr>
                    <w:tabs>
                      <w:tab w:val="left" w:pos="4080"/>
                      <w:tab w:val="left" w:pos="5640"/>
                    </w:tabs>
                    <w:jc w:val="both"/>
                    <w:rPr>
                      <w:rFonts w:ascii="Arial" w:eastAsia="Arial" w:hAnsi="Arial" w:cs="Arial"/>
                      <w:strike/>
                    </w:rPr>
                  </w:pPr>
                  <w:r w:rsidRPr="00EE4A54">
                    <w:rPr>
                      <w:rFonts w:ascii="Arial" w:eastAsia="Arial" w:hAnsi="Arial" w:cs="Arial"/>
                      <w:strike/>
                    </w:rPr>
                    <w:t>Functional Guarantees for Alternative Bid</w:t>
                  </w:r>
                </w:p>
              </w:tc>
              <w:tc>
                <w:tcPr>
                  <w:tcW w:w="1277" w:type="dxa"/>
                </w:tcPr>
                <w:p w14:paraId="1CE9B042"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Not Applicable</w:t>
                  </w:r>
                </w:p>
              </w:tc>
              <w:tc>
                <w:tcPr>
                  <w:tcW w:w="1461" w:type="dxa"/>
                </w:tcPr>
                <w:p w14:paraId="4C1BA4E6"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Online</w:t>
                  </w:r>
                </w:p>
              </w:tc>
            </w:tr>
            <w:tr w:rsidR="000850D1" w:rsidRPr="00EE4A54" w14:paraId="3AB07F47" w14:textId="77777777" w:rsidTr="000461D2">
              <w:trPr>
                <w:trHeight w:val="260"/>
              </w:trPr>
              <w:tc>
                <w:tcPr>
                  <w:tcW w:w="1484" w:type="dxa"/>
                </w:tcPr>
                <w:p w14:paraId="081719FC"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Attachment 5P</w:t>
                  </w:r>
                </w:p>
              </w:tc>
              <w:tc>
                <w:tcPr>
                  <w:tcW w:w="3643" w:type="dxa"/>
                </w:tcPr>
                <w:p w14:paraId="794CA08D" w14:textId="77777777" w:rsidR="000850D1" w:rsidRPr="00EE4A54" w:rsidRDefault="000850D1" w:rsidP="000850D1">
                  <w:pPr>
                    <w:tabs>
                      <w:tab w:val="left" w:pos="4080"/>
                      <w:tab w:val="left" w:pos="5640"/>
                    </w:tabs>
                    <w:jc w:val="both"/>
                    <w:rPr>
                      <w:rFonts w:ascii="Arial" w:eastAsia="Arial" w:hAnsi="Arial" w:cs="Arial"/>
                      <w:strike/>
                    </w:rPr>
                  </w:pPr>
                  <w:r w:rsidRPr="00EE4A54">
                    <w:rPr>
                      <w:rFonts w:ascii="Arial" w:eastAsia="Arial" w:hAnsi="Arial" w:cs="Arial"/>
                      <w:strike/>
                    </w:rPr>
                    <w:t>Declaration on Local Content</w:t>
                  </w:r>
                </w:p>
              </w:tc>
              <w:tc>
                <w:tcPr>
                  <w:tcW w:w="1277" w:type="dxa"/>
                </w:tcPr>
                <w:p w14:paraId="0BB8306B"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Deleted</w:t>
                  </w:r>
                </w:p>
              </w:tc>
              <w:tc>
                <w:tcPr>
                  <w:tcW w:w="1461" w:type="dxa"/>
                </w:tcPr>
                <w:p w14:paraId="342641A1"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Not Applicable</w:t>
                  </w:r>
                </w:p>
              </w:tc>
            </w:tr>
            <w:tr w:rsidR="000850D1" w:rsidRPr="00EE4A54" w14:paraId="48D7D8F4" w14:textId="77777777" w:rsidTr="000461D2">
              <w:trPr>
                <w:trHeight w:val="1322"/>
              </w:trPr>
              <w:tc>
                <w:tcPr>
                  <w:tcW w:w="1484" w:type="dxa"/>
                </w:tcPr>
                <w:p w14:paraId="200F8CB4"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Attachment 6P</w:t>
                  </w:r>
                </w:p>
              </w:tc>
              <w:tc>
                <w:tcPr>
                  <w:tcW w:w="3643" w:type="dxa"/>
                </w:tcPr>
                <w:p w14:paraId="614D0A65" w14:textId="77777777" w:rsidR="00E51F9C" w:rsidRPr="00EE4A54" w:rsidRDefault="000850D1" w:rsidP="000850D1">
                  <w:pPr>
                    <w:tabs>
                      <w:tab w:val="left" w:pos="4080"/>
                      <w:tab w:val="left" w:pos="5640"/>
                    </w:tabs>
                    <w:jc w:val="both"/>
                    <w:rPr>
                      <w:rFonts w:ascii="Arial" w:eastAsia="Arial" w:hAnsi="Arial" w:cs="Arial"/>
                      <w:strike/>
                    </w:rPr>
                  </w:pPr>
                  <w:r w:rsidRPr="00EE4A54">
                    <w:rPr>
                      <w:rFonts w:ascii="Arial" w:eastAsia="Arial" w:hAnsi="Arial" w:cs="Arial"/>
                      <w:strike/>
                    </w:rPr>
                    <w:t>CIF Value of Equipment and Mandatory Spares to be imported from</w:t>
                  </w:r>
                </w:p>
                <w:p w14:paraId="0F959AED" w14:textId="4DAF834D" w:rsidR="000850D1" w:rsidRPr="00EE4A54" w:rsidRDefault="000850D1" w:rsidP="000850D1">
                  <w:pPr>
                    <w:tabs>
                      <w:tab w:val="left" w:pos="4080"/>
                      <w:tab w:val="left" w:pos="5640"/>
                    </w:tabs>
                    <w:jc w:val="both"/>
                    <w:rPr>
                      <w:rFonts w:ascii="Arial" w:eastAsia="Arial" w:hAnsi="Arial" w:cs="Arial"/>
                      <w:strike/>
                    </w:rPr>
                  </w:pPr>
                  <w:r w:rsidRPr="00EE4A54">
                    <w:rPr>
                      <w:rFonts w:ascii="Arial" w:eastAsia="Arial" w:hAnsi="Arial" w:cs="Arial"/>
                      <w:strike/>
                    </w:rPr>
                    <w:t xml:space="preserve"> Associate/Collaborator (Applicable in case of ICB Tender only)</w:t>
                  </w:r>
                </w:p>
              </w:tc>
              <w:tc>
                <w:tcPr>
                  <w:tcW w:w="1277" w:type="dxa"/>
                </w:tcPr>
                <w:p w14:paraId="79653F26"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 xml:space="preserve">Deleted </w:t>
                  </w:r>
                </w:p>
              </w:tc>
              <w:tc>
                <w:tcPr>
                  <w:tcW w:w="1461" w:type="dxa"/>
                </w:tcPr>
                <w:p w14:paraId="3C3498D4"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Online</w:t>
                  </w:r>
                </w:p>
              </w:tc>
            </w:tr>
            <w:tr w:rsidR="000850D1" w:rsidRPr="00EE4A54" w14:paraId="5E000321" w14:textId="77777777" w:rsidTr="000461D2">
              <w:trPr>
                <w:trHeight w:val="593"/>
              </w:trPr>
              <w:tc>
                <w:tcPr>
                  <w:tcW w:w="1484" w:type="dxa"/>
                </w:tcPr>
                <w:p w14:paraId="1BAADD9D" w14:textId="77777777"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strike/>
                    </w:rPr>
                    <w:t>Attachment 7P</w:t>
                  </w:r>
                </w:p>
              </w:tc>
              <w:tc>
                <w:tcPr>
                  <w:tcW w:w="3643" w:type="dxa"/>
                </w:tcPr>
                <w:p w14:paraId="050482C4" w14:textId="77777777" w:rsidR="000850D1" w:rsidRPr="00EE4A54" w:rsidRDefault="000850D1" w:rsidP="000850D1">
                  <w:pPr>
                    <w:tabs>
                      <w:tab w:val="left" w:pos="4080"/>
                      <w:tab w:val="left" w:pos="5640"/>
                    </w:tabs>
                    <w:jc w:val="both"/>
                    <w:rPr>
                      <w:rFonts w:ascii="Arial" w:eastAsia="Arial" w:hAnsi="Arial" w:cs="Arial"/>
                      <w:strike/>
                    </w:rPr>
                  </w:pPr>
                  <w:r w:rsidRPr="00EE4A54">
                    <w:rPr>
                      <w:rFonts w:ascii="Arial" w:eastAsia="Arial" w:hAnsi="Arial" w:cs="Arial"/>
                      <w:strike/>
                    </w:rPr>
                    <w:t xml:space="preserve">Classification of </w:t>
                  </w:r>
                  <w:proofErr w:type="gramStart"/>
                  <w:r w:rsidRPr="00EE4A54">
                    <w:rPr>
                      <w:rFonts w:ascii="Arial" w:eastAsia="Arial" w:hAnsi="Arial" w:cs="Arial"/>
                      <w:strike/>
                    </w:rPr>
                    <w:t>Bids  (</w:t>
                  </w:r>
                  <w:proofErr w:type="gramEnd"/>
                  <w:r w:rsidRPr="00EE4A54">
                    <w:rPr>
                      <w:rFonts w:ascii="Arial" w:eastAsia="Arial" w:hAnsi="Arial" w:cs="Arial"/>
                      <w:strike/>
                    </w:rPr>
                    <w:t xml:space="preserve">Applicable in case of ICB </w:t>
                  </w:r>
                  <w:proofErr w:type="gramStart"/>
                  <w:r w:rsidRPr="00EE4A54">
                    <w:rPr>
                      <w:rFonts w:ascii="Arial" w:eastAsia="Arial" w:hAnsi="Arial" w:cs="Arial"/>
                      <w:strike/>
                    </w:rPr>
                    <w:t>Tender  only</w:t>
                  </w:r>
                  <w:proofErr w:type="gramEnd"/>
                  <w:r w:rsidRPr="00EE4A54">
                    <w:rPr>
                      <w:rFonts w:ascii="Arial" w:eastAsia="Arial" w:hAnsi="Arial" w:cs="Arial"/>
                      <w:strike/>
                    </w:rPr>
                    <w:t>)</w:t>
                  </w:r>
                </w:p>
              </w:tc>
              <w:tc>
                <w:tcPr>
                  <w:tcW w:w="1277" w:type="dxa"/>
                </w:tcPr>
                <w:p w14:paraId="19194B8F"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Deleted</w:t>
                  </w:r>
                </w:p>
              </w:tc>
              <w:tc>
                <w:tcPr>
                  <w:tcW w:w="1461" w:type="dxa"/>
                </w:tcPr>
                <w:p w14:paraId="7A7462D2"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strike/>
                    </w:rPr>
                    <w:t>Not Applicable</w:t>
                  </w:r>
                </w:p>
              </w:tc>
            </w:tr>
            <w:tr w:rsidR="000850D1" w:rsidRPr="0008455C" w14:paraId="1403B693" w14:textId="77777777" w:rsidTr="00646601">
              <w:trPr>
                <w:trHeight w:val="620"/>
              </w:trPr>
              <w:tc>
                <w:tcPr>
                  <w:tcW w:w="1484" w:type="dxa"/>
                </w:tcPr>
                <w:p w14:paraId="4184F81B" w14:textId="77777777" w:rsidR="000850D1" w:rsidRPr="00EE4A54" w:rsidRDefault="000850D1" w:rsidP="000850D1">
                  <w:pPr>
                    <w:tabs>
                      <w:tab w:val="left" w:pos="4080"/>
                      <w:tab w:val="left" w:pos="5640"/>
                    </w:tabs>
                    <w:jc w:val="center"/>
                    <w:rPr>
                      <w:rFonts w:ascii="Arial" w:eastAsia="Arial" w:hAnsi="Arial" w:cs="Arial"/>
                      <w:strike/>
                    </w:rPr>
                  </w:pPr>
                  <w:r w:rsidRPr="00EE4A54">
                    <w:rPr>
                      <w:rFonts w:ascii="Arial" w:eastAsia="Arial" w:hAnsi="Arial" w:cs="Arial"/>
                    </w:rPr>
                    <w:t>Attachment 8P</w:t>
                  </w:r>
                </w:p>
              </w:tc>
              <w:tc>
                <w:tcPr>
                  <w:tcW w:w="3643" w:type="dxa"/>
                </w:tcPr>
                <w:p w14:paraId="252F0BF6" w14:textId="60DD7DBA" w:rsidR="000850D1" w:rsidRPr="00EE4A54" w:rsidRDefault="000850D1" w:rsidP="000850D1">
                  <w:pPr>
                    <w:tabs>
                      <w:tab w:val="left" w:pos="4080"/>
                      <w:tab w:val="left" w:pos="5640"/>
                    </w:tabs>
                    <w:jc w:val="both"/>
                    <w:rPr>
                      <w:rFonts w:ascii="Arial" w:eastAsia="Arial" w:hAnsi="Arial" w:cs="Arial"/>
                    </w:rPr>
                  </w:pPr>
                  <w:r w:rsidRPr="00EE4A54">
                    <w:rPr>
                      <w:rFonts w:ascii="Arial" w:eastAsia="Arial" w:hAnsi="Arial" w:cs="Arial"/>
                    </w:rPr>
                    <w:t>Price Adjustment Data</w:t>
                  </w:r>
                </w:p>
              </w:tc>
              <w:tc>
                <w:tcPr>
                  <w:tcW w:w="1277" w:type="dxa"/>
                </w:tcPr>
                <w:p w14:paraId="18EAA247" w14:textId="12BCD82D" w:rsidR="000850D1" w:rsidRPr="00EE4A54" w:rsidRDefault="000850D1" w:rsidP="000850D1">
                  <w:pPr>
                    <w:tabs>
                      <w:tab w:val="left" w:pos="4080"/>
                      <w:tab w:val="left" w:pos="5640"/>
                    </w:tabs>
                    <w:jc w:val="center"/>
                    <w:rPr>
                      <w:rFonts w:ascii="Arial" w:eastAsia="Arial" w:hAnsi="Arial" w:cs="Arial"/>
                    </w:rPr>
                  </w:pPr>
                  <w:r w:rsidRPr="00EE4A54">
                    <w:rPr>
                      <w:rFonts w:ascii="Arial" w:eastAsia="Arial" w:hAnsi="Arial" w:cs="Arial"/>
                    </w:rPr>
                    <w:t>Applicable</w:t>
                  </w:r>
                </w:p>
              </w:tc>
              <w:tc>
                <w:tcPr>
                  <w:tcW w:w="1461" w:type="dxa"/>
                </w:tcPr>
                <w:p w14:paraId="7C604353" w14:textId="77777777" w:rsidR="000850D1" w:rsidRPr="0008455C" w:rsidRDefault="000850D1" w:rsidP="000850D1">
                  <w:pPr>
                    <w:tabs>
                      <w:tab w:val="left" w:pos="4080"/>
                      <w:tab w:val="left" w:pos="5640"/>
                    </w:tabs>
                    <w:jc w:val="center"/>
                    <w:rPr>
                      <w:rFonts w:ascii="Arial" w:eastAsia="Arial" w:hAnsi="Arial" w:cs="Arial"/>
                    </w:rPr>
                  </w:pPr>
                  <w:r w:rsidRPr="00EE4A54">
                    <w:rPr>
                      <w:rFonts w:ascii="Arial" w:eastAsia="Arial" w:hAnsi="Arial" w:cs="Arial"/>
                    </w:rPr>
                    <w:t>Online</w:t>
                  </w:r>
                </w:p>
              </w:tc>
            </w:tr>
          </w:tbl>
          <w:p w14:paraId="04C381B1" w14:textId="77777777" w:rsidR="000850D1" w:rsidRPr="0008455C" w:rsidRDefault="000850D1" w:rsidP="000850D1">
            <w:pPr>
              <w:jc w:val="both"/>
              <w:rPr>
                <w:rFonts w:ascii="Arial" w:eastAsia="Arial" w:hAnsi="Arial" w:cs="Arial"/>
                <w:color w:val="000000"/>
              </w:rPr>
            </w:pPr>
          </w:p>
        </w:tc>
      </w:tr>
      <w:tr w:rsidR="000850D1" w:rsidRPr="0008455C" w14:paraId="671B4370" w14:textId="77777777" w:rsidTr="001A5799">
        <w:trPr>
          <w:trHeight w:val="638"/>
        </w:trPr>
        <w:tc>
          <w:tcPr>
            <w:tcW w:w="1253" w:type="dxa"/>
          </w:tcPr>
          <w:p w14:paraId="0000017C" w14:textId="77777777" w:rsidR="000850D1" w:rsidRPr="0008455C" w:rsidRDefault="000850D1" w:rsidP="000850D1">
            <w:pPr>
              <w:jc w:val="center"/>
              <w:rPr>
                <w:rFonts w:ascii="Arial" w:eastAsia="Arial" w:hAnsi="Arial" w:cs="Arial"/>
              </w:rPr>
            </w:pPr>
            <w:r w:rsidRPr="0008455C">
              <w:rPr>
                <w:rFonts w:ascii="Arial" w:eastAsia="Arial" w:hAnsi="Arial" w:cs="Arial"/>
              </w:rPr>
              <w:t>11.0</w:t>
            </w:r>
          </w:p>
        </w:tc>
        <w:tc>
          <w:tcPr>
            <w:tcW w:w="1305" w:type="dxa"/>
          </w:tcPr>
          <w:p w14:paraId="0000017D" w14:textId="77777777" w:rsidR="000850D1" w:rsidRPr="0008455C" w:rsidRDefault="000850D1" w:rsidP="000850D1">
            <w:pPr>
              <w:jc w:val="center"/>
              <w:rPr>
                <w:rFonts w:ascii="Arial" w:eastAsia="Arial" w:hAnsi="Arial" w:cs="Arial"/>
              </w:rPr>
            </w:pPr>
            <w:r w:rsidRPr="0008455C">
              <w:rPr>
                <w:rFonts w:ascii="Arial" w:eastAsia="Arial" w:hAnsi="Arial" w:cs="Arial"/>
              </w:rPr>
              <w:t>ITB Clause 8.2.2</w:t>
            </w:r>
          </w:p>
        </w:tc>
        <w:tc>
          <w:tcPr>
            <w:tcW w:w="8074" w:type="dxa"/>
          </w:tcPr>
          <w:p w14:paraId="0000017E" w14:textId="5C0F9D67" w:rsidR="000850D1" w:rsidRDefault="000850D1" w:rsidP="000850D1">
            <w:pPr>
              <w:tabs>
                <w:tab w:val="left" w:pos="3240"/>
                <w:tab w:val="left" w:pos="4080"/>
                <w:tab w:val="left" w:pos="5640"/>
              </w:tabs>
              <w:jc w:val="both"/>
              <w:rPr>
                <w:rFonts w:ascii="Arial" w:eastAsia="Arial" w:hAnsi="Arial" w:cs="Arial"/>
                <w:b/>
              </w:rPr>
            </w:pPr>
            <w:r w:rsidRPr="0008455C">
              <w:rPr>
                <w:rFonts w:ascii="Arial" w:eastAsia="Arial" w:hAnsi="Arial" w:cs="Arial"/>
                <w:b/>
              </w:rPr>
              <w:t>NOT APPLICABLE</w:t>
            </w:r>
          </w:p>
          <w:p w14:paraId="0000017F" w14:textId="77777777" w:rsidR="000850D1" w:rsidRPr="0008455C" w:rsidRDefault="000850D1" w:rsidP="000850D1">
            <w:pPr>
              <w:tabs>
                <w:tab w:val="left" w:pos="3240"/>
                <w:tab w:val="left" w:pos="4080"/>
                <w:tab w:val="left" w:pos="5640"/>
              </w:tabs>
              <w:jc w:val="both"/>
              <w:rPr>
                <w:rFonts w:ascii="Arial" w:eastAsia="Arial" w:hAnsi="Arial" w:cs="Arial"/>
              </w:rPr>
            </w:pPr>
          </w:p>
        </w:tc>
      </w:tr>
      <w:tr w:rsidR="000850D1" w:rsidRPr="0008455C" w14:paraId="05FCC89E" w14:textId="77777777" w:rsidTr="00406E35">
        <w:trPr>
          <w:trHeight w:val="7820"/>
        </w:trPr>
        <w:tc>
          <w:tcPr>
            <w:tcW w:w="1253" w:type="dxa"/>
          </w:tcPr>
          <w:p w14:paraId="1D4692FB" w14:textId="317427A8" w:rsidR="000850D1" w:rsidRPr="0008455C" w:rsidRDefault="000850D1" w:rsidP="000850D1">
            <w:pPr>
              <w:jc w:val="center"/>
              <w:rPr>
                <w:rFonts w:ascii="Arial" w:eastAsia="Arial" w:hAnsi="Arial" w:cs="Arial"/>
              </w:rPr>
            </w:pPr>
            <w:r w:rsidRPr="0008455C">
              <w:rPr>
                <w:rFonts w:ascii="Arial" w:eastAsia="Arial" w:hAnsi="Arial" w:cs="Arial"/>
              </w:rPr>
              <w:lastRenderedPageBreak/>
              <w:t>12.0</w:t>
            </w:r>
          </w:p>
        </w:tc>
        <w:tc>
          <w:tcPr>
            <w:tcW w:w="1305" w:type="dxa"/>
          </w:tcPr>
          <w:p w14:paraId="378178C8" w14:textId="502238D7" w:rsidR="000850D1" w:rsidRPr="0008455C" w:rsidRDefault="000850D1" w:rsidP="000850D1">
            <w:pPr>
              <w:jc w:val="center"/>
              <w:rPr>
                <w:rFonts w:ascii="Arial" w:eastAsia="Arial" w:hAnsi="Arial" w:cs="Arial"/>
              </w:rPr>
            </w:pPr>
            <w:r w:rsidRPr="0008455C">
              <w:rPr>
                <w:rFonts w:ascii="Arial" w:eastAsia="Arial" w:hAnsi="Arial" w:cs="Arial"/>
              </w:rPr>
              <w:t>ITB Clause 10.3</w:t>
            </w:r>
          </w:p>
        </w:tc>
        <w:tc>
          <w:tcPr>
            <w:tcW w:w="8074" w:type="dxa"/>
          </w:tcPr>
          <w:p w14:paraId="071ACA81" w14:textId="77777777" w:rsidR="000850D1" w:rsidRPr="00700A39" w:rsidRDefault="000850D1" w:rsidP="000850D1">
            <w:pPr>
              <w:ind w:left="1644" w:hanging="1644"/>
              <w:jc w:val="both"/>
              <w:rPr>
                <w:rFonts w:ascii="Arial" w:eastAsia="Arial" w:hAnsi="Arial" w:cs="Arial"/>
                <w:b/>
              </w:rPr>
            </w:pPr>
            <w:r w:rsidRPr="00700A39">
              <w:rPr>
                <w:rFonts w:ascii="Arial" w:eastAsia="Arial" w:hAnsi="Arial" w:cs="Arial"/>
                <w:b/>
              </w:rPr>
              <w:t>PRICE SCHEDULES</w:t>
            </w:r>
          </w:p>
          <w:p w14:paraId="29D7720F" w14:textId="77777777" w:rsidR="000850D1" w:rsidRPr="00700A39" w:rsidRDefault="000850D1" w:rsidP="000850D1">
            <w:pPr>
              <w:ind w:left="1644" w:hanging="1644"/>
              <w:jc w:val="both"/>
              <w:rPr>
                <w:rFonts w:ascii="Arial" w:eastAsia="Arial" w:hAnsi="Arial" w:cs="Arial"/>
                <w:b/>
                <w:strike/>
              </w:rPr>
            </w:pPr>
          </w:p>
          <w:p w14:paraId="493F6FF5" w14:textId="77777777" w:rsidR="000850D1" w:rsidRDefault="000850D1" w:rsidP="000850D1">
            <w:pPr>
              <w:jc w:val="both"/>
              <w:rPr>
                <w:rFonts w:ascii="Arial" w:eastAsia="Arial" w:hAnsi="Arial" w:cs="Arial"/>
                <w:b/>
              </w:rPr>
            </w:pPr>
            <w:r w:rsidRPr="00700A39">
              <w:rPr>
                <w:rFonts w:ascii="Arial" w:eastAsia="Arial" w:hAnsi="Arial" w:cs="Arial"/>
                <w:b/>
              </w:rPr>
              <w:t>FOR DOMESTIC COMPETITIVE BIDDING (DCB) TENDER</w:t>
            </w:r>
          </w:p>
          <w:p w14:paraId="690D86B4" w14:textId="77777777" w:rsidR="00406E35" w:rsidRPr="00700A39" w:rsidRDefault="00406E35" w:rsidP="000850D1">
            <w:pPr>
              <w:jc w:val="both"/>
              <w:rPr>
                <w:rFonts w:ascii="Arial" w:eastAsia="Arial" w:hAnsi="Arial" w:cs="Arial"/>
              </w:rPr>
            </w:pPr>
          </w:p>
          <w:tbl>
            <w:tblPr>
              <w:tblStyle w:val="a5"/>
              <w:tblW w:w="7808" w:type="dxa"/>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1"/>
              <w:gridCol w:w="4108"/>
              <w:gridCol w:w="1859"/>
            </w:tblGrid>
            <w:tr w:rsidR="000850D1" w:rsidRPr="00700A39" w14:paraId="4B28370F" w14:textId="77777777" w:rsidTr="003A5634">
              <w:trPr>
                <w:trHeight w:val="244"/>
              </w:trPr>
              <w:tc>
                <w:tcPr>
                  <w:tcW w:w="1841" w:type="dxa"/>
                </w:tcPr>
                <w:p w14:paraId="21B6E0EC"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Schedule No.</w:t>
                  </w:r>
                </w:p>
              </w:tc>
              <w:tc>
                <w:tcPr>
                  <w:tcW w:w="4108" w:type="dxa"/>
                </w:tcPr>
                <w:p w14:paraId="7FDF8C2E" w14:textId="77777777" w:rsidR="000850D1" w:rsidRPr="00700A39" w:rsidRDefault="000850D1" w:rsidP="000850D1">
                  <w:pPr>
                    <w:jc w:val="both"/>
                    <w:rPr>
                      <w:rFonts w:ascii="Arial" w:eastAsia="Arial" w:hAnsi="Arial" w:cs="Arial"/>
                      <w:b/>
                      <w:strike/>
                    </w:rPr>
                  </w:pPr>
                </w:p>
              </w:tc>
              <w:tc>
                <w:tcPr>
                  <w:tcW w:w="1859" w:type="dxa"/>
                </w:tcPr>
                <w:p w14:paraId="3E11C7BB" w14:textId="77777777" w:rsidR="000850D1" w:rsidRPr="00700A39" w:rsidRDefault="000850D1" w:rsidP="000850D1">
                  <w:pPr>
                    <w:jc w:val="both"/>
                    <w:rPr>
                      <w:rFonts w:ascii="Arial" w:eastAsia="Arial" w:hAnsi="Arial" w:cs="Arial"/>
                      <w:b/>
                      <w:strike/>
                    </w:rPr>
                  </w:pPr>
                </w:p>
              </w:tc>
            </w:tr>
            <w:tr w:rsidR="000850D1" w:rsidRPr="00700A39" w14:paraId="301EDCDD" w14:textId="77777777" w:rsidTr="003A5634">
              <w:trPr>
                <w:trHeight w:val="254"/>
              </w:trPr>
              <w:tc>
                <w:tcPr>
                  <w:tcW w:w="1841" w:type="dxa"/>
                </w:tcPr>
                <w:p w14:paraId="60D52A64"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Schedule No. 1</w:t>
                  </w:r>
                </w:p>
              </w:tc>
              <w:tc>
                <w:tcPr>
                  <w:tcW w:w="4108" w:type="dxa"/>
                </w:tcPr>
                <w:p w14:paraId="6CC82667" w14:textId="77777777" w:rsidR="000850D1" w:rsidRPr="00700A39" w:rsidRDefault="000850D1" w:rsidP="000850D1">
                  <w:pPr>
                    <w:jc w:val="both"/>
                    <w:rPr>
                      <w:rFonts w:ascii="Arial" w:eastAsia="Arial" w:hAnsi="Arial" w:cs="Arial"/>
                      <w:b/>
                      <w:strike/>
                    </w:rPr>
                  </w:pPr>
                  <w:r w:rsidRPr="00700A39">
                    <w:rPr>
                      <w:rFonts w:ascii="Arial" w:eastAsia="Arial" w:hAnsi="Arial" w:cs="Arial"/>
                      <w:strike/>
                    </w:rPr>
                    <w:t>Plant and Equipment including Type Tests charges and Mandatory Spares</w:t>
                  </w:r>
                </w:p>
              </w:tc>
              <w:tc>
                <w:tcPr>
                  <w:tcW w:w="1859" w:type="dxa"/>
                </w:tcPr>
                <w:p w14:paraId="557622B8"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To be filled in online BOQ excel sheet</w:t>
                  </w:r>
                </w:p>
              </w:tc>
            </w:tr>
            <w:tr w:rsidR="000850D1" w:rsidRPr="00700A39" w14:paraId="0ABDF1CC" w14:textId="77777777" w:rsidTr="003A5634">
              <w:trPr>
                <w:trHeight w:val="244"/>
              </w:trPr>
              <w:tc>
                <w:tcPr>
                  <w:tcW w:w="1841" w:type="dxa"/>
                </w:tcPr>
                <w:p w14:paraId="2B0BD2F8"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Schedule No. 2</w:t>
                  </w:r>
                </w:p>
              </w:tc>
              <w:tc>
                <w:tcPr>
                  <w:tcW w:w="4108" w:type="dxa"/>
                </w:tcPr>
                <w:p w14:paraId="7FA92EE9" w14:textId="77777777" w:rsidR="000850D1" w:rsidRPr="00700A39" w:rsidRDefault="000850D1" w:rsidP="000850D1">
                  <w:pPr>
                    <w:jc w:val="both"/>
                    <w:rPr>
                      <w:rFonts w:ascii="Arial" w:eastAsia="Arial" w:hAnsi="Arial" w:cs="Arial"/>
                      <w:b/>
                      <w:strike/>
                    </w:rPr>
                  </w:pPr>
                  <w:r w:rsidRPr="00700A39">
                    <w:rPr>
                      <w:rFonts w:ascii="Arial" w:eastAsia="Arial" w:hAnsi="Arial" w:cs="Arial"/>
                      <w:strike/>
                    </w:rPr>
                    <w:t>Local Transportation including Inland transit insurance and other local costs incidental to delivery of Plant &amp; Equipment and Mandatory Spares</w:t>
                  </w:r>
                </w:p>
              </w:tc>
              <w:tc>
                <w:tcPr>
                  <w:tcW w:w="1859" w:type="dxa"/>
                </w:tcPr>
                <w:p w14:paraId="1879910A"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To be filled in online BOQ excel sheet</w:t>
                  </w:r>
                </w:p>
              </w:tc>
            </w:tr>
            <w:tr w:rsidR="000850D1" w:rsidRPr="00700A39" w14:paraId="184A14A5" w14:textId="77777777" w:rsidTr="003A5634">
              <w:trPr>
                <w:trHeight w:val="244"/>
              </w:trPr>
              <w:tc>
                <w:tcPr>
                  <w:tcW w:w="1841" w:type="dxa"/>
                </w:tcPr>
                <w:p w14:paraId="33F1C553"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Schedule No. 3</w:t>
                  </w:r>
                </w:p>
              </w:tc>
              <w:tc>
                <w:tcPr>
                  <w:tcW w:w="4108" w:type="dxa"/>
                </w:tcPr>
                <w:p w14:paraId="5D2BCD0E" w14:textId="77777777" w:rsidR="000850D1" w:rsidRPr="00700A39" w:rsidRDefault="000850D1" w:rsidP="000850D1">
                  <w:pPr>
                    <w:jc w:val="both"/>
                    <w:rPr>
                      <w:rFonts w:ascii="Arial" w:eastAsia="Arial" w:hAnsi="Arial" w:cs="Arial"/>
                      <w:b/>
                      <w:strike/>
                    </w:rPr>
                  </w:pPr>
                  <w:r w:rsidRPr="00700A39">
                    <w:rPr>
                      <w:rFonts w:ascii="Arial" w:eastAsia="Arial" w:hAnsi="Arial" w:cs="Arial"/>
                      <w:strike/>
                    </w:rPr>
                    <w:t>Installation Services including Erection and Civil/Structural Works (as applicable), Insurance covers other than inland transit insurance, Safety Aspects/Compliance to Safety Rules and other services as specified in the bidding documents.</w:t>
                  </w:r>
                </w:p>
              </w:tc>
              <w:tc>
                <w:tcPr>
                  <w:tcW w:w="1859" w:type="dxa"/>
                </w:tcPr>
                <w:p w14:paraId="74666BFF"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To be filled in online BOQ excel sheet</w:t>
                  </w:r>
                </w:p>
              </w:tc>
            </w:tr>
            <w:tr w:rsidR="000850D1" w:rsidRPr="00700A39" w14:paraId="2B3E3E44" w14:textId="77777777" w:rsidTr="003A5634">
              <w:trPr>
                <w:trHeight w:val="254"/>
              </w:trPr>
              <w:tc>
                <w:tcPr>
                  <w:tcW w:w="1841" w:type="dxa"/>
                </w:tcPr>
                <w:p w14:paraId="6D06ACEB"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Schedule No. 4</w:t>
                  </w:r>
                </w:p>
              </w:tc>
              <w:tc>
                <w:tcPr>
                  <w:tcW w:w="4108" w:type="dxa"/>
                </w:tcPr>
                <w:p w14:paraId="3424AF4E" w14:textId="77777777" w:rsidR="000850D1" w:rsidRPr="00700A39" w:rsidRDefault="000850D1" w:rsidP="000850D1">
                  <w:pPr>
                    <w:jc w:val="both"/>
                    <w:rPr>
                      <w:rFonts w:ascii="Arial" w:eastAsia="Arial" w:hAnsi="Arial" w:cs="Arial"/>
                      <w:bCs/>
                      <w:strike/>
                    </w:rPr>
                  </w:pPr>
                  <w:r w:rsidRPr="00700A39">
                    <w:rPr>
                      <w:rFonts w:ascii="Arial" w:eastAsia="Arial" w:hAnsi="Arial" w:cs="Arial"/>
                      <w:bCs/>
                      <w:strike/>
                    </w:rPr>
                    <w:t>Total</w:t>
                  </w:r>
                </w:p>
              </w:tc>
              <w:tc>
                <w:tcPr>
                  <w:tcW w:w="1859" w:type="dxa"/>
                </w:tcPr>
                <w:p w14:paraId="7E660798" w14:textId="77777777" w:rsidR="000850D1" w:rsidRPr="00700A39" w:rsidRDefault="000850D1" w:rsidP="000850D1">
                  <w:pPr>
                    <w:jc w:val="both"/>
                    <w:rPr>
                      <w:rFonts w:ascii="Arial" w:eastAsia="Arial" w:hAnsi="Arial" w:cs="Arial"/>
                      <w:b/>
                      <w:strike/>
                    </w:rPr>
                  </w:pPr>
                  <w:r w:rsidRPr="00700A39">
                    <w:rPr>
                      <w:rFonts w:ascii="Arial" w:eastAsia="Arial" w:hAnsi="Arial" w:cs="Arial"/>
                      <w:strike/>
                    </w:rPr>
                    <w:t>Not Applicable</w:t>
                  </w:r>
                </w:p>
              </w:tc>
            </w:tr>
            <w:tr w:rsidR="000850D1" w:rsidRPr="00700A39" w14:paraId="34755F04" w14:textId="77777777" w:rsidTr="003A5634">
              <w:trPr>
                <w:trHeight w:val="244"/>
              </w:trPr>
              <w:tc>
                <w:tcPr>
                  <w:tcW w:w="1841" w:type="dxa"/>
                </w:tcPr>
                <w:p w14:paraId="0DE78DD9"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Schedule No. 5</w:t>
                  </w:r>
                </w:p>
              </w:tc>
              <w:tc>
                <w:tcPr>
                  <w:tcW w:w="4108" w:type="dxa"/>
                </w:tcPr>
                <w:p w14:paraId="07397AD4" w14:textId="77777777" w:rsidR="000850D1" w:rsidRPr="00700A39" w:rsidRDefault="000850D1" w:rsidP="000850D1">
                  <w:pPr>
                    <w:jc w:val="both"/>
                    <w:rPr>
                      <w:rFonts w:ascii="Arial" w:eastAsia="Arial" w:hAnsi="Arial" w:cs="Arial"/>
                      <w:b/>
                      <w:strike/>
                    </w:rPr>
                  </w:pPr>
                  <w:r w:rsidRPr="00700A39">
                    <w:rPr>
                      <w:rFonts w:ascii="Arial" w:eastAsia="Arial" w:hAnsi="Arial" w:cs="Arial"/>
                      <w:strike/>
                    </w:rPr>
                    <w:t>Recommended Spare Parts</w:t>
                  </w:r>
                </w:p>
              </w:tc>
              <w:tc>
                <w:tcPr>
                  <w:tcW w:w="1859" w:type="dxa"/>
                </w:tcPr>
                <w:p w14:paraId="4329C4F2" w14:textId="77777777" w:rsidR="000850D1" w:rsidRPr="00700A39" w:rsidRDefault="000850D1" w:rsidP="000850D1">
                  <w:pPr>
                    <w:jc w:val="both"/>
                    <w:rPr>
                      <w:rFonts w:ascii="Arial" w:eastAsia="Arial" w:hAnsi="Arial" w:cs="Arial"/>
                      <w:b/>
                      <w:strike/>
                    </w:rPr>
                  </w:pPr>
                  <w:r w:rsidRPr="00700A39">
                    <w:rPr>
                      <w:rFonts w:ascii="Arial" w:eastAsia="Arial" w:hAnsi="Arial" w:cs="Arial"/>
                      <w:strike/>
                    </w:rPr>
                    <w:t>Not Applicable</w:t>
                  </w:r>
                </w:p>
              </w:tc>
            </w:tr>
            <w:tr w:rsidR="000850D1" w:rsidRPr="00700A39" w14:paraId="6DD59C93" w14:textId="77777777" w:rsidTr="003A5634">
              <w:trPr>
                <w:trHeight w:val="244"/>
              </w:trPr>
              <w:tc>
                <w:tcPr>
                  <w:tcW w:w="1841" w:type="dxa"/>
                </w:tcPr>
                <w:p w14:paraId="15CAF3E6"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Schedule No. 6</w:t>
                  </w:r>
                </w:p>
              </w:tc>
              <w:tc>
                <w:tcPr>
                  <w:tcW w:w="4108" w:type="dxa"/>
                </w:tcPr>
                <w:p w14:paraId="25FB710F" w14:textId="77777777" w:rsidR="000850D1" w:rsidRPr="00700A39" w:rsidRDefault="000850D1" w:rsidP="000850D1">
                  <w:pPr>
                    <w:jc w:val="both"/>
                    <w:rPr>
                      <w:rFonts w:ascii="Arial" w:eastAsia="Arial" w:hAnsi="Arial" w:cs="Arial"/>
                      <w:b/>
                      <w:strike/>
                    </w:rPr>
                  </w:pPr>
                  <w:r w:rsidRPr="00700A39">
                    <w:rPr>
                      <w:rFonts w:ascii="Arial" w:eastAsia="Arial" w:hAnsi="Arial" w:cs="Arial"/>
                      <w:strike/>
                      <w:color w:val="0F0F0F"/>
                    </w:rPr>
                    <w:t>Taxes and Duties (in relevant column of BOQ against each item)</w:t>
                  </w:r>
                </w:p>
              </w:tc>
              <w:tc>
                <w:tcPr>
                  <w:tcW w:w="1859" w:type="dxa"/>
                </w:tcPr>
                <w:p w14:paraId="3A2D1043"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To be filled in online BOQ excel sheet</w:t>
                  </w:r>
                </w:p>
              </w:tc>
            </w:tr>
            <w:tr w:rsidR="000850D1" w:rsidRPr="00700A39" w14:paraId="7A68530E" w14:textId="77777777" w:rsidTr="003A5634">
              <w:trPr>
                <w:trHeight w:val="254"/>
              </w:trPr>
              <w:tc>
                <w:tcPr>
                  <w:tcW w:w="1841" w:type="dxa"/>
                </w:tcPr>
                <w:p w14:paraId="36E4A31F"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Schedule No. 7</w:t>
                  </w:r>
                </w:p>
              </w:tc>
              <w:tc>
                <w:tcPr>
                  <w:tcW w:w="4108" w:type="dxa"/>
                </w:tcPr>
                <w:p w14:paraId="7C52AF81" w14:textId="77777777" w:rsidR="000850D1" w:rsidRPr="00700A39" w:rsidRDefault="000850D1" w:rsidP="000850D1">
                  <w:pPr>
                    <w:jc w:val="both"/>
                    <w:rPr>
                      <w:rFonts w:ascii="Arial" w:eastAsia="Arial" w:hAnsi="Arial" w:cs="Arial"/>
                      <w:b/>
                      <w:strike/>
                    </w:rPr>
                  </w:pPr>
                  <w:r w:rsidRPr="00700A39">
                    <w:rPr>
                      <w:rFonts w:ascii="Arial" w:eastAsia="Arial" w:hAnsi="Arial" w:cs="Arial"/>
                      <w:strike/>
                    </w:rPr>
                    <w:t>Breakup of Type Tests charges</w:t>
                  </w:r>
                </w:p>
              </w:tc>
              <w:tc>
                <w:tcPr>
                  <w:tcW w:w="1859" w:type="dxa"/>
                </w:tcPr>
                <w:p w14:paraId="0B23E080" w14:textId="77777777" w:rsidR="000850D1" w:rsidRPr="00700A39" w:rsidRDefault="000850D1" w:rsidP="000850D1">
                  <w:pPr>
                    <w:jc w:val="both"/>
                    <w:rPr>
                      <w:rFonts w:ascii="Arial" w:eastAsia="Arial" w:hAnsi="Arial" w:cs="Arial"/>
                      <w:b/>
                      <w:strike/>
                      <w:color w:val="FF0000"/>
                    </w:rPr>
                  </w:pPr>
                  <w:r w:rsidRPr="00700A39">
                    <w:rPr>
                      <w:rFonts w:ascii="Arial" w:eastAsia="Arial" w:hAnsi="Arial" w:cs="Arial"/>
                      <w:b/>
                      <w:strike/>
                    </w:rPr>
                    <w:t>To be filled in online BOQ excel sheet</w:t>
                  </w:r>
                </w:p>
              </w:tc>
            </w:tr>
            <w:tr w:rsidR="000850D1" w:rsidRPr="00700A39" w14:paraId="720A65B6" w14:textId="77777777" w:rsidTr="003A5634">
              <w:trPr>
                <w:trHeight w:val="254"/>
              </w:trPr>
              <w:tc>
                <w:tcPr>
                  <w:tcW w:w="1841" w:type="dxa"/>
                </w:tcPr>
                <w:p w14:paraId="0F474802" w14:textId="77777777" w:rsidR="000850D1" w:rsidRPr="00700A39" w:rsidRDefault="000850D1" w:rsidP="000850D1">
                  <w:pPr>
                    <w:jc w:val="both"/>
                    <w:rPr>
                      <w:rFonts w:ascii="Arial" w:eastAsia="Arial" w:hAnsi="Arial" w:cs="Arial"/>
                      <w:b/>
                      <w:strike/>
                    </w:rPr>
                  </w:pPr>
                  <w:r w:rsidRPr="00700A39">
                    <w:rPr>
                      <w:rFonts w:ascii="Arial" w:eastAsia="Arial" w:hAnsi="Arial" w:cs="Arial"/>
                      <w:b/>
                      <w:strike/>
                    </w:rPr>
                    <w:t>Schedule No. 8</w:t>
                  </w:r>
                </w:p>
              </w:tc>
              <w:tc>
                <w:tcPr>
                  <w:tcW w:w="4108" w:type="dxa"/>
                </w:tcPr>
                <w:p w14:paraId="3CA23B62" w14:textId="77777777" w:rsidR="000850D1" w:rsidRPr="00700A39" w:rsidRDefault="000850D1" w:rsidP="000850D1">
                  <w:pPr>
                    <w:jc w:val="both"/>
                    <w:rPr>
                      <w:rFonts w:ascii="Arial" w:eastAsia="Arial" w:hAnsi="Arial" w:cs="Arial"/>
                      <w:strike/>
                      <w:color w:val="000000"/>
                    </w:rPr>
                  </w:pPr>
                  <w:r w:rsidRPr="00700A39">
                    <w:rPr>
                      <w:rFonts w:ascii="Arial" w:eastAsia="Arial" w:hAnsi="Arial" w:cs="Arial"/>
                      <w:strike/>
                      <w:color w:val="000000"/>
                    </w:rPr>
                    <w:t>Schedule of Unit Rate</w:t>
                  </w:r>
                </w:p>
              </w:tc>
              <w:tc>
                <w:tcPr>
                  <w:tcW w:w="1859" w:type="dxa"/>
                </w:tcPr>
                <w:p w14:paraId="36CD0375" w14:textId="77777777" w:rsidR="000850D1" w:rsidRPr="00700A39" w:rsidRDefault="000850D1" w:rsidP="000850D1">
                  <w:pPr>
                    <w:jc w:val="both"/>
                    <w:rPr>
                      <w:rFonts w:ascii="Arial" w:eastAsia="Arial" w:hAnsi="Arial" w:cs="Arial"/>
                      <w:strike/>
                    </w:rPr>
                  </w:pPr>
                  <w:r w:rsidRPr="00700A39">
                    <w:rPr>
                      <w:rFonts w:ascii="Arial" w:eastAsia="Arial" w:hAnsi="Arial" w:cs="Arial"/>
                      <w:strike/>
                    </w:rPr>
                    <w:t>Not Applicable</w:t>
                  </w:r>
                </w:p>
              </w:tc>
            </w:tr>
          </w:tbl>
          <w:p w14:paraId="13ECD887" w14:textId="77777777" w:rsidR="000850D1" w:rsidRPr="00700A39" w:rsidRDefault="000850D1" w:rsidP="000850D1">
            <w:pPr>
              <w:jc w:val="both"/>
              <w:rPr>
                <w:rFonts w:ascii="Arial" w:eastAsia="Arial" w:hAnsi="Arial" w:cs="Arial"/>
              </w:rPr>
            </w:pPr>
          </w:p>
          <w:p w14:paraId="7D036313" w14:textId="003B6B9E" w:rsidR="000850D1" w:rsidRPr="0008455C" w:rsidRDefault="000850D1" w:rsidP="000850D1">
            <w:pPr>
              <w:tabs>
                <w:tab w:val="left" w:pos="3240"/>
                <w:tab w:val="left" w:pos="4080"/>
                <w:tab w:val="left" w:pos="5640"/>
              </w:tabs>
              <w:jc w:val="both"/>
              <w:rPr>
                <w:rFonts w:ascii="Arial" w:eastAsia="Arial" w:hAnsi="Arial" w:cs="Arial"/>
                <w:b/>
              </w:rPr>
            </w:pPr>
            <w:r w:rsidRPr="00700A39">
              <w:rPr>
                <w:rFonts w:ascii="Arial" w:eastAsia="Arial" w:hAnsi="Arial" w:cs="Arial"/>
              </w:rPr>
              <w:t>Prices to be submitted in BOQ attached with Bidding Document</w:t>
            </w:r>
          </w:p>
        </w:tc>
      </w:tr>
      <w:tr w:rsidR="000850D1" w:rsidRPr="0008455C" w14:paraId="7049B09D" w14:textId="77777777" w:rsidTr="001840A1">
        <w:trPr>
          <w:trHeight w:val="890"/>
        </w:trPr>
        <w:tc>
          <w:tcPr>
            <w:tcW w:w="1253" w:type="dxa"/>
          </w:tcPr>
          <w:p w14:paraId="000001C1" w14:textId="77777777" w:rsidR="000850D1" w:rsidRPr="0008455C" w:rsidRDefault="000850D1" w:rsidP="000850D1">
            <w:pPr>
              <w:jc w:val="center"/>
              <w:rPr>
                <w:rFonts w:ascii="Arial" w:eastAsia="Arial" w:hAnsi="Arial" w:cs="Arial"/>
              </w:rPr>
            </w:pPr>
            <w:r w:rsidRPr="0008455C">
              <w:rPr>
                <w:rFonts w:ascii="Arial" w:eastAsia="Arial" w:hAnsi="Arial" w:cs="Arial"/>
              </w:rPr>
              <w:t>13.0</w:t>
            </w:r>
          </w:p>
        </w:tc>
        <w:tc>
          <w:tcPr>
            <w:tcW w:w="1305" w:type="dxa"/>
          </w:tcPr>
          <w:p w14:paraId="000001C2" w14:textId="4617C36C" w:rsidR="000850D1" w:rsidRPr="0008455C" w:rsidRDefault="000850D1" w:rsidP="000850D1">
            <w:pPr>
              <w:jc w:val="center"/>
              <w:rPr>
                <w:rFonts w:ascii="Arial" w:eastAsia="Arial" w:hAnsi="Arial" w:cs="Arial"/>
                <w:color w:val="000000"/>
              </w:rPr>
            </w:pPr>
            <w:r w:rsidRPr="0008455C">
              <w:rPr>
                <w:rFonts w:ascii="Arial" w:eastAsia="Arial" w:hAnsi="Arial" w:cs="Arial"/>
              </w:rPr>
              <w:t xml:space="preserve">ITB </w:t>
            </w:r>
            <w:proofErr w:type="gramStart"/>
            <w:r w:rsidRPr="0008455C">
              <w:rPr>
                <w:rFonts w:ascii="Arial" w:eastAsia="Arial" w:hAnsi="Arial" w:cs="Arial"/>
              </w:rPr>
              <w:t>Clause  10.4</w:t>
            </w:r>
            <w:proofErr w:type="gramEnd"/>
            <w:r w:rsidR="00B87D7B">
              <w:rPr>
                <w:rFonts w:ascii="Arial" w:eastAsia="Arial" w:hAnsi="Arial" w:cs="Arial"/>
              </w:rPr>
              <w:t xml:space="preserve"> (c)</w:t>
            </w:r>
          </w:p>
        </w:tc>
        <w:tc>
          <w:tcPr>
            <w:tcW w:w="8074" w:type="dxa"/>
          </w:tcPr>
          <w:p w14:paraId="747609CA" w14:textId="77777777" w:rsidR="00184E13" w:rsidRPr="00351F4F" w:rsidRDefault="00184E13" w:rsidP="00184E13">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jc w:val="both"/>
              <w:rPr>
                <w:rFonts w:ascii="Arial" w:eastAsia="Arial" w:hAnsi="Arial" w:cs="Arial"/>
                <w:b/>
              </w:rPr>
            </w:pPr>
            <w:r w:rsidRPr="00351F4F">
              <w:rPr>
                <w:rFonts w:ascii="Arial" w:eastAsia="Arial" w:hAnsi="Arial" w:cs="Arial"/>
                <w:b/>
              </w:rPr>
              <w:t>FOR DOMESTIC COMPETITIVE BIDDING (DCB) TENDER</w:t>
            </w:r>
          </w:p>
          <w:p w14:paraId="58FA889D" w14:textId="77777777" w:rsidR="00184E13" w:rsidRPr="00351F4F" w:rsidRDefault="00184E13" w:rsidP="00C94C71">
            <w:pPr>
              <w:tabs>
                <w:tab w:val="left" w:pos="234"/>
                <w:tab w:val="left" w:pos="1320"/>
              </w:tabs>
              <w:ind w:left="234" w:hanging="270"/>
              <w:jc w:val="both"/>
              <w:rPr>
                <w:rFonts w:ascii="Arial" w:eastAsia="Arial" w:hAnsi="Arial" w:cs="Arial"/>
                <w:sz w:val="18"/>
                <w:szCs w:val="18"/>
              </w:rPr>
            </w:pPr>
          </w:p>
          <w:p w14:paraId="6EAF9BDC" w14:textId="77777777" w:rsidR="00E81653" w:rsidRPr="00E81653" w:rsidRDefault="000850D1" w:rsidP="00E81653">
            <w:pPr>
              <w:tabs>
                <w:tab w:val="left" w:pos="234"/>
                <w:tab w:val="left" w:pos="1320"/>
              </w:tabs>
              <w:ind w:left="234" w:hanging="270"/>
              <w:jc w:val="both"/>
              <w:rPr>
                <w:rFonts w:ascii="Arial" w:eastAsia="Arial" w:hAnsi="Arial" w:cs="Arial"/>
              </w:rPr>
            </w:pPr>
            <w:r w:rsidRPr="00351F4F">
              <w:rPr>
                <w:rFonts w:ascii="Arial" w:eastAsia="Arial" w:hAnsi="Arial" w:cs="Arial"/>
              </w:rPr>
              <w:t>(</w:t>
            </w:r>
            <w:proofErr w:type="spellStart"/>
            <w:r w:rsidRPr="00351F4F">
              <w:rPr>
                <w:rFonts w:ascii="Arial" w:eastAsia="Arial" w:hAnsi="Arial" w:cs="Arial"/>
              </w:rPr>
              <w:t>i</w:t>
            </w:r>
            <w:proofErr w:type="spellEnd"/>
            <w:r w:rsidRPr="00351F4F">
              <w:rPr>
                <w:rFonts w:ascii="Arial" w:eastAsia="Arial" w:hAnsi="Arial" w:cs="Arial"/>
              </w:rPr>
              <w:t xml:space="preserve">) </w:t>
            </w:r>
            <w:r w:rsidR="00E81653" w:rsidRPr="00E81653">
              <w:rPr>
                <w:rFonts w:ascii="Arial" w:eastAsia="Arial" w:hAnsi="Arial" w:cs="Arial"/>
              </w:rPr>
              <w:t>Installation Price Component (excluding Civil/Structural works):</w:t>
            </w:r>
          </w:p>
          <w:p w14:paraId="61FB3524" w14:textId="77777777" w:rsidR="00E81653" w:rsidRPr="00E81653" w:rsidRDefault="00E81653" w:rsidP="00E81653">
            <w:pPr>
              <w:tabs>
                <w:tab w:val="left" w:pos="234"/>
                <w:tab w:val="left" w:pos="1320"/>
              </w:tabs>
              <w:ind w:left="234" w:hanging="270"/>
              <w:jc w:val="both"/>
              <w:rPr>
                <w:rFonts w:ascii="Arial" w:eastAsia="Arial" w:hAnsi="Arial" w:cs="Arial"/>
              </w:rPr>
            </w:pPr>
          </w:p>
          <w:p w14:paraId="45B2BE00" w14:textId="7D328768" w:rsidR="00E35AB1" w:rsidRDefault="00E81653" w:rsidP="00E81653">
            <w:pPr>
              <w:jc w:val="both"/>
              <w:rPr>
                <w:rFonts w:ascii="Arial" w:eastAsia="Arial" w:hAnsi="Arial" w:cs="Arial"/>
              </w:rPr>
            </w:pPr>
            <w:r w:rsidRPr="00E81653">
              <w:rPr>
                <w:rFonts w:ascii="Arial" w:eastAsia="Arial" w:hAnsi="Arial" w:cs="Arial"/>
              </w:rPr>
              <w:t xml:space="preserve">The minimum and maximum percentage for Installation price component for this package shall be </w:t>
            </w:r>
            <w:r w:rsidRPr="00B07C93">
              <w:rPr>
                <w:rFonts w:ascii="Arial" w:eastAsia="Arial" w:hAnsi="Arial" w:cs="Arial"/>
                <w:b/>
                <w:bCs/>
              </w:rPr>
              <w:t>minimum 10% to maximum 15%</w:t>
            </w:r>
            <w:r w:rsidRPr="00E81653">
              <w:rPr>
                <w:rFonts w:ascii="Arial" w:eastAsia="Arial" w:hAnsi="Arial" w:cs="Arial"/>
              </w:rPr>
              <w:t xml:space="preserve"> of the supply portion.</w:t>
            </w:r>
          </w:p>
          <w:p w14:paraId="4651B8B0" w14:textId="77777777" w:rsidR="00E81653" w:rsidRPr="00351F4F" w:rsidRDefault="00E81653" w:rsidP="00E81653">
            <w:pPr>
              <w:jc w:val="both"/>
              <w:rPr>
                <w:rFonts w:ascii="Arial" w:eastAsia="Arial" w:hAnsi="Arial" w:cs="Arial"/>
              </w:rPr>
            </w:pPr>
          </w:p>
          <w:p w14:paraId="7AFE958D" w14:textId="3C2D51E6" w:rsidR="00FB33F1" w:rsidRPr="00844CF8" w:rsidRDefault="00FB33F1" w:rsidP="00E35AB1">
            <w:pPr>
              <w:jc w:val="both"/>
              <w:rPr>
                <w:rFonts w:ascii="Arial" w:eastAsia="Arial" w:hAnsi="Arial" w:cs="Arial"/>
                <w:highlight w:val="cyan"/>
              </w:rPr>
            </w:pPr>
            <w:r w:rsidRPr="00844CF8">
              <w:rPr>
                <w:rFonts w:ascii="Arial" w:eastAsia="Arial" w:hAnsi="Arial" w:cs="Arial"/>
                <w:highlight w:val="cyan"/>
              </w:rPr>
              <w:t xml:space="preserve">In case the quoted </w:t>
            </w:r>
            <w:r w:rsidR="0046635D" w:rsidRPr="00844CF8">
              <w:rPr>
                <w:rFonts w:ascii="Arial" w:eastAsia="Arial" w:hAnsi="Arial" w:cs="Arial"/>
                <w:highlight w:val="cyan"/>
              </w:rPr>
              <w:t xml:space="preserve">Installation price component </w:t>
            </w:r>
            <w:r w:rsidR="00804952" w:rsidRPr="00844CF8">
              <w:rPr>
                <w:rFonts w:ascii="Arial" w:eastAsia="Arial" w:hAnsi="Arial" w:cs="Arial"/>
                <w:highlight w:val="cyan"/>
              </w:rPr>
              <w:t>is</w:t>
            </w:r>
            <w:r w:rsidRPr="00844CF8">
              <w:rPr>
                <w:rFonts w:ascii="Arial" w:eastAsia="Arial" w:hAnsi="Arial" w:cs="Arial"/>
                <w:highlight w:val="cyan"/>
              </w:rPr>
              <w:t xml:space="preserve"> below the minimum percentage specified above, the amount by which it is lower shall be </w:t>
            </w:r>
            <w:proofErr w:type="gramStart"/>
            <w:r w:rsidRPr="00844CF8">
              <w:rPr>
                <w:rFonts w:ascii="Arial" w:eastAsia="Arial" w:hAnsi="Arial" w:cs="Arial"/>
                <w:highlight w:val="cyan"/>
              </w:rPr>
              <w:t xml:space="preserve">retained  </w:t>
            </w:r>
            <w:r w:rsidR="003476FA" w:rsidRPr="00844CF8">
              <w:rPr>
                <w:rFonts w:ascii="Arial" w:eastAsia="Arial" w:hAnsi="Arial" w:cs="Arial"/>
                <w:highlight w:val="cyan"/>
              </w:rPr>
              <w:t>proportionately</w:t>
            </w:r>
            <w:proofErr w:type="gramEnd"/>
            <w:r w:rsidR="00C852B7" w:rsidRPr="00844CF8">
              <w:rPr>
                <w:rFonts w:ascii="Arial" w:eastAsia="Arial" w:hAnsi="Arial" w:cs="Arial"/>
                <w:highlight w:val="cyan"/>
              </w:rPr>
              <w:t xml:space="preserve"> from the Ex-works component of contract price while releasing payments due on receipt of equipment, and no interest shall be payable on the retained amount. The aforesaid retained amount shall be paid on pro-rata basis upon completion of installation of the</w:t>
            </w:r>
            <w:r w:rsidR="00B07C93" w:rsidRPr="00844CF8">
              <w:rPr>
                <w:rFonts w:ascii="Arial" w:eastAsia="Arial" w:hAnsi="Arial" w:cs="Arial"/>
                <w:highlight w:val="cyan"/>
              </w:rPr>
              <w:t xml:space="preserve"> respective equipment and its certification by the project manager.</w:t>
            </w:r>
          </w:p>
          <w:p w14:paraId="03622E9D" w14:textId="77777777" w:rsidR="00B07C93" w:rsidRPr="00844CF8" w:rsidRDefault="00B07C93" w:rsidP="00E35AB1">
            <w:pPr>
              <w:jc w:val="both"/>
              <w:rPr>
                <w:rFonts w:ascii="Arial" w:eastAsia="Arial" w:hAnsi="Arial" w:cs="Arial"/>
                <w:highlight w:val="cyan"/>
              </w:rPr>
            </w:pPr>
          </w:p>
          <w:p w14:paraId="04A1E363" w14:textId="1C5ED4CF" w:rsidR="00804952" w:rsidRDefault="00804952" w:rsidP="00804952">
            <w:pPr>
              <w:jc w:val="both"/>
              <w:rPr>
                <w:rFonts w:ascii="Arial" w:eastAsia="Arial" w:hAnsi="Arial" w:cs="Arial"/>
              </w:rPr>
            </w:pPr>
            <w:r w:rsidRPr="00844CF8">
              <w:rPr>
                <w:rFonts w:ascii="Arial" w:eastAsia="Arial" w:hAnsi="Arial" w:cs="Arial"/>
                <w:highlight w:val="cyan"/>
              </w:rPr>
              <w:t xml:space="preserve">In case the quoted Installation price component is above the maximum percentage specified above, the amount by which it is </w:t>
            </w:r>
            <w:r w:rsidR="00753534" w:rsidRPr="00844CF8">
              <w:rPr>
                <w:rFonts w:ascii="Arial" w:eastAsia="Arial" w:hAnsi="Arial" w:cs="Arial"/>
                <w:highlight w:val="cyan"/>
              </w:rPr>
              <w:t>higher</w:t>
            </w:r>
            <w:r w:rsidRPr="00844CF8">
              <w:rPr>
                <w:rFonts w:ascii="Arial" w:eastAsia="Arial" w:hAnsi="Arial" w:cs="Arial"/>
                <w:highlight w:val="cyan"/>
              </w:rPr>
              <w:t xml:space="preserve"> shall be </w:t>
            </w:r>
            <w:proofErr w:type="gramStart"/>
            <w:r w:rsidRPr="00844CF8">
              <w:rPr>
                <w:rFonts w:ascii="Arial" w:eastAsia="Arial" w:hAnsi="Arial" w:cs="Arial"/>
                <w:highlight w:val="cyan"/>
              </w:rPr>
              <w:t>retained  while</w:t>
            </w:r>
            <w:proofErr w:type="gramEnd"/>
            <w:r w:rsidRPr="00844CF8">
              <w:rPr>
                <w:rFonts w:ascii="Arial" w:eastAsia="Arial" w:hAnsi="Arial" w:cs="Arial"/>
                <w:highlight w:val="cyan"/>
              </w:rPr>
              <w:t xml:space="preserve"> releasing </w:t>
            </w:r>
            <w:r w:rsidR="00AF5923" w:rsidRPr="00844CF8">
              <w:rPr>
                <w:rFonts w:ascii="Arial" w:eastAsia="Arial" w:hAnsi="Arial" w:cs="Arial"/>
                <w:highlight w:val="cyan"/>
              </w:rPr>
              <w:t xml:space="preserve">progressive </w:t>
            </w:r>
            <w:r w:rsidRPr="00844CF8">
              <w:rPr>
                <w:rFonts w:ascii="Arial" w:eastAsia="Arial" w:hAnsi="Arial" w:cs="Arial"/>
                <w:highlight w:val="cyan"/>
              </w:rPr>
              <w:t xml:space="preserve">payments due on </w:t>
            </w:r>
            <w:r w:rsidR="00AF5923" w:rsidRPr="00844CF8">
              <w:rPr>
                <w:rFonts w:ascii="Arial" w:eastAsia="Arial" w:hAnsi="Arial" w:cs="Arial"/>
                <w:highlight w:val="cyan"/>
              </w:rPr>
              <w:t>installation</w:t>
            </w:r>
            <w:r w:rsidRPr="00844CF8">
              <w:rPr>
                <w:rFonts w:ascii="Arial" w:eastAsia="Arial" w:hAnsi="Arial" w:cs="Arial"/>
                <w:highlight w:val="cyan"/>
              </w:rPr>
              <w:t xml:space="preserve"> of equipment, and no interest shall be payable on the retained amount. The aforesaid retained amount </w:t>
            </w:r>
            <w:r w:rsidRPr="00844CF8">
              <w:rPr>
                <w:rFonts w:ascii="Arial" w:eastAsia="Arial" w:hAnsi="Arial" w:cs="Arial"/>
                <w:highlight w:val="cyan"/>
              </w:rPr>
              <w:lastRenderedPageBreak/>
              <w:t xml:space="preserve">shall be paid </w:t>
            </w:r>
            <w:r w:rsidR="00366EA0" w:rsidRPr="00844CF8">
              <w:rPr>
                <w:rFonts w:ascii="Arial" w:eastAsia="Arial" w:hAnsi="Arial" w:cs="Arial"/>
                <w:highlight w:val="cyan"/>
              </w:rPr>
              <w:t xml:space="preserve">along with payment due </w:t>
            </w:r>
            <w:r w:rsidRPr="00844CF8">
              <w:rPr>
                <w:rFonts w:ascii="Arial" w:eastAsia="Arial" w:hAnsi="Arial" w:cs="Arial"/>
                <w:highlight w:val="cyan"/>
              </w:rPr>
              <w:t xml:space="preserve">on completion of </w:t>
            </w:r>
            <w:r w:rsidR="00844CF8" w:rsidRPr="00844CF8">
              <w:rPr>
                <w:rFonts w:ascii="Arial" w:eastAsia="Arial" w:hAnsi="Arial" w:cs="Arial"/>
                <w:highlight w:val="cyan"/>
              </w:rPr>
              <w:t>Trial operation/completion of facilities</w:t>
            </w:r>
            <w:r w:rsidRPr="00844CF8">
              <w:rPr>
                <w:rFonts w:ascii="Arial" w:eastAsia="Arial" w:hAnsi="Arial" w:cs="Arial"/>
                <w:highlight w:val="cyan"/>
              </w:rPr>
              <w:t>.</w:t>
            </w:r>
          </w:p>
          <w:p w14:paraId="2E61A0DA" w14:textId="77777777" w:rsidR="00B07C93" w:rsidRDefault="00B07C93" w:rsidP="00E35AB1">
            <w:pPr>
              <w:jc w:val="both"/>
              <w:rPr>
                <w:rFonts w:ascii="Arial" w:eastAsia="Arial" w:hAnsi="Arial" w:cs="Arial"/>
              </w:rPr>
            </w:pPr>
          </w:p>
          <w:p w14:paraId="4BE0BB0F" w14:textId="77777777" w:rsidR="00B07C93" w:rsidRPr="00351F4F" w:rsidRDefault="00B07C93" w:rsidP="00E35AB1">
            <w:pPr>
              <w:jc w:val="both"/>
              <w:rPr>
                <w:rFonts w:ascii="Arial" w:eastAsia="Arial" w:hAnsi="Arial" w:cs="Arial"/>
              </w:rPr>
            </w:pPr>
          </w:p>
          <w:p w14:paraId="316E168C" w14:textId="77777777" w:rsidR="00FB33F1" w:rsidRPr="00351F4F" w:rsidRDefault="00FB33F1" w:rsidP="000850D1">
            <w:pPr>
              <w:jc w:val="both"/>
              <w:rPr>
                <w:rFonts w:ascii="Arial" w:eastAsia="Arial" w:hAnsi="Arial" w:cs="Arial"/>
                <w:b/>
                <w:bCs/>
                <w:strike/>
              </w:rPr>
            </w:pPr>
          </w:p>
          <w:p w14:paraId="36AB9065" w14:textId="66CA4B1F" w:rsidR="000850D1" w:rsidRPr="00351F4F" w:rsidRDefault="000850D1" w:rsidP="000850D1">
            <w:pPr>
              <w:tabs>
                <w:tab w:val="left" w:pos="1320"/>
                <w:tab w:val="left" w:pos="3240"/>
                <w:tab w:val="left" w:pos="4680"/>
              </w:tabs>
              <w:ind w:left="3240" w:hanging="3240"/>
              <w:jc w:val="both"/>
              <w:rPr>
                <w:rFonts w:ascii="Arial" w:eastAsia="Arial" w:hAnsi="Arial" w:cs="Arial"/>
                <w:strike/>
              </w:rPr>
            </w:pPr>
            <w:r w:rsidRPr="00351F4F">
              <w:rPr>
                <w:rFonts w:ascii="Arial" w:eastAsia="Arial" w:hAnsi="Arial" w:cs="Arial"/>
              </w:rPr>
              <w:t>(ii) Civil work Price Component</w:t>
            </w:r>
            <w:r w:rsidR="00C94C71" w:rsidRPr="00351F4F">
              <w:rPr>
                <w:rFonts w:ascii="Arial" w:eastAsia="Arial" w:hAnsi="Arial" w:cs="Arial"/>
              </w:rPr>
              <w:t>:</w:t>
            </w:r>
            <w:r w:rsidR="00CE5508" w:rsidRPr="00351F4F">
              <w:rPr>
                <w:rFonts w:ascii="Arial" w:eastAsia="Arial" w:hAnsi="Arial" w:cs="Arial"/>
              </w:rPr>
              <w:t xml:space="preserve"> </w:t>
            </w:r>
            <w:r w:rsidR="00CE5508" w:rsidRPr="00351F4F">
              <w:rPr>
                <w:rFonts w:ascii="Arial" w:hAnsi="Arial" w:cs="Arial"/>
                <w:szCs w:val="24"/>
                <w:lang w:bidi="hi-IN"/>
              </w:rPr>
              <w:t>Not Applicable</w:t>
            </w:r>
          </w:p>
          <w:p w14:paraId="6ECF329A" w14:textId="77777777" w:rsidR="000850D1" w:rsidRPr="00351F4F" w:rsidRDefault="000850D1" w:rsidP="000850D1">
            <w:pPr>
              <w:tabs>
                <w:tab w:val="left" w:pos="1320"/>
                <w:tab w:val="left" w:pos="3240"/>
                <w:tab w:val="left" w:pos="4680"/>
              </w:tabs>
              <w:ind w:left="3240" w:hanging="3240"/>
              <w:jc w:val="both"/>
              <w:rPr>
                <w:rFonts w:ascii="Arial" w:eastAsia="Arial" w:hAnsi="Arial" w:cs="Arial"/>
                <w:strike/>
                <w:sz w:val="18"/>
                <w:szCs w:val="18"/>
              </w:rPr>
            </w:pPr>
          </w:p>
          <w:p w14:paraId="000001C9" w14:textId="5C6B13F6" w:rsidR="000850D1" w:rsidRPr="00351F4F" w:rsidRDefault="000850D1" w:rsidP="000850D1">
            <w:pPr>
              <w:jc w:val="both"/>
              <w:rPr>
                <w:rFonts w:ascii="Arial" w:eastAsia="Arial" w:hAnsi="Arial" w:cs="Arial"/>
                <w:b/>
                <w:bCs/>
                <w:strike/>
              </w:rPr>
            </w:pPr>
            <w:r w:rsidRPr="00351F4F">
              <w:rPr>
                <w:rFonts w:ascii="Arial" w:eastAsia="Arial" w:hAnsi="Arial" w:cs="Arial"/>
                <w:strike/>
              </w:rPr>
              <w:t xml:space="preserve">The minimum and maximum percentage for Civil work price component </w:t>
            </w:r>
            <w:r w:rsidR="000E3D98" w:rsidRPr="00351F4F">
              <w:rPr>
                <w:rFonts w:ascii="Arial" w:eastAsia="Arial" w:hAnsi="Arial" w:cs="Arial"/>
                <w:strike/>
              </w:rPr>
              <w:t xml:space="preserve">(BOQ </w:t>
            </w:r>
            <w:r w:rsidR="00E66996" w:rsidRPr="00351F4F">
              <w:rPr>
                <w:rFonts w:ascii="Arial" w:eastAsia="Arial" w:hAnsi="Arial" w:cs="Arial"/>
                <w:strike/>
              </w:rPr>
              <w:t>3</w:t>
            </w:r>
            <w:r w:rsidR="000E3D98" w:rsidRPr="00351F4F">
              <w:rPr>
                <w:rFonts w:ascii="Arial" w:eastAsia="Arial" w:hAnsi="Arial" w:cs="Arial"/>
                <w:strike/>
              </w:rPr>
              <w:t xml:space="preserve">0) </w:t>
            </w:r>
            <w:r w:rsidRPr="00351F4F">
              <w:rPr>
                <w:rFonts w:ascii="Arial" w:eastAsia="Arial" w:hAnsi="Arial" w:cs="Arial"/>
                <w:strike/>
              </w:rPr>
              <w:t xml:space="preserve">for this package shall be </w:t>
            </w:r>
            <w:r w:rsidRPr="00351F4F">
              <w:rPr>
                <w:rFonts w:ascii="Arial" w:eastAsia="Arial" w:hAnsi="Arial" w:cs="Arial"/>
                <w:b/>
                <w:bCs/>
                <w:strike/>
              </w:rPr>
              <w:t xml:space="preserve">minimum </w:t>
            </w:r>
            <w:r w:rsidR="00BE1E9C" w:rsidRPr="00351F4F">
              <w:rPr>
                <w:rFonts w:ascii="Arial" w:eastAsia="Arial" w:hAnsi="Arial" w:cs="Arial"/>
                <w:b/>
                <w:bCs/>
                <w:strike/>
              </w:rPr>
              <w:t>70</w:t>
            </w:r>
            <w:r w:rsidRPr="00351F4F">
              <w:rPr>
                <w:rFonts w:ascii="Arial" w:eastAsia="Arial" w:hAnsi="Arial" w:cs="Arial"/>
                <w:b/>
                <w:bCs/>
                <w:strike/>
              </w:rPr>
              <w:t xml:space="preserve">% to maximum </w:t>
            </w:r>
            <w:r w:rsidR="00BE1E9C" w:rsidRPr="00351F4F">
              <w:rPr>
                <w:rFonts w:ascii="Arial" w:eastAsia="Arial" w:hAnsi="Arial" w:cs="Arial"/>
                <w:b/>
                <w:bCs/>
                <w:strike/>
              </w:rPr>
              <w:t>75</w:t>
            </w:r>
            <w:r w:rsidRPr="00351F4F">
              <w:rPr>
                <w:rFonts w:ascii="Arial" w:eastAsia="Arial" w:hAnsi="Arial" w:cs="Arial"/>
                <w:b/>
                <w:bCs/>
                <w:strike/>
              </w:rPr>
              <w:t>%</w:t>
            </w:r>
            <w:r w:rsidR="008A64E7" w:rsidRPr="00351F4F">
              <w:rPr>
                <w:rFonts w:ascii="Arial" w:eastAsia="Arial" w:hAnsi="Arial" w:cs="Arial"/>
                <w:strike/>
              </w:rPr>
              <w:t xml:space="preserve"> of the supply portion</w:t>
            </w:r>
            <w:r w:rsidR="0008120A" w:rsidRPr="00351F4F">
              <w:rPr>
                <w:rFonts w:ascii="Arial" w:eastAsia="Arial" w:hAnsi="Arial" w:cs="Arial"/>
                <w:strike/>
              </w:rPr>
              <w:t xml:space="preserve"> </w:t>
            </w:r>
            <w:r w:rsidR="00407B66" w:rsidRPr="00351F4F">
              <w:rPr>
                <w:rFonts w:ascii="Arial" w:eastAsia="Arial" w:hAnsi="Arial" w:cs="Arial"/>
                <w:strike/>
              </w:rPr>
              <w:t xml:space="preserve">(BOQ </w:t>
            </w:r>
            <w:r w:rsidR="00E66996" w:rsidRPr="00351F4F">
              <w:rPr>
                <w:rFonts w:ascii="Arial" w:eastAsia="Arial" w:hAnsi="Arial" w:cs="Arial"/>
                <w:strike/>
              </w:rPr>
              <w:t>1</w:t>
            </w:r>
            <w:r w:rsidR="00407B66" w:rsidRPr="00351F4F">
              <w:rPr>
                <w:rFonts w:ascii="Arial" w:eastAsia="Arial" w:hAnsi="Arial" w:cs="Arial"/>
                <w:strike/>
              </w:rPr>
              <w:t>0)</w:t>
            </w:r>
            <w:r w:rsidRPr="00351F4F">
              <w:rPr>
                <w:rFonts w:ascii="Arial" w:eastAsia="Arial" w:hAnsi="Arial" w:cs="Arial"/>
                <w:strike/>
              </w:rPr>
              <w:t>.</w:t>
            </w:r>
          </w:p>
        </w:tc>
      </w:tr>
      <w:tr w:rsidR="000850D1" w:rsidRPr="0008455C" w14:paraId="560962C8" w14:textId="77777777" w:rsidTr="00F17BB0">
        <w:trPr>
          <w:trHeight w:val="1061"/>
        </w:trPr>
        <w:tc>
          <w:tcPr>
            <w:tcW w:w="1253" w:type="dxa"/>
          </w:tcPr>
          <w:p w14:paraId="000001CA" w14:textId="77777777" w:rsidR="000850D1" w:rsidRPr="0008455C" w:rsidRDefault="000850D1" w:rsidP="000850D1">
            <w:pPr>
              <w:jc w:val="center"/>
              <w:rPr>
                <w:rFonts w:ascii="Arial" w:eastAsia="Arial" w:hAnsi="Arial" w:cs="Arial"/>
              </w:rPr>
            </w:pPr>
            <w:r w:rsidRPr="0008455C">
              <w:rPr>
                <w:rFonts w:ascii="Arial" w:eastAsia="Arial" w:hAnsi="Arial" w:cs="Arial"/>
              </w:rPr>
              <w:lastRenderedPageBreak/>
              <w:t>14.0</w:t>
            </w:r>
          </w:p>
        </w:tc>
        <w:tc>
          <w:tcPr>
            <w:tcW w:w="1305" w:type="dxa"/>
          </w:tcPr>
          <w:p w14:paraId="000001CB" w14:textId="77777777" w:rsidR="000850D1" w:rsidRPr="0008455C" w:rsidRDefault="000850D1" w:rsidP="000850D1">
            <w:pPr>
              <w:jc w:val="center"/>
              <w:rPr>
                <w:rFonts w:ascii="Arial" w:eastAsia="Arial" w:hAnsi="Arial" w:cs="Arial"/>
              </w:rPr>
            </w:pPr>
            <w:r w:rsidRPr="0008455C">
              <w:rPr>
                <w:rFonts w:ascii="Arial" w:eastAsia="Arial" w:hAnsi="Arial" w:cs="Arial"/>
                <w:color w:val="000000"/>
              </w:rPr>
              <w:t>ITB Cause 12.1</w:t>
            </w:r>
          </w:p>
        </w:tc>
        <w:tc>
          <w:tcPr>
            <w:tcW w:w="8074" w:type="dxa"/>
          </w:tcPr>
          <w:p w14:paraId="000001CC" w14:textId="09227E80" w:rsidR="000850D1" w:rsidRPr="00351F4F" w:rsidRDefault="000850D1" w:rsidP="000850D1">
            <w:pPr>
              <w:tabs>
                <w:tab w:val="left" w:pos="1320"/>
                <w:tab w:val="left" w:pos="3240"/>
                <w:tab w:val="left" w:pos="3720"/>
                <w:tab w:val="left" w:pos="4680"/>
              </w:tabs>
              <w:ind w:left="3720" w:hanging="3720"/>
              <w:jc w:val="both"/>
              <w:rPr>
                <w:rFonts w:ascii="Arial" w:eastAsia="Arial" w:hAnsi="Arial" w:cs="Arial"/>
                <w:b/>
              </w:rPr>
            </w:pPr>
            <w:r w:rsidRPr="00351F4F">
              <w:rPr>
                <w:rFonts w:ascii="Arial" w:eastAsia="Arial" w:hAnsi="Arial" w:cs="Arial"/>
                <w:color w:val="000000"/>
              </w:rPr>
              <w:t>(a)</w:t>
            </w:r>
            <w:r w:rsidR="004333E6" w:rsidRPr="00351F4F">
              <w:rPr>
                <w:rFonts w:ascii="Arial" w:eastAsia="Arial" w:hAnsi="Arial" w:cs="Arial"/>
                <w:color w:val="000000"/>
              </w:rPr>
              <w:t xml:space="preserve"> </w:t>
            </w:r>
            <w:r w:rsidRPr="00351F4F">
              <w:rPr>
                <w:rFonts w:ascii="Arial" w:eastAsia="Arial" w:hAnsi="Arial" w:cs="Arial"/>
                <w:b/>
              </w:rPr>
              <w:t xml:space="preserve">Amount of Bid </w:t>
            </w:r>
            <w:proofErr w:type="gramStart"/>
            <w:r w:rsidRPr="00351F4F">
              <w:rPr>
                <w:rFonts w:ascii="Arial" w:eastAsia="Arial" w:hAnsi="Arial" w:cs="Arial"/>
                <w:b/>
              </w:rPr>
              <w:t>Security :</w:t>
            </w:r>
            <w:proofErr w:type="gramEnd"/>
            <w:r w:rsidRPr="00351F4F">
              <w:rPr>
                <w:rFonts w:ascii="Arial" w:eastAsia="Arial" w:hAnsi="Arial" w:cs="Arial"/>
              </w:rPr>
              <w:t xml:space="preserve"> </w:t>
            </w:r>
            <w:r w:rsidRPr="00351F4F">
              <w:rPr>
                <w:rFonts w:ascii="Arial" w:eastAsia="Arial" w:hAnsi="Arial" w:cs="Arial"/>
                <w:b/>
              </w:rPr>
              <w:t>As specified in NIT.</w:t>
            </w:r>
          </w:p>
          <w:p w14:paraId="000001CE" w14:textId="32324E99" w:rsidR="000850D1" w:rsidRPr="00351F4F" w:rsidRDefault="000850D1" w:rsidP="00154531">
            <w:pPr>
              <w:tabs>
                <w:tab w:val="left" w:pos="324"/>
              </w:tabs>
              <w:ind w:left="324" w:hanging="324"/>
              <w:jc w:val="both"/>
              <w:rPr>
                <w:rFonts w:ascii="Arial" w:eastAsia="Arial" w:hAnsi="Arial" w:cs="Arial"/>
              </w:rPr>
            </w:pPr>
            <w:r w:rsidRPr="00351F4F">
              <w:rPr>
                <w:rFonts w:ascii="Arial" w:eastAsia="Arial" w:hAnsi="Arial" w:cs="Arial"/>
              </w:rPr>
              <w:t>(b)</w:t>
            </w:r>
            <w:r w:rsidR="004333E6" w:rsidRPr="00351F4F">
              <w:rPr>
                <w:rFonts w:ascii="Arial" w:eastAsia="Arial" w:hAnsi="Arial" w:cs="Arial"/>
              </w:rPr>
              <w:t xml:space="preserve"> </w:t>
            </w:r>
            <w:r w:rsidRPr="00351F4F">
              <w:rPr>
                <w:rFonts w:ascii="Arial" w:eastAsia="Arial" w:hAnsi="Arial" w:cs="Arial"/>
                <w:b/>
              </w:rPr>
              <w:t xml:space="preserve">Period of validity of Bid Security: </w:t>
            </w:r>
            <w:r w:rsidRPr="00351F4F">
              <w:rPr>
                <w:rFonts w:ascii="Arial" w:eastAsia="Arial" w:hAnsi="Arial" w:cs="Arial"/>
              </w:rPr>
              <w:t xml:space="preserve">45 days beyond expiry of the validity of bid, i.e. </w:t>
            </w:r>
            <w:r w:rsidR="00844CF8">
              <w:rPr>
                <w:rFonts w:ascii="Arial" w:eastAsia="Arial" w:hAnsi="Arial" w:cs="Arial"/>
              </w:rPr>
              <w:t>225</w:t>
            </w:r>
            <w:r w:rsidRPr="00351F4F">
              <w:rPr>
                <w:rFonts w:ascii="Arial" w:eastAsia="Arial" w:hAnsi="Arial" w:cs="Arial"/>
              </w:rPr>
              <w:t xml:space="preserve"> days from the deadline for submission of bid.</w:t>
            </w:r>
          </w:p>
          <w:p w14:paraId="000001CF" w14:textId="611C2702" w:rsidR="000850D1" w:rsidRPr="00351F4F" w:rsidRDefault="000850D1" w:rsidP="000850D1">
            <w:pPr>
              <w:tabs>
                <w:tab w:val="left" w:pos="1320"/>
                <w:tab w:val="left" w:pos="3240"/>
                <w:tab w:val="left" w:pos="3720"/>
                <w:tab w:val="left" w:pos="4680"/>
              </w:tabs>
              <w:ind w:left="3720" w:hanging="3720"/>
              <w:jc w:val="both"/>
              <w:rPr>
                <w:rFonts w:ascii="Arial" w:eastAsia="Arial" w:hAnsi="Arial" w:cs="Arial"/>
                <w:b/>
                <w:bCs/>
              </w:rPr>
            </w:pPr>
            <w:r w:rsidRPr="00351F4F">
              <w:rPr>
                <w:rFonts w:ascii="Arial" w:eastAsia="Arial" w:hAnsi="Arial" w:cs="Arial"/>
                <w:b/>
                <w:bCs/>
              </w:rPr>
              <w:t>(c) Benefits to MSE - Not applicable</w:t>
            </w:r>
          </w:p>
        </w:tc>
      </w:tr>
      <w:tr w:rsidR="000850D1" w:rsidRPr="0008455C" w14:paraId="411F744A" w14:textId="77777777" w:rsidTr="006A6B64">
        <w:tc>
          <w:tcPr>
            <w:tcW w:w="1253" w:type="dxa"/>
          </w:tcPr>
          <w:p w14:paraId="000001D0" w14:textId="77777777" w:rsidR="000850D1" w:rsidRPr="0008455C" w:rsidRDefault="000850D1" w:rsidP="000850D1">
            <w:pPr>
              <w:jc w:val="center"/>
              <w:rPr>
                <w:rFonts w:ascii="Arial" w:eastAsia="Arial" w:hAnsi="Arial" w:cs="Arial"/>
              </w:rPr>
            </w:pPr>
            <w:r w:rsidRPr="0008455C">
              <w:rPr>
                <w:rFonts w:ascii="Arial" w:eastAsia="Arial" w:hAnsi="Arial" w:cs="Arial"/>
              </w:rPr>
              <w:t>15.0</w:t>
            </w:r>
          </w:p>
        </w:tc>
        <w:tc>
          <w:tcPr>
            <w:tcW w:w="1305" w:type="dxa"/>
          </w:tcPr>
          <w:p w14:paraId="000001D1" w14:textId="74FE7E40" w:rsidR="000850D1" w:rsidRPr="0008455C" w:rsidRDefault="000850D1" w:rsidP="000850D1">
            <w:pPr>
              <w:jc w:val="center"/>
              <w:rPr>
                <w:rFonts w:ascii="Arial" w:eastAsia="Arial" w:hAnsi="Arial" w:cs="Arial"/>
                <w:color w:val="000000"/>
              </w:rPr>
            </w:pPr>
            <w:r w:rsidRPr="0008455C">
              <w:rPr>
                <w:rFonts w:ascii="Arial" w:eastAsia="Arial" w:hAnsi="Arial" w:cs="Arial"/>
                <w:color w:val="000000"/>
              </w:rPr>
              <w:t xml:space="preserve">ITB Clause </w:t>
            </w:r>
            <w:r w:rsidRPr="009C7709">
              <w:rPr>
                <w:rFonts w:ascii="Arial" w:eastAsia="Arial" w:hAnsi="Arial" w:cs="Arial"/>
                <w:color w:val="000000"/>
              </w:rPr>
              <w:t>12</w:t>
            </w:r>
          </w:p>
        </w:tc>
        <w:tc>
          <w:tcPr>
            <w:tcW w:w="8074" w:type="dxa"/>
          </w:tcPr>
          <w:p w14:paraId="694F26E9" w14:textId="77777777" w:rsidR="000850D1" w:rsidRPr="004E4C32" w:rsidRDefault="000850D1" w:rsidP="00B56588">
            <w:pPr>
              <w:jc w:val="both"/>
              <w:rPr>
                <w:rFonts w:ascii="Arial" w:hAnsi="Arial" w:cs="Arial"/>
                <w:b/>
                <w:bCs/>
                <w:color w:val="000000"/>
                <w:sz w:val="21"/>
                <w:szCs w:val="21"/>
              </w:rPr>
            </w:pPr>
            <w:r w:rsidRPr="004E4C32">
              <w:rPr>
                <w:rFonts w:ascii="Arial" w:hAnsi="Arial" w:cs="Arial"/>
                <w:b/>
                <w:bCs/>
                <w:color w:val="000000"/>
                <w:sz w:val="21"/>
                <w:szCs w:val="21"/>
              </w:rPr>
              <w:t>Replace the existing clause with the following</w:t>
            </w:r>
          </w:p>
          <w:p w14:paraId="1C949A21" w14:textId="77777777" w:rsidR="000850D1" w:rsidRPr="004E4C32" w:rsidRDefault="000850D1" w:rsidP="00B56588">
            <w:pPr>
              <w:jc w:val="both"/>
              <w:rPr>
                <w:rFonts w:ascii="Arial" w:hAnsi="Arial" w:cs="Arial"/>
                <w:b/>
                <w:bCs/>
                <w:color w:val="000000"/>
                <w:sz w:val="21"/>
                <w:szCs w:val="21"/>
              </w:rPr>
            </w:pPr>
          </w:p>
          <w:p w14:paraId="0BE9A388" w14:textId="2FAAF8BB" w:rsidR="000850D1" w:rsidRDefault="000850D1" w:rsidP="00B56588">
            <w:pPr>
              <w:autoSpaceDE w:val="0"/>
              <w:autoSpaceDN w:val="0"/>
              <w:adjustRightInd w:val="0"/>
              <w:jc w:val="both"/>
              <w:rPr>
                <w:rFonts w:ascii="Arial" w:hAnsi="Arial" w:cs="Arial"/>
              </w:rPr>
            </w:pPr>
            <w:r w:rsidRPr="004E4C32">
              <w:rPr>
                <w:rFonts w:ascii="Arial" w:hAnsi="Arial" w:cs="Arial"/>
              </w:rPr>
              <w:t xml:space="preserve">12.1 The Bidder shall furnish, as part of its Bid, a Bid Security in a separate sealed envelope (ONLY IN CASE WHERE BID SECURITY IS SUBMITTED THROUGH BG) </w:t>
            </w:r>
            <w:r w:rsidR="00D70B3C">
              <w:rPr>
                <w:rFonts w:ascii="Arial" w:hAnsi="Arial" w:cs="Arial"/>
              </w:rPr>
              <w:t>in</w:t>
            </w:r>
            <w:r w:rsidRPr="004E4C32">
              <w:rPr>
                <w:rFonts w:ascii="Arial" w:hAnsi="Arial" w:cs="Arial"/>
              </w:rPr>
              <w:t xml:space="preserve"> the amount and currency as stipulated in the Bid Data </w:t>
            </w:r>
            <w:r w:rsidRPr="00D70B3C">
              <w:rPr>
                <w:rFonts w:ascii="Arial" w:hAnsi="Arial" w:cs="Arial"/>
              </w:rPr>
              <w:t>Sheet (BDS).</w:t>
            </w:r>
            <w:r w:rsidRPr="004E4C32">
              <w:rPr>
                <w:rFonts w:ascii="Arial" w:hAnsi="Arial" w:cs="Arial"/>
              </w:rPr>
              <w:t xml:space="preserve"> In case bid security amount is deposited as EFT, Proof of e-payment of Bid Security, shall be submitted in the e-tendering portal or in a separate sealed envelope.</w:t>
            </w:r>
          </w:p>
          <w:p w14:paraId="74FCD20B" w14:textId="77777777" w:rsidR="00B56588" w:rsidRPr="004E4C32" w:rsidRDefault="00B56588" w:rsidP="00B56588">
            <w:pPr>
              <w:autoSpaceDE w:val="0"/>
              <w:autoSpaceDN w:val="0"/>
              <w:adjustRightInd w:val="0"/>
              <w:jc w:val="both"/>
              <w:rPr>
                <w:rFonts w:ascii="Arial" w:hAnsi="Arial" w:cs="Arial"/>
              </w:rPr>
            </w:pPr>
          </w:p>
          <w:p w14:paraId="1D334D15" w14:textId="73D64F17" w:rsidR="000850D1" w:rsidRDefault="000850D1" w:rsidP="00B56588">
            <w:pPr>
              <w:autoSpaceDE w:val="0"/>
              <w:autoSpaceDN w:val="0"/>
              <w:adjustRightInd w:val="0"/>
              <w:jc w:val="both"/>
              <w:rPr>
                <w:rFonts w:ascii="Arial" w:hAnsi="Arial" w:cs="Arial"/>
              </w:rPr>
            </w:pPr>
            <w:r w:rsidRPr="004E4C32">
              <w:rPr>
                <w:rFonts w:ascii="Arial" w:hAnsi="Arial" w:cs="Arial"/>
              </w:rPr>
              <w:t xml:space="preserve">12.2 The Bid Security shall, at the Bidder's option, be in the form of </w:t>
            </w:r>
            <w:r w:rsidR="00C06761" w:rsidRPr="007768F7">
              <w:rPr>
                <w:rFonts w:ascii="Arial" w:hAnsi="Arial" w:cs="Arial"/>
                <w:b/>
                <w:bCs/>
                <w:highlight w:val="green"/>
              </w:rPr>
              <w:t>e-BG</w:t>
            </w:r>
            <w:r w:rsidR="00C06761">
              <w:rPr>
                <w:rFonts w:ascii="Arial" w:hAnsi="Arial" w:cs="Arial"/>
              </w:rPr>
              <w:t xml:space="preserve">, </w:t>
            </w:r>
            <w:r w:rsidRPr="004E4C32">
              <w:rPr>
                <w:rFonts w:ascii="Arial" w:hAnsi="Arial" w:cs="Arial"/>
              </w:rPr>
              <w:t xml:space="preserve">Electronic Fund Transfer </w:t>
            </w:r>
            <w:r w:rsidRPr="00351F4F">
              <w:rPr>
                <w:rFonts w:ascii="Arial" w:hAnsi="Arial" w:cs="Arial"/>
              </w:rPr>
              <w:t xml:space="preserve">(EFT)/ </w:t>
            </w:r>
            <w:r w:rsidRPr="00351F4F">
              <w:rPr>
                <w:rFonts w:ascii="Arial" w:hAnsi="Arial" w:cs="Arial"/>
                <w:strike/>
              </w:rPr>
              <w:t>irrevocable Letter of Credit</w:t>
            </w:r>
            <w:r w:rsidRPr="00351F4F">
              <w:rPr>
                <w:rFonts w:ascii="Arial" w:hAnsi="Arial" w:cs="Arial"/>
              </w:rPr>
              <w:t xml:space="preserve"> or a bank guarantee from any of the banks specified in the Bid Data Sheets or an Insurance Surety Bond from an Insurer as per guidelines issued by Insurance Regulatory and Development Authority of India (IRDAI). </w:t>
            </w:r>
          </w:p>
          <w:p w14:paraId="30024014" w14:textId="77777777" w:rsidR="0027489A" w:rsidRDefault="0027489A" w:rsidP="00B56588">
            <w:pPr>
              <w:autoSpaceDE w:val="0"/>
              <w:autoSpaceDN w:val="0"/>
              <w:adjustRightInd w:val="0"/>
              <w:jc w:val="both"/>
              <w:rPr>
                <w:rFonts w:ascii="Arial" w:hAnsi="Arial" w:cs="Arial"/>
              </w:rPr>
            </w:pPr>
          </w:p>
          <w:p w14:paraId="3A6D7313" w14:textId="3106C623" w:rsidR="0027489A" w:rsidRPr="0027489A" w:rsidRDefault="0027489A" w:rsidP="0027489A">
            <w:pPr>
              <w:autoSpaceDE w:val="0"/>
              <w:autoSpaceDN w:val="0"/>
              <w:adjustRightInd w:val="0"/>
              <w:jc w:val="both"/>
              <w:rPr>
                <w:rFonts w:ascii="Arial" w:hAnsi="Arial" w:cs="Arial"/>
              </w:rPr>
            </w:pPr>
            <w:r w:rsidRPr="0027489A">
              <w:rPr>
                <w:rFonts w:ascii="Arial" w:hAnsi="Arial" w:cs="Arial"/>
              </w:rPr>
              <w:t>Please find the Beneficiary details as required for issue e-</w:t>
            </w:r>
            <w:proofErr w:type="gramStart"/>
            <w:r>
              <w:rPr>
                <w:rFonts w:ascii="Arial" w:hAnsi="Arial" w:cs="Arial"/>
              </w:rPr>
              <w:t>BG</w:t>
            </w:r>
            <w:r w:rsidR="002E1478">
              <w:rPr>
                <w:rFonts w:ascii="Arial" w:hAnsi="Arial" w:cs="Arial"/>
              </w:rPr>
              <w:t>:-</w:t>
            </w:r>
            <w:proofErr w:type="gramEnd"/>
          </w:p>
          <w:p w14:paraId="292CBE09" w14:textId="6D8BB945" w:rsidR="0027489A" w:rsidRPr="0027489A" w:rsidRDefault="0027489A" w:rsidP="0027489A">
            <w:pPr>
              <w:autoSpaceDE w:val="0"/>
              <w:autoSpaceDN w:val="0"/>
              <w:adjustRightInd w:val="0"/>
              <w:jc w:val="both"/>
              <w:rPr>
                <w:rFonts w:ascii="Arial" w:hAnsi="Arial" w:cs="Arial"/>
              </w:rPr>
            </w:pPr>
          </w:p>
          <w:tbl>
            <w:tblPr>
              <w:tblW w:w="16673" w:type="dxa"/>
              <w:shd w:val="clear" w:color="auto" w:fill="FFFFFF"/>
              <w:tblCellMar>
                <w:top w:w="15" w:type="dxa"/>
                <w:left w:w="15" w:type="dxa"/>
                <w:bottom w:w="15" w:type="dxa"/>
                <w:right w:w="15" w:type="dxa"/>
              </w:tblCellMar>
              <w:tblLook w:val="04A0" w:firstRow="1" w:lastRow="0" w:firstColumn="1" w:lastColumn="0" w:noHBand="0" w:noVBand="1"/>
            </w:tblPr>
            <w:tblGrid>
              <w:gridCol w:w="444"/>
              <w:gridCol w:w="2268"/>
              <w:gridCol w:w="13961"/>
            </w:tblGrid>
            <w:tr w:rsidR="0027489A" w:rsidRPr="0027489A" w14:paraId="2583E344" w14:textId="77777777" w:rsidTr="002E1478">
              <w:trPr>
                <w:trHeight w:val="330"/>
              </w:trPr>
              <w:tc>
                <w:tcPr>
                  <w:tcW w:w="16673" w:type="dxa"/>
                  <w:gridSpan w:val="3"/>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34832088"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b/>
                      <w:bCs/>
                      <w:u w:val="single"/>
                    </w:rPr>
                    <w:t>e-BG details for new BGs</w:t>
                  </w:r>
                </w:p>
              </w:tc>
            </w:tr>
            <w:tr w:rsidR="0027489A" w:rsidRPr="0027489A" w14:paraId="02CAAA9E"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4FB263B8"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1</w:t>
                  </w:r>
                </w:p>
              </w:tc>
              <w:tc>
                <w:tcPr>
                  <w:tcW w:w="2268" w:type="dxa"/>
                  <w:tcBorders>
                    <w:top w:val="single" w:sz="6" w:space="0" w:color="0C64C0"/>
                    <w:left w:val="single" w:sz="6" w:space="0" w:color="0C64C0"/>
                    <w:bottom w:val="single" w:sz="6" w:space="0" w:color="0C64C0"/>
                    <w:right w:val="single" w:sz="6" w:space="0" w:color="0C64C0"/>
                  </w:tcBorders>
                  <w:shd w:val="clear" w:color="auto" w:fill="CEE0F2"/>
                  <w:vAlign w:val="center"/>
                  <w:hideMark/>
                </w:tcPr>
                <w:p w14:paraId="09A876A5"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Beneficiary</w:t>
                  </w:r>
                </w:p>
              </w:tc>
              <w:tc>
                <w:tcPr>
                  <w:tcW w:w="13961"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1EDC4187"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NTPC Limited</w:t>
                  </w:r>
                </w:p>
              </w:tc>
            </w:tr>
            <w:tr w:rsidR="0027489A" w:rsidRPr="0027489A" w14:paraId="532253B6"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34002952"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2</w:t>
                  </w:r>
                </w:p>
              </w:tc>
              <w:tc>
                <w:tcPr>
                  <w:tcW w:w="2268" w:type="dxa"/>
                  <w:tcBorders>
                    <w:top w:val="single" w:sz="6" w:space="0" w:color="0C64C0"/>
                    <w:left w:val="single" w:sz="6" w:space="0" w:color="0C64C0"/>
                    <w:bottom w:val="single" w:sz="6" w:space="0" w:color="0C64C0"/>
                    <w:right w:val="single" w:sz="6" w:space="0" w:color="0C64C0"/>
                  </w:tcBorders>
                  <w:shd w:val="clear" w:color="auto" w:fill="FFFFFF"/>
                  <w:vAlign w:val="center"/>
                  <w:hideMark/>
                </w:tcPr>
                <w:p w14:paraId="053DF1EE"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Pan Number of the Beneficiary</w:t>
                  </w:r>
                </w:p>
              </w:tc>
              <w:tc>
                <w:tcPr>
                  <w:tcW w:w="13961" w:type="dxa"/>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3476F85A"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AAACN0255D</w:t>
                  </w:r>
                </w:p>
              </w:tc>
            </w:tr>
            <w:tr w:rsidR="0027489A" w:rsidRPr="0027489A" w14:paraId="029C7D99"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66F23DBD"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3</w:t>
                  </w:r>
                </w:p>
              </w:tc>
              <w:tc>
                <w:tcPr>
                  <w:tcW w:w="2268" w:type="dxa"/>
                  <w:tcBorders>
                    <w:top w:val="single" w:sz="6" w:space="0" w:color="0C64C0"/>
                    <w:left w:val="single" w:sz="6" w:space="0" w:color="0C64C0"/>
                    <w:bottom w:val="single" w:sz="6" w:space="0" w:color="0C64C0"/>
                    <w:right w:val="single" w:sz="6" w:space="0" w:color="0C64C0"/>
                  </w:tcBorders>
                  <w:shd w:val="clear" w:color="auto" w:fill="CEE0F2"/>
                  <w:vAlign w:val="center"/>
                  <w:hideMark/>
                </w:tcPr>
                <w:p w14:paraId="76376694"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Date of Incorporation of the Beneficiary</w:t>
                  </w:r>
                </w:p>
              </w:tc>
              <w:tc>
                <w:tcPr>
                  <w:tcW w:w="13961"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466743AF"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07.11.1975</w:t>
                  </w:r>
                </w:p>
              </w:tc>
            </w:tr>
            <w:tr w:rsidR="0027489A" w:rsidRPr="0027489A" w14:paraId="4761ABFF"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488B1512"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4</w:t>
                  </w:r>
                </w:p>
              </w:tc>
              <w:tc>
                <w:tcPr>
                  <w:tcW w:w="2268" w:type="dxa"/>
                  <w:tcBorders>
                    <w:top w:val="single" w:sz="6" w:space="0" w:color="0C64C0"/>
                    <w:left w:val="single" w:sz="6" w:space="0" w:color="0C64C0"/>
                    <w:bottom w:val="single" w:sz="6" w:space="0" w:color="0C64C0"/>
                    <w:right w:val="single" w:sz="6" w:space="0" w:color="0C64C0"/>
                  </w:tcBorders>
                  <w:shd w:val="clear" w:color="auto" w:fill="FFFFFF"/>
                  <w:vAlign w:val="center"/>
                  <w:hideMark/>
                </w:tcPr>
                <w:p w14:paraId="1AB4401D"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Beneficiary Bank IFSC Code</w:t>
                  </w:r>
                </w:p>
              </w:tc>
              <w:tc>
                <w:tcPr>
                  <w:tcW w:w="13961" w:type="dxa"/>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100C6A96"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SBIN0017313</w:t>
                  </w:r>
                </w:p>
              </w:tc>
            </w:tr>
            <w:tr w:rsidR="0027489A" w:rsidRPr="0027489A" w14:paraId="1095299D"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091035A0"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5</w:t>
                  </w:r>
                </w:p>
              </w:tc>
              <w:tc>
                <w:tcPr>
                  <w:tcW w:w="2268" w:type="dxa"/>
                  <w:tcBorders>
                    <w:top w:val="single" w:sz="6" w:space="0" w:color="0C64C0"/>
                    <w:left w:val="single" w:sz="6" w:space="0" w:color="0C64C0"/>
                    <w:bottom w:val="single" w:sz="6" w:space="0" w:color="0C64C0"/>
                    <w:right w:val="single" w:sz="6" w:space="0" w:color="0C64C0"/>
                  </w:tcBorders>
                  <w:shd w:val="clear" w:color="auto" w:fill="CEE0F2"/>
                  <w:vAlign w:val="center"/>
                  <w:hideMark/>
                </w:tcPr>
                <w:p w14:paraId="4DE5E263"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Registered Address</w:t>
                  </w:r>
                </w:p>
              </w:tc>
              <w:tc>
                <w:tcPr>
                  <w:tcW w:w="13961"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70C4948B" w14:textId="77777777" w:rsidR="002E1478"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NTPC Limited, NTPC Bhawan, Scope Complex, </w:t>
                  </w:r>
                </w:p>
                <w:p w14:paraId="072AD0B3" w14:textId="0383C260"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7 Institutional Area, Lodhi Road, New Delhi -110003</w:t>
                  </w:r>
                </w:p>
              </w:tc>
            </w:tr>
            <w:tr w:rsidR="0027489A" w:rsidRPr="0027489A" w14:paraId="68F01C1B"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456A238F"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6</w:t>
                  </w:r>
                </w:p>
              </w:tc>
              <w:tc>
                <w:tcPr>
                  <w:tcW w:w="2268" w:type="dxa"/>
                  <w:tcBorders>
                    <w:top w:val="single" w:sz="6" w:space="0" w:color="0C64C0"/>
                    <w:left w:val="single" w:sz="6" w:space="0" w:color="0C64C0"/>
                    <w:bottom w:val="single" w:sz="6" w:space="0" w:color="0C64C0"/>
                    <w:right w:val="single" w:sz="6" w:space="0" w:color="0C64C0"/>
                  </w:tcBorders>
                  <w:shd w:val="clear" w:color="auto" w:fill="FFFFFF"/>
                  <w:vAlign w:val="center"/>
                  <w:hideMark/>
                </w:tcPr>
                <w:p w14:paraId="13E2EF48"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Pin Code</w:t>
                  </w:r>
                </w:p>
              </w:tc>
              <w:tc>
                <w:tcPr>
                  <w:tcW w:w="13961" w:type="dxa"/>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040257D4"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110003</w:t>
                  </w:r>
                </w:p>
              </w:tc>
            </w:tr>
            <w:tr w:rsidR="0027489A" w:rsidRPr="0027489A" w14:paraId="5D2CAA00"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5E732B92"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7</w:t>
                  </w:r>
                </w:p>
              </w:tc>
              <w:tc>
                <w:tcPr>
                  <w:tcW w:w="2268" w:type="dxa"/>
                  <w:tcBorders>
                    <w:top w:val="single" w:sz="6" w:space="0" w:color="0C64C0"/>
                    <w:left w:val="single" w:sz="6" w:space="0" w:color="0C64C0"/>
                    <w:bottom w:val="single" w:sz="6" w:space="0" w:color="0C64C0"/>
                    <w:right w:val="single" w:sz="6" w:space="0" w:color="0C64C0"/>
                  </w:tcBorders>
                  <w:shd w:val="clear" w:color="auto" w:fill="CEE0F2"/>
                  <w:vAlign w:val="center"/>
                  <w:hideMark/>
                </w:tcPr>
                <w:p w14:paraId="035B723C"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Active Mobile Number of the Beneficiary</w:t>
                  </w:r>
                </w:p>
              </w:tc>
              <w:tc>
                <w:tcPr>
                  <w:tcW w:w="13961"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663A1461"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9425823129</w:t>
                  </w:r>
                </w:p>
              </w:tc>
            </w:tr>
            <w:tr w:rsidR="0027489A" w:rsidRPr="0027489A" w14:paraId="7802916A"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158296E6"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8</w:t>
                  </w:r>
                </w:p>
              </w:tc>
              <w:tc>
                <w:tcPr>
                  <w:tcW w:w="2268" w:type="dxa"/>
                  <w:tcBorders>
                    <w:top w:val="single" w:sz="6" w:space="0" w:color="0C64C0"/>
                    <w:left w:val="single" w:sz="6" w:space="0" w:color="0C64C0"/>
                    <w:bottom w:val="single" w:sz="6" w:space="0" w:color="0C64C0"/>
                    <w:right w:val="single" w:sz="6" w:space="0" w:color="0C64C0"/>
                  </w:tcBorders>
                  <w:shd w:val="clear" w:color="auto" w:fill="FFFFFF"/>
                  <w:vAlign w:val="center"/>
                  <w:hideMark/>
                </w:tcPr>
                <w:p w14:paraId="4DE3A150"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Active E Mail Id of the Beneficiary</w:t>
                  </w:r>
                </w:p>
              </w:tc>
              <w:tc>
                <w:tcPr>
                  <w:tcW w:w="13961" w:type="dxa"/>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30B056E6"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u w:val="single"/>
                    </w:rPr>
                    <w:t>Ubg@ntpc.co.in, ajaykumarshivhare@ntpc.co.in</w:t>
                  </w:r>
                </w:p>
              </w:tc>
            </w:tr>
            <w:tr w:rsidR="0027489A" w:rsidRPr="0027489A" w14:paraId="5A7A2402"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159183E0"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9</w:t>
                  </w:r>
                </w:p>
              </w:tc>
              <w:tc>
                <w:tcPr>
                  <w:tcW w:w="2268" w:type="dxa"/>
                  <w:tcBorders>
                    <w:top w:val="single" w:sz="6" w:space="0" w:color="0C64C0"/>
                    <w:left w:val="single" w:sz="6" w:space="0" w:color="0C64C0"/>
                    <w:bottom w:val="single" w:sz="6" w:space="0" w:color="0C64C0"/>
                    <w:right w:val="single" w:sz="6" w:space="0" w:color="0C64C0"/>
                  </w:tcBorders>
                  <w:shd w:val="clear" w:color="auto" w:fill="CEE0F2"/>
                  <w:vAlign w:val="center"/>
                  <w:hideMark/>
                </w:tcPr>
                <w:p w14:paraId="0A7CDF4D"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Beneficiary BU Code (BG Business Area)</w:t>
                  </w:r>
                </w:p>
              </w:tc>
              <w:tc>
                <w:tcPr>
                  <w:tcW w:w="13961"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13497F91" w14:textId="77777777" w:rsidR="002E1478"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 xml:space="preserve">Please mention business area of BG pertaining </w:t>
                  </w:r>
                </w:p>
                <w:p w14:paraId="738F45EA" w14:textId="40839720"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project/station</w:t>
                  </w:r>
                </w:p>
              </w:tc>
            </w:tr>
            <w:tr w:rsidR="0027489A" w:rsidRPr="0027489A" w14:paraId="35EE77EB"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1AC44043"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lastRenderedPageBreak/>
                    <w:t>10</w:t>
                  </w:r>
                </w:p>
              </w:tc>
              <w:tc>
                <w:tcPr>
                  <w:tcW w:w="2268" w:type="dxa"/>
                  <w:tcBorders>
                    <w:top w:val="single" w:sz="6" w:space="0" w:color="0C64C0"/>
                    <w:left w:val="single" w:sz="6" w:space="0" w:color="0C64C0"/>
                    <w:bottom w:val="single" w:sz="6" w:space="0" w:color="0C64C0"/>
                    <w:right w:val="single" w:sz="6" w:space="0" w:color="0C64C0"/>
                  </w:tcBorders>
                  <w:shd w:val="clear" w:color="auto" w:fill="FFFFFF"/>
                  <w:vAlign w:val="center"/>
                  <w:hideMark/>
                </w:tcPr>
                <w:p w14:paraId="75E21484"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Contract reference number</w:t>
                  </w:r>
                </w:p>
              </w:tc>
              <w:tc>
                <w:tcPr>
                  <w:tcW w:w="13961" w:type="dxa"/>
                  <w:tcBorders>
                    <w:top w:val="single" w:sz="6" w:space="0" w:color="0C64C0"/>
                    <w:left w:val="single" w:sz="6" w:space="0" w:color="0C64C0"/>
                    <w:bottom w:val="single" w:sz="6" w:space="0" w:color="0C64C0"/>
                    <w:right w:val="single" w:sz="6" w:space="0" w:color="0C64C0"/>
                  </w:tcBorders>
                  <w:shd w:val="clear" w:color="auto" w:fill="FFFFFF"/>
                  <w:vAlign w:val="bottom"/>
                  <w:hideMark/>
                </w:tcPr>
                <w:p w14:paraId="7D3A0569"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Please mention Contract/PO/Sale order no.</w:t>
                  </w:r>
                </w:p>
              </w:tc>
            </w:tr>
            <w:tr w:rsidR="0027489A" w:rsidRPr="0027489A" w14:paraId="6E303807" w14:textId="77777777" w:rsidTr="002E1478">
              <w:trPr>
                <w:trHeight w:val="330"/>
              </w:trPr>
              <w:tc>
                <w:tcPr>
                  <w:tcW w:w="444"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187B4612"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11</w:t>
                  </w:r>
                </w:p>
              </w:tc>
              <w:tc>
                <w:tcPr>
                  <w:tcW w:w="2268" w:type="dxa"/>
                  <w:tcBorders>
                    <w:top w:val="single" w:sz="6" w:space="0" w:color="0C64C0"/>
                    <w:left w:val="single" w:sz="6" w:space="0" w:color="0C64C0"/>
                    <w:bottom w:val="single" w:sz="6" w:space="0" w:color="0C64C0"/>
                    <w:right w:val="single" w:sz="6" w:space="0" w:color="0C64C0"/>
                  </w:tcBorders>
                  <w:shd w:val="clear" w:color="auto" w:fill="CEE0F2"/>
                  <w:vAlign w:val="center"/>
                  <w:hideMark/>
                </w:tcPr>
                <w:p w14:paraId="4C3BCFE5"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Vendor Code</w:t>
                  </w:r>
                </w:p>
              </w:tc>
              <w:tc>
                <w:tcPr>
                  <w:tcW w:w="13961" w:type="dxa"/>
                  <w:tcBorders>
                    <w:top w:val="single" w:sz="6" w:space="0" w:color="0C64C0"/>
                    <w:left w:val="single" w:sz="6" w:space="0" w:color="0C64C0"/>
                    <w:bottom w:val="single" w:sz="6" w:space="0" w:color="0C64C0"/>
                    <w:right w:val="single" w:sz="6" w:space="0" w:color="0C64C0"/>
                  </w:tcBorders>
                  <w:shd w:val="clear" w:color="auto" w:fill="CEE0F2"/>
                  <w:vAlign w:val="bottom"/>
                  <w:hideMark/>
                </w:tcPr>
                <w:p w14:paraId="2DA3563D" w14:textId="77777777" w:rsidR="0027489A" w:rsidRPr="0027489A" w:rsidRDefault="0027489A" w:rsidP="0027489A">
                  <w:pPr>
                    <w:autoSpaceDE w:val="0"/>
                    <w:autoSpaceDN w:val="0"/>
                    <w:adjustRightInd w:val="0"/>
                    <w:spacing w:after="0" w:line="240" w:lineRule="auto"/>
                    <w:jc w:val="both"/>
                    <w:rPr>
                      <w:rFonts w:ascii="Arial" w:hAnsi="Arial" w:cs="Arial"/>
                    </w:rPr>
                  </w:pPr>
                  <w:r w:rsidRPr="0027489A">
                    <w:rPr>
                      <w:rFonts w:ascii="Arial" w:hAnsi="Arial" w:cs="Arial"/>
                    </w:rPr>
                    <w:t>Please mention NTPC's vendor code</w:t>
                  </w:r>
                </w:p>
              </w:tc>
            </w:tr>
          </w:tbl>
          <w:p w14:paraId="60A6252D" w14:textId="77777777" w:rsidR="0027489A" w:rsidRPr="00351F4F" w:rsidRDefault="0027489A" w:rsidP="00B56588">
            <w:pPr>
              <w:autoSpaceDE w:val="0"/>
              <w:autoSpaceDN w:val="0"/>
              <w:adjustRightInd w:val="0"/>
              <w:jc w:val="both"/>
              <w:rPr>
                <w:rFonts w:ascii="Arial" w:hAnsi="Arial" w:cs="Arial"/>
              </w:rPr>
            </w:pPr>
          </w:p>
          <w:p w14:paraId="5420ECB4" w14:textId="77777777" w:rsidR="000850D1" w:rsidRPr="00351F4F" w:rsidRDefault="000850D1" w:rsidP="00B56588">
            <w:pPr>
              <w:autoSpaceDE w:val="0"/>
              <w:autoSpaceDN w:val="0"/>
              <w:adjustRightInd w:val="0"/>
              <w:rPr>
                <w:rFonts w:ascii="Arial" w:hAnsi="Arial" w:cs="Arial"/>
              </w:rPr>
            </w:pPr>
          </w:p>
          <w:p w14:paraId="0E259993" w14:textId="77777777" w:rsidR="000850D1" w:rsidRPr="00351F4F" w:rsidRDefault="000850D1" w:rsidP="00B56588">
            <w:pPr>
              <w:pStyle w:val="PlainText"/>
              <w:ind w:right="101"/>
              <w:jc w:val="both"/>
              <w:rPr>
                <w:rFonts w:ascii="Arial" w:hAnsi="Arial" w:cs="Arial"/>
                <w:sz w:val="22"/>
              </w:rPr>
            </w:pPr>
            <w:r w:rsidRPr="00351F4F">
              <w:rPr>
                <w:rFonts w:ascii="Arial" w:hAnsi="Arial" w:cs="Arial"/>
                <w:b/>
                <w:bCs/>
                <w:sz w:val="22"/>
              </w:rPr>
              <w:t>For the Bid Security amount up to Rs. 1,00,000/- (Rupees One Lacs only), the Bidders must submit the Bid Security amount through Electronic Fund Transfer (EFT) only</w:t>
            </w:r>
            <w:r w:rsidRPr="00351F4F">
              <w:rPr>
                <w:rFonts w:ascii="Arial" w:hAnsi="Arial" w:cs="Arial"/>
                <w:sz w:val="22"/>
              </w:rPr>
              <w:t>.</w:t>
            </w:r>
          </w:p>
          <w:p w14:paraId="4A08F81F" w14:textId="77777777" w:rsidR="00B56588" w:rsidRPr="00351F4F" w:rsidRDefault="00B56588" w:rsidP="00B56588">
            <w:pPr>
              <w:pStyle w:val="PlainText"/>
              <w:ind w:right="101"/>
              <w:jc w:val="both"/>
              <w:rPr>
                <w:rFonts w:ascii="Arial" w:hAnsi="Arial" w:cs="Arial"/>
                <w:sz w:val="22"/>
              </w:rPr>
            </w:pPr>
          </w:p>
          <w:p w14:paraId="53814A42" w14:textId="77777777" w:rsidR="000850D1" w:rsidRPr="00351F4F" w:rsidRDefault="000850D1" w:rsidP="00B56588">
            <w:pPr>
              <w:pStyle w:val="PlainText"/>
              <w:ind w:right="101"/>
              <w:jc w:val="both"/>
              <w:rPr>
                <w:rFonts w:ascii="Arial" w:hAnsi="Arial" w:cs="Arial"/>
                <w:sz w:val="22"/>
              </w:rPr>
            </w:pPr>
            <w:r w:rsidRPr="00351F4F">
              <w:rPr>
                <w:rFonts w:ascii="Arial" w:hAnsi="Arial" w:cs="Arial"/>
                <w:sz w:val="22"/>
              </w:rPr>
              <w:t>Upon successful e-payment of the Bid Security on the NTPC e-tender portal, an e-receipt shall be generated by the system, a copy of which is to be submitted by the bidder as a part of its bid, in the e-tendering portal or in a separate sealed envelope, as a proof of e-payment of Bid Security.</w:t>
            </w:r>
          </w:p>
          <w:p w14:paraId="515FF281" w14:textId="77777777" w:rsidR="00B56588" w:rsidRPr="00351F4F" w:rsidRDefault="00B56588" w:rsidP="00B56588">
            <w:pPr>
              <w:pStyle w:val="PlainText"/>
              <w:ind w:right="101"/>
              <w:jc w:val="both"/>
              <w:rPr>
                <w:rFonts w:ascii="Arial" w:hAnsi="Arial" w:cs="Arial"/>
                <w:sz w:val="22"/>
              </w:rPr>
            </w:pPr>
          </w:p>
          <w:p w14:paraId="220AA61D" w14:textId="77777777" w:rsidR="000850D1" w:rsidRPr="00351F4F" w:rsidRDefault="000850D1" w:rsidP="00B56588">
            <w:pPr>
              <w:pStyle w:val="PlainText"/>
              <w:ind w:right="101"/>
              <w:jc w:val="both"/>
              <w:rPr>
                <w:rFonts w:ascii="Arial" w:hAnsi="Arial" w:cs="Arial"/>
                <w:sz w:val="22"/>
              </w:rPr>
            </w:pPr>
            <w:r w:rsidRPr="00351F4F">
              <w:rPr>
                <w:rFonts w:ascii="Arial" w:hAnsi="Arial" w:cs="Arial"/>
                <w:strike/>
                <w:sz w:val="22"/>
              </w:rPr>
              <w:t>In case of Foreign Bidders, the Bid Security can be from any other Bank also in addition to the Banks specified in the Bid Data Sheets. If the Bank Guarantee is from a Bank not specified in the Bid Data Sheets, then the Bank Guarantee shall be confirmed by any of the Banks specified in the Bid Data Sheets. (</w:t>
            </w:r>
            <w:r w:rsidRPr="00351F4F">
              <w:rPr>
                <w:rFonts w:ascii="Arial" w:hAnsi="Arial" w:cs="Arial"/>
                <w:b/>
                <w:bCs/>
                <w:strike/>
                <w:sz w:val="22"/>
              </w:rPr>
              <w:t>Applicable for ICB Tenders</w:t>
            </w:r>
            <w:r w:rsidRPr="00351F4F">
              <w:rPr>
                <w:rFonts w:ascii="Arial" w:hAnsi="Arial" w:cs="Arial"/>
                <w:sz w:val="22"/>
              </w:rPr>
              <w:t>)</w:t>
            </w:r>
          </w:p>
          <w:p w14:paraId="06748E81" w14:textId="77777777" w:rsidR="00B56588" w:rsidRPr="00351F4F" w:rsidRDefault="00B56588" w:rsidP="00B56588">
            <w:pPr>
              <w:pStyle w:val="PlainText"/>
              <w:ind w:right="101"/>
              <w:jc w:val="both"/>
              <w:rPr>
                <w:rFonts w:ascii="Arial" w:hAnsi="Arial" w:cs="Arial"/>
                <w:strike/>
                <w:sz w:val="22"/>
              </w:rPr>
            </w:pPr>
          </w:p>
          <w:p w14:paraId="631E3A3E" w14:textId="48A9DD41" w:rsidR="00296584" w:rsidRDefault="000850D1" w:rsidP="00B56588">
            <w:pPr>
              <w:pStyle w:val="PlainText"/>
              <w:ind w:right="101"/>
              <w:jc w:val="both"/>
              <w:rPr>
                <w:rFonts w:ascii="Arial" w:hAnsi="Arial" w:cs="Arial"/>
                <w:sz w:val="22"/>
              </w:rPr>
            </w:pPr>
            <w:r w:rsidRPr="00351F4F">
              <w:rPr>
                <w:rFonts w:ascii="Arial" w:hAnsi="Arial" w:cs="Arial"/>
                <w:sz w:val="22"/>
              </w:rPr>
              <w:t>The format of the Bank Guarantee / Insurance Surety Bond shall be in accordance with the form</w:t>
            </w:r>
            <w:r w:rsidRPr="004E4C32">
              <w:rPr>
                <w:rFonts w:ascii="Arial" w:hAnsi="Arial" w:cs="Arial"/>
                <w:sz w:val="22"/>
              </w:rPr>
              <w:t xml:space="preserve"> of bank guarantee / Insurance Surety Bond towards bid security included in the Bidding Documents. </w:t>
            </w:r>
            <w:r w:rsidR="009C69D7" w:rsidRPr="009A3B5C">
              <w:rPr>
                <w:rFonts w:ascii="Arial" w:hAnsi="Arial" w:cs="Arial"/>
                <w:sz w:val="22"/>
                <w:highlight w:val="green"/>
              </w:rPr>
              <w:t xml:space="preserve">The </w:t>
            </w:r>
            <w:r w:rsidR="009A3B5C" w:rsidRPr="009A3B5C">
              <w:rPr>
                <w:rFonts w:ascii="Arial" w:hAnsi="Arial" w:cs="Arial"/>
                <w:sz w:val="22"/>
                <w:highlight w:val="green"/>
              </w:rPr>
              <w:t xml:space="preserve">Bank Guarantee / </w:t>
            </w:r>
            <w:r w:rsidR="009C69D7" w:rsidRPr="009A3B5C">
              <w:rPr>
                <w:rFonts w:ascii="Arial" w:hAnsi="Arial" w:cs="Arial"/>
                <w:sz w:val="22"/>
                <w:highlight w:val="green"/>
              </w:rPr>
              <w:t>Insurance Surety Bond</w:t>
            </w:r>
            <w:r w:rsidR="009A3B5C" w:rsidRPr="009A3B5C">
              <w:rPr>
                <w:rFonts w:ascii="Arial" w:hAnsi="Arial" w:cs="Arial"/>
                <w:sz w:val="22"/>
                <w:highlight w:val="green"/>
              </w:rPr>
              <w:t xml:space="preserve"> shall be issued on </w:t>
            </w:r>
            <w:proofErr w:type="gramStart"/>
            <w:r w:rsidR="009A3B5C" w:rsidRPr="009A3B5C">
              <w:rPr>
                <w:rFonts w:ascii="Arial" w:hAnsi="Arial" w:cs="Arial"/>
                <w:sz w:val="22"/>
                <w:highlight w:val="green"/>
              </w:rPr>
              <w:t>Non-Judicial</w:t>
            </w:r>
            <w:proofErr w:type="gramEnd"/>
            <w:r w:rsidR="009A3B5C" w:rsidRPr="009A3B5C">
              <w:rPr>
                <w:rFonts w:ascii="Arial" w:hAnsi="Arial" w:cs="Arial"/>
                <w:sz w:val="22"/>
                <w:highlight w:val="green"/>
              </w:rPr>
              <w:t xml:space="preserve"> stamp paper / e-stamp paper of appropriate value as per applicable Stamp Act(s).</w:t>
            </w:r>
          </w:p>
          <w:p w14:paraId="296F4CE4" w14:textId="77777777" w:rsidR="00296584" w:rsidRDefault="00296584" w:rsidP="00B56588">
            <w:pPr>
              <w:pStyle w:val="PlainText"/>
              <w:ind w:right="101"/>
              <w:jc w:val="both"/>
              <w:rPr>
                <w:rFonts w:ascii="Arial" w:hAnsi="Arial" w:cs="Arial"/>
                <w:sz w:val="22"/>
              </w:rPr>
            </w:pPr>
          </w:p>
          <w:p w14:paraId="0D935BBD" w14:textId="19AD53A9" w:rsidR="000850D1" w:rsidRDefault="000850D1" w:rsidP="00B56588">
            <w:pPr>
              <w:pStyle w:val="PlainText"/>
              <w:ind w:right="101"/>
              <w:jc w:val="both"/>
              <w:rPr>
                <w:rFonts w:ascii="Arial" w:hAnsi="Arial" w:cs="Arial"/>
                <w:sz w:val="22"/>
              </w:rPr>
            </w:pPr>
            <w:r w:rsidRPr="004E4C32">
              <w:rPr>
                <w:rFonts w:ascii="Arial" w:hAnsi="Arial" w:cs="Arial"/>
                <w:sz w:val="22"/>
              </w:rPr>
              <w:t>Bid Security shall remain valid for a period of forty-five (45) days beyond the original Bid validity period and beyond any extension of bid validity subsequently requested under relevant clause of ITB.</w:t>
            </w:r>
          </w:p>
          <w:p w14:paraId="46BF275B" w14:textId="77777777" w:rsidR="00B56588" w:rsidRPr="004E4C32" w:rsidRDefault="00B56588" w:rsidP="00B56588">
            <w:pPr>
              <w:pStyle w:val="PlainText"/>
              <w:ind w:right="101"/>
              <w:jc w:val="both"/>
              <w:rPr>
                <w:rFonts w:ascii="Arial" w:hAnsi="Arial" w:cs="Arial"/>
                <w:sz w:val="22"/>
              </w:rPr>
            </w:pPr>
          </w:p>
          <w:p w14:paraId="693313C9" w14:textId="77777777" w:rsidR="000850D1" w:rsidRDefault="000850D1" w:rsidP="00B56588">
            <w:pPr>
              <w:pStyle w:val="PlainText"/>
              <w:ind w:right="101"/>
              <w:jc w:val="both"/>
              <w:rPr>
                <w:rFonts w:ascii="Arial" w:hAnsi="Arial" w:cs="Arial"/>
                <w:sz w:val="22"/>
              </w:rPr>
            </w:pPr>
            <w:r w:rsidRPr="004E4C32">
              <w:rPr>
                <w:rFonts w:ascii="Arial" w:hAnsi="Arial" w:cs="Arial"/>
                <w:sz w:val="22"/>
              </w:rPr>
              <w:t>12.3 Wherever Bids under Joint Venture route are permitted as per the Qualifying Requirements in the Bidding Documents, the Bid Security by the Joint Venture must be on behalf of all the partners of the Joint Venture.</w:t>
            </w:r>
          </w:p>
          <w:p w14:paraId="274D91C5" w14:textId="77777777" w:rsidR="00B56588" w:rsidRPr="004E4C32" w:rsidRDefault="00B56588" w:rsidP="00B56588">
            <w:pPr>
              <w:pStyle w:val="PlainText"/>
              <w:ind w:right="101"/>
              <w:jc w:val="both"/>
              <w:rPr>
                <w:rFonts w:ascii="Arial" w:hAnsi="Arial" w:cs="Arial"/>
                <w:sz w:val="22"/>
              </w:rPr>
            </w:pPr>
          </w:p>
          <w:p w14:paraId="678AF3B6" w14:textId="16ED0E5E" w:rsidR="000850D1" w:rsidRDefault="000850D1" w:rsidP="00B56588">
            <w:pPr>
              <w:pStyle w:val="PlainText"/>
              <w:ind w:right="101"/>
              <w:jc w:val="both"/>
              <w:rPr>
                <w:rFonts w:ascii="Arial" w:hAnsi="Arial" w:cs="Arial"/>
                <w:strike/>
                <w:sz w:val="22"/>
              </w:rPr>
            </w:pPr>
            <w:r w:rsidRPr="004E4C32">
              <w:rPr>
                <w:rFonts w:ascii="Arial" w:hAnsi="Arial" w:cs="Arial"/>
                <w:sz w:val="22"/>
              </w:rPr>
              <w:t xml:space="preserve">12.4 Any bid not accompanied by an acceptable bid security in a separate sealed envelope shall be rejected by the employer as being non-responsive. In case, the bid security is submitted as </w:t>
            </w:r>
            <w:r w:rsidR="00BE559E" w:rsidRPr="00BE559E">
              <w:rPr>
                <w:rFonts w:ascii="Arial" w:hAnsi="Arial" w:cs="Arial"/>
                <w:sz w:val="22"/>
                <w:highlight w:val="green"/>
              </w:rPr>
              <w:t>e-BG</w:t>
            </w:r>
            <w:r w:rsidR="00BE559E">
              <w:rPr>
                <w:rFonts w:ascii="Arial" w:hAnsi="Arial" w:cs="Arial"/>
                <w:sz w:val="22"/>
              </w:rPr>
              <w:t>/</w:t>
            </w:r>
            <w:r w:rsidRPr="004E4C32">
              <w:rPr>
                <w:rFonts w:ascii="Arial" w:hAnsi="Arial" w:cs="Arial"/>
                <w:sz w:val="22"/>
              </w:rPr>
              <w:t xml:space="preserve">EFT, bidder to </w:t>
            </w:r>
            <w:r w:rsidRPr="00DF62E4">
              <w:rPr>
                <w:rFonts w:ascii="Arial" w:hAnsi="Arial" w:cs="Arial"/>
                <w:sz w:val="22"/>
                <w:highlight w:val="green"/>
              </w:rPr>
              <w:t xml:space="preserve">submit the </w:t>
            </w:r>
            <w:r w:rsidR="00DF62E4" w:rsidRPr="00DF62E4">
              <w:rPr>
                <w:rFonts w:ascii="Arial" w:hAnsi="Arial" w:cs="Arial"/>
                <w:sz w:val="22"/>
                <w:highlight w:val="green"/>
              </w:rPr>
              <w:t>copy of e-BG</w:t>
            </w:r>
            <w:r w:rsidR="00DF62E4">
              <w:rPr>
                <w:rFonts w:ascii="Arial" w:hAnsi="Arial" w:cs="Arial"/>
                <w:sz w:val="22"/>
              </w:rPr>
              <w:t>/</w:t>
            </w:r>
            <w:r w:rsidRPr="004E4C32">
              <w:rPr>
                <w:rFonts w:ascii="Arial" w:hAnsi="Arial" w:cs="Arial"/>
                <w:sz w:val="22"/>
              </w:rPr>
              <w:t xml:space="preserve">proof of e-payment of bid security either in separate sealed envelope or in the e-tendering </w:t>
            </w:r>
            <w:r w:rsidRPr="00351F4F">
              <w:rPr>
                <w:rFonts w:ascii="Arial" w:hAnsi="Arial" w:cs="Arial"/>
                <w:sz w:val="22"/>
              </w:rPr>
              <w:t xml:space="preserve">portal. </w:t>
            </w:r>
            <w:r w:rsidRPr="00351F4F">
              <w:rPr>
                <w:rFonts w:ascii="Arial" w:hAnsi="Arial" w:cs="Arial"/>
                <w:strike/>
                <w:sz w:val="22"/>
              </w:rPr>
              <w:t>Further Stage-II (Price Bid) (in case of Two Stage bidding) not accompanied by requisite bid security extension (in case Bid Security is submitted in the form of BG / Insurance Surety Bond) in a separate sealed envelope shall be rejected by the Employer as being non</w:t>
            </w:r>
            <w:r w:rsidR="00F93DF1" w:rsidRPr="00351F4F">
              <w:rPr>
                <w:rFonts w:ascii="Arial" w:hAnsi="Arial" w:cs="Arial"/>
                <w:strike/>
                <w:sz w:val="22"/>
              </w:rPr>
              <w:t>-</w:t>
            </w:r>
            <w:r w:rsidRPr="00351F4F">
              <w:rPr>
                <w:rFonts w:ascii="Arial" w:hAnsi="Arial" w:cs="Arial"/>
                <w:strike/>
                <w:sz w:val="22"/>
              </w:rPr>
              <w:t>responsive</w:t>
            </w:r>
            <w:r w:rsidR="0079206C">
              <w:rPr>
                <w:rFonts w:ascii="Arial" w:hAnsi="Arial" w:cs="Arial"/>
                <w:sz w:val="22"/>
              </w:rPr>
              <w:t>.</w:t>
            </w:r>
          </w:p>
          <w:p w14:paraId="124126F3" w14:textId="77777777" w:rsidR="00B56588" w:rsidRPr="004E4C32" w:rsidRDefault="00B56588" w:rsidP="00B56588">
            <w:pPr>
              <w:pStyle w:val="PlainText"/>
              <w:ind w:right="101"/>
              <w:jc w:val="both"/>
              <w:rPr>
                <w:rFonts w:ascii="Arial" w:hAnsi="Arial" w:cs="Arial"/>
                <w:sz w:val="22"/>
              </w:rPr>
            </w:pPr>
          </w:p>
          <w:p w14:paraId="58B48A52" w14:textId="78E5D78D" w:rsidR="000850D1" w:rsidRPr="004E4C32" w:rsidRDefault="000850D1" w:rsidP="00B56588">
            <w:pPr>
              <w:pStyle w:val="PlainText"/>
              <w:ind w:right="101"/>
              <w:jc w:val="both"/>
              <w:rPr>
                <w:rFonts w:ascii="Arial" w:hAnsi="Arial" w:cs="Arial"/>
                <w:sz w:val="22"/>
              </w:rPr>
            </w:pPr>
            <w:r w:rsidRPr="004E4C32">
              <w:rPr>
                <w:rFonts w:ascii="Arial" w:hAnsi="Arial" w:cs="Arial"/>
                <w:sz w:val="22"/>
              </w:rPr>
              <w:t>12.5 BG against Bid Security issued by a Bank outside India needs to bear stamp duty of appropriate value applicable. The BG may be got adjudicated by the employer from Collector of Stamps, within 3 months of arrival of BG in India. Expenses incurred in this regard shall be borne by NTPC.</w:t>
            </w:r>
          </w:p>
          <w:p w14:paraId="212B59A3" w14:textId="77777777" w:rsidR="000850D1" w:rsidRPr="004E4C32" w:rsidRDefault="000850D1" w:rsidP="00B56588">
            <w:pPr>
              <w:pStyle w:val="PlainText"/>
              <w:ind w:right="101"/>
              <w:jc w:val="both"/>
              <w:rPr>
                <w:rFonts w:ascii="Arial" w:hAnsi="Arial" w:cs="Arial"/>
                <w:sz w:val="22"/>
              </w:rPr>
            </w:pPr>
          </w:p>
          <w:p w14:paraId="171A80A2" w14:textId="59FE9882" w:rsidR="000850D1" w:rsidRDefault="000850D1" w:rsidP="00B56588">
            <w:pPr>
              <w:pStyle w:val="PlainText"/>
              <w:ind w:right="101"/>
              <w:jc w:val="both"/>
              <w:rPr>
                <w:rFonts w:ascii="Arial" w:hAnsi="Arial" w:cs="Arial"/>
                <w:sz w:val="22"/>
              </w:rPr>
            </w:pPr>
            <w:r w:rsidRPr="004E4C32">
              <w:rPr>
                <w:rFonts w:ascii="Arial" w:hAnsi="Arial" w:cs="Arial"/>
                <w:sz w:val="22"/>
              </w:rPr>
              <w:t xml:space="preserve">Insurance Surety Bond against Bid Security issued by an Indian Insurance company outside India needs to bear stamp duty of appropriate value </w:t>
            </w:r>
            <w:r w:rsidR="00D955BA">
              <w:rPr>
                <w:rFonts w:ascii="Arial" w:hAnsi="Arial" w:cs="Arial"/>
                <w:sz w:val="22"/>
              </w:rPr>
              <w:t xml:space="preserve">as </w:t>
            </w:r>
            <w:r w:rsidRPr="004E4C32">
              <w:rPr>
                <w:rFonts w:ascii="Arial" w:hAnsi="Arial" w:cs="Arial"/>
                <w:sz w:val="22"/>
              </w:rPr>
              <w:lastRenderedPageBreak/>
              <w:t>applicable. The Insurance Surety Bond may be got adjudicated by the employer from Collector of Stamps, within 3 months of arrival of Insurance Surety Bond in India. Expenses incurred in this regard shall be borne by NTPC.</w:t>
            </w:r>
          </w:p>
          <w:p w14:paraId="0DE04429" w14:textId="77777777" w:rsidR="00B56588" w:rsidRPr="004E4C32" w:rsidRDefault="00B56588" w:rsidP="00B56588">
            <w:pPr>
              <w:pStyle w:val="PlainText"/>
              <w:ind w:right="101"/>
              <w:jc w:val="both"/>
              <w:rPr>
                <w:rFonts w:ascii="Arial" w:hAnsi="Arial" w:cs="Arial"/>
                <w:sz w:val="22"/>
              </w:rPr>
            </w:pPr>
          </w:p>
          <w:p w14:paraId="6EC58617" w14:textId="4E4A3596" w:rsidR="000850D1" w:rsidRPr="004E4C32" w:rsidRDefault="000850D1" w:rsidP="00B56588">
            <w:pPr>
              <w:autoSpaceDE w:val="0"/>
              <w:autoSpaceDN w:val="0"/>
              <w:adjustRightInd w:val="0"/>
              <w:jc w:val="both"/>
              <w:rPr>
                <w:rFonts w:ascii="Arial" w:hAnsi="Arial" w:cs="Arial"/>
              </w:rPr>
            </w:pPr>
            <w:r w:rsidRPr="004E4C32">
              <w:rPr>
                <w:rFonts w:ascii="Arial" w:hAnsi="Arial" w:cs="Arial"/>
              </w:rPr>
              <w:t>12.6 Subject to clause 12.8 below, the Bid Security of the Bidder whose Techno-Commercial Bid has not been found acceptable, shall be returned along with letter communicating rejection of Techno-Commercial Bid. The Bid Security of the bidders who are unsuccessful after opening of Price Bids shall be returned expeditiously</w:t>
            </w:r>
            <w:r w:rsidR="003C2EF1">
              <w:rPr>
                <w:rFonts w:ascii="Arial" w:hAnsi="Arial" w:cs="Arial"/>
              </w:rPr>
              <w:t xml:space="preserve"> </w:t>
            </w:r>
            <w:r w:rsidR="003C2EF1" w:rsidRPr="00AA4C4B">
              <w:rPr>
                <w:rFonts w:ascii="Arial" w:hAnsi="Arial" w:cs="Arial"/>
                <w:highlight w:val="green"/>
              </w:rPr>
              <w:t>after placement of award on successful bidder</w:t>
            </w:r>
            <w:r w:rsidR="003C2EF1">
              <w:rPr>
                <w:rFonts w:ascii="Arial" w:hAnsi="Arial" w:cs="Arial"/>
              </w:rPr>
              <w:t>.</w:t>
            </w:r>
          </w:p>
          <w:p w14:paraId="2AB605E3" w14:textId="77777777" w:rsidR="000850D1" w:rsidRPr="004E4C32" w:rsidRDefault="000850D1" w:rsidP="00B56588">
            <w:pPr>
              <w:autoSpaceDE w:val="0"/>
              <w:autoSpaceDN w:val="0"/>
              <w:adjustRightInd w:val="0"/>
              <w:jc w:val="both"/>
              <w:rPr>
                <w:rFonts w:ascii="Arial" w:hAnsi="Arial" w:cs="Arial"/>
                <w:b/>
                <w:bCs/>
                <w:color w:val="000000"/>
              </w:rPr>
            </w:pPr>
          </w:p>
          <w:p w14:paraId="240C8DBD" w14:textId="77777777" w:rsidR="000850D1" w:rsidRDefault="000850D1" w:rsidP="00B56588">
            <w:pPr>
              <w:pStyle w:val="PlainText"/>
              <w:ind w:right="101"/>
              <w:jc w:val="both"/>
              <w:rPr>
                <w:rFonts w:ascii="Arial" w:hAnsi="Arial" w:cs="Arial"/>
                <w:sz w:val="22"/>
              </w:rPr>
            </w:pPr>
            <w:r w:rsidRPr="004E4C32">
              <w:rPr>
                <w:rFonts w:ascii="Arial" w:hAnsi="Arial" w:cs="Arial"/>
                <w:sz w:val="22"/>
              </w:rPr>
              <w:t>12.7 The Bid Security of the successful Bidder to whom the contract is awarded will be returned when the said Bidder has signed the Contract Agreement and has furnished the required Performance Securities pursuant to relevant clauses of ITB.</w:t>
            </w:r>
          </w:p>
          <w:p w14:paraId="70F0C2CF" w14:textId="77777777" w:rsidR="00B56588" w:rsidRPr="004E4C32" w:rsidRDefault="00B56588" w:rsidP="00B56588">
            <w:pPr>
              <w:pStyle w:val="PlainText"/>
              <w:ind w:right="101"/>
              <w:jc w:val="both"/>
              <w:rPr>
                <w:rFonts w:ascii="Arial" w:hAnsi="Arial" w:cs="Arial"/>
                <w:sz w:val="22"/>
              </w:rPr>
            </w:pPr>
          </w:p>
          <w:p w14:paraId="10A64EF3" w14:textId="77777777" w:rsidR="000850D1" w:rsidRDefault="000850D1" w:rsidP="00B56588">
            <w:pPr>
              <w:pStyle w:val="PlainText"/>
              <w:ind w:right="101"/>
              <w:jc w:val="both"/>
              <w:rPr>
                <w:rFonts w:ascii="Arial" w:hAnsi="Arial" w:cs="Arial"/>
                <w:sz w:val="22"/>
              </w:rPr>
            </w:pPr>
            <w:r w:rsidRPr="004E4C32">
              <w:rPr>
                <w:rFonts w:ascii="Arial" w:hAnsi="Arial" w:cs="Arial"/>
                <w:sz w:val="22"/>
              </w:rPr>
              <w:t>12.8 The Bid Security may be forfeited</w:t>
            </w:r>
          </w:p>
          <w:p w14:paraId="1B76FF8C" w14:textId="77777777" w:rsidR="00EF3A21" w:rsidRPr="004E4C32" w:rsidRDefault="00EF3A21" w:rsidP="00B56588">
            <w:pPr>
              <w:pStyle w:val="PlainText"/>
              <w:ind w:right="101"/>
              <w:jc w:val="both"/>
              <w:rPr>
                <w:rFonts w:ascii="Arial" w:hAnsi="Arial" w:cs="Arial"/>
                <w:sz w:val="22"/>
              </w:rPr>
            </w:pPr>
          </w:p>
          <w:p w14:paraId="572F7819" w14:textId="3A55F52E" w:rsidR="000850D1" w:rsidRDefault="000850D1" w:rsidP="00BF30C5">
            <w:pPr>
              <w:pStyle w:val="PlainText"/>
              <w:numPr>
                <w:ilvl w:val="0"/>
                <w:numId w:val="42"/>
              </w:numPr>
              <w:ind w:left="324" w:hanging="324"/>
              <w:jc w:val="both"/>
              <w:rPr>
                <w:rFonts w:ascii="Arial" w:hAnsi="Arial" w:cs="Arial"/>
                <w:sz w:val="22"/>
              </w:rPr>
            </w:pPr>
            <w:r w:rsidRPr="004E4C32">
              <w:rPr>
                <w:rFonts w:ascii="Arial" w:hAnsi="Arial" w:cs="Arial"/>
                <w:sz w:val="22"/>
              </w:rPr>
              <w:t>If the Bidder withdraws or varies its Bid during the period of Bid validity;</w:t>
            </w:r>
          </w:p>
          <w:p w14:paraId="2AEF5328" w14:textId="12FEBE04" w:rsidR="00EF3A21" w:rsidRDefault="00EF3A21" w:rsidP="00BF30C5">
            <w:pPr>
              <w:pStyle w:val="PlainText"/>
              <w:numPr>
                <w:ilvl w:val="0"/>
                <w:numId w:val="42"/>
              </w:numPr>
              <w:ind w:left="324" w:hanging="324"/>
              <w:jc w:val="both"/>
              <w:rPr>
                <w:rFonts w:ascii="Arial" w:hAnsi="Arial" w:cs="Arial"/>
                <w:sz w:val="22"/>
              </w:rPr>
            </w:pPr>
            <w:r w:rsidRPr="004E4C32">
              <w:rPr>
                <w:rFonts w:ascii="Arial" w:hAnsi="Arial" w:cs="Arial"/>
                <w:sz w:val="22"/>
              </w:rPr>
              <w:t>If the Bidder does not accept the correction of its Bid Price pursuant to ITB Sub-Clause for Arithmetical Correction.</w:t>
            </w:r>
          </w:p>
          <w:p w14:paraId="250C77DA" w14:textId="3A1D5392" w:rsidR="00EF3A21" w:rsidRDefault="00EF3A21" w:rsidP="00BF30C5">
            <w:pPr>
              <w:pStyle w:val="PlainText"/>
              <w:numPr>
                <w:ilvl w:val="0"/>
                <w:numId w:val="42"/>
              </w:numPr>
              <w:ind w:left="324" w:hanging="324"/>
              <w:jc w:val="both"/>
              <w:rPr>
                <w:rFonts w:ascii="Arial" w:hAnsi="Arial" w:cs="Arial"/>
                <w:sz w:val="22"/>
              </w:rPr>
            </w:pPr>
            <w:r w:rsidRPr="004E4C32">
              <w:rPr>
                <w:rFonts w:ascii="Arial" w:hAnsi="Arial" w:cs="Arial"/>
                <w:sz w:val="22"/>
              </w:rPr>
              <w:t>If the Bidder refuses to withdraw, without any cost to the Employer, any deviation, variation, additional condition or any other mention anywhere in the bid (Price bid in case of Two Stage Bid), contrary to the provisions of bidding documents;</w:t>
            </w:r>
          </w:p>
          <w:p w14:paraId="517ED460" w14:textId="5AF010BE" w:rsidR="00EF3A21" w:rsidRDefault="00EF3A21" w:rsidP="00BF30C5">
            <w:pPr>
              <w:pStyle w:val="PlainText"/>
              <w:numPr>
                <w:ilvl w:val="0"/>
                <w:numId w:val="42"/>
              </w:numPr>
              <w:ind w:left="324" w:hanging="324"/>
              <w:jc w:val="both"/>
              <w:rPr>
                <w:rFonts w:ascii="Arial" w:hAnsi="Arial" w:cs="Arial"/>
                <w:sz w:val="22"/>
              </w:rPr>
            </w:pPr>
            <w:r w:rsidRPr="004E4C32">
              <w:rPr>
                <w:rFonts w:ascii="Arial" w:hAnsi="Arial" w:cs="Arial"/>
                <w:sz w:val="22"/>
              </w:rPr>
              <w:t>In the case of a successful Bidder, if the Bidder fails within the specified time limit to furnish the required Contract Performance Guarantee/Security Deposit in accordance with relevant clause of ITB.</w:t>
            </w:r>
          </w:p>
          <w:p w14:paraId="30FF038C" w14:textId="1E6D7DB9" w:rsidR="00EF3A21" w:rsidRDefault="00EF3A21" w:rsidP="00BF30C5">
            <w:pPr>
              <w:pStyle w:val="PlainText"/>
              <w:numPr>
                <w:ilvl w:val="0"/>
                <w:numId w:val="42"/>
              </w:numPr>
              <w:ind w:left="324" w:hanging="324"/>
              <w:jc w:val="both"/>
              <w:rPr>
                <w:rFonts w:ascii="Arial" w:hAnsi="Arial" w:cs="Arial"/>
                <w:sz w:val="22"/>
              </w:rPr>
            </w:pPr>
            <w:r w:rsidRPr="004E4C32">
              <w:rPr>
                <w:rFonts w:ascii="Arial" w:hAnsi="Arial" w:cs="Arial"/>
                <w:sz w:val="22"/>
              </w:rPr>
              <w:t xml:space="preserve">If the bidder/his representatives </w:t>
            </w:r>
            <w:proofErr w:type="gramStart"/>
            <w:r w:rsidRPr="004E4C32">
              <w:rPr>
                <w:rFonts w:ascii="Arial" w:hAnsi="Arial" w:cs="Arial"/>
                <w:sz w:val="22"/>
              </w:rPr>
              <w:t>commits</w:t>
            </w:r>
            <w:proofErr w:type="gramEnd"/>
            <w:r w:rsidRPr="004E4C32">
              <w:rPr>
                <w:rFonts w:ascii="Arial" w:hAnsi="Arial" w:cs="Arial"/>
                <w:sz w:val="22"/>
              </w:rPr>
              <w:t xml:space="preserve"> any fraud while competing for this contract pursuant to Fraud Prevention Policy of NTPC.</w:t>
            </w:r>
          </w:p>
          <w:p w14:paraId="7529EBBA" w14:textId="0D69258A" w:rsidR="00EF3A21" w:rsidRDefault="00EF3A21" w:rsidP="00BF30C5">
            <w:pPr>
              <w:pStyle w:val="PlainText"/>
              <w:numPr>
                <w:ilvl w:val="0"/>
                <w:numId w:val="42"/>
              </w:numPr>
              <w:ind w:left="324" w:hanging="324"/>
              <w:jc w:val="both"/>
              <w:rPr>
                <w:rFonts w:ascii="Arial" w:hAnsi="Arial" w:cs="Arial"/>
                <w:sz w:val="22"/>
              </w:rPr>
            </w:pPr>
            <w:r w:rsidRPr="004E4C32">
              <w:rPr>
                <w:rFonts w:ascii="Arial" w:hAnsi="Arial" w:cs="Arial"/>
                <w:sz w:val="22"/>
              </w:rPr>
              <w:t>In case the Bidder/Contractor is disqualified from bidding process in terms of Section 3 and 4 of Integrity Pact (IF APPLICABLE).</w:t>
            </w:r>
          </w:p>
          <w:p w14:paraId="2BC350C7" w14:textId="4044A822" w:rsidR="00EF3A21" w:rsidRPr="00231781" w:rsidRDefault="00BF30C5" w:rsidP="00BF30C5">
            <w:pPr>
              <w:pStyle w:val="PlainText"/>
              <w:numPr>
                <w:ilvl w:val="0"/>
                <w:numId w:val="42"/>
              </w:numPr>
              <w:ind w:left="324" w:hanging="324"/>
              <w:jc w:val="both"/>
              <w:rPr>
                <w:rFonts w:ascii="Arial" w:hAnsi="Arial" w:cs="Arial"/>
                <w:sz w:val="22"/>
              </w:rPr>
            </w:pPr>
            <w:r w:rsidRPr="00231781">
              <w:rPr>
                <w:rFonts w:ascii="Arial" w:eastAsia="Arial" w:hAnsi="Arial" w:cs="Arial"/>
                <w:sz w:val="22"/>
                <w:szCs w:val="24"/>
                <w:highlight w:val="green"/>
              </w:rPr>
              <w:t>Any suppression of material fact or false declaration regarding Insolvency, bankruptcy and Liquidation proceeding against Bidder, Associate, Collaborator or Technology Provider</w:t>
            </w:r>
            <w:r w:rsidRPr="00231781">
              <w:rPr>
                <w:rFonts w:ascii="Arial" w:eastAsia="Arial" w:hAnsi="Arial" w:cs="Arial"/>
                <w:sz w:val="22"/>
                <w:szCs w:val="24"/>
              </w:rPr>
              <w:t>.</w:t>
            </w:r>
          </w:p>
          <w:p w14:paraId="2C56ECF6" w14:textId="77777777" w:rsidR="00B56588" w:rsidRPr="004E4C32" w:rsidRDefault="00B56588" w:rsidP="00B56588">
            <w:pPr>
              <w:pStyle w:val="PlainText"/>
              <w:ind w:right="101"/>
              <w:jc w:val="both"/>
              <w:rPr>
                <w:rFonts w:ascii="Arial" w:hAnsi="Arial" w:cs="Arial"/>
                <w:sz w:val="22"/>
              </w:rPr>
            </w:pPr>
          </w:p>
          <w:p w14:paraId="6C0782D5" w14:textId="48A70EA1" w:rsidR="000850D1" w:rsidRDefault="000850D1" w:rsidP="00B56588">
            <w:pPr>
              <w:pStyle w:val="PlainText"/>
              <w:ind w:right="101"/>
              <w:jc w:val="both"/>
              <w:rPr>
                <w:rFonts w:ascii="Arial" w:hAnsi="Arial" w:cs="Arial"/>
                <w:b/>
                <w:bCs/>
                <w:color w:val="0070C0"/>
                <w:sz w:val="22"/>
              </w:rPr>
            </w:pPr>
            <w:r w:rsidRPr="004E4C32">
              <w:rPr>
                <w:rFonts w:ascii="Arial" w:hAnsi="Arial" w:cs="Arial"/>
                <w:color w:val="0070C0"/>
                <w:sz w:val="22"/>
              </w:rPr>
              <w:t xml:space="preserve">12.9 </w:t>
            </w:r>
            <w:r w:rsidRPr="004E4C32">
              <w:rPr>
                <w:rFonts w:ascii="Arial" w:hAnsi="Arial" w:cs="Arial"/>
                <w:b/>
                <w:bCs/>
                <w:color w:val="0070C0"/>
                <w:sz w:val="22"/>
              </w:rPr>
              <w:t>CONFIRMATION OF BGS THROUGH STRUCTURED FINANCIAL MESSAGING SYSTEM (SFMS)/SWIFT</w:t>
            </w:r>
            <w:r w:rsidR="00F0592D">
              <w:rPr>
                <w:rFonts w:ascii="Arial" w:hAnsi="Arial" w:cs="Arial"/>
                <w:b/>
                <w:bCs/>
                <w:color w:val="0070C0"/>
                <w:sz w:val="22"/>
              </w:rPr>
              <w:t xml:space="preserve"> (Not applicable for e-BGs through NESL platform)</w:t>
            </w:r>
          </w:p>
          <w:p w14:paraId="49072276" w14:textId="77777777" w:rsidR="00F0592D" w:rsidRPr="004E4C32" w:rsidRDefault="00F0592D" w:rsidP="00B56588">
            <w:pPr>
              <w:pStyle w:val="PlainText"/>
              <w:ind w:right="101"/>
              <w:jc w:val="both"/>
              <w:rPr>
                <w:rFonts w:ascii="Arial" w:hAnsi="Arial" w:cs="Arial"/>
                <w:b/>
                <w:bCs/>
                <w:color w:val="0070C0"/>
                <w:sz w:val="22"/>
              </w:rPr>
            </w:pPr>
          </w:p>
          <w:p w14:paraId="7733092F" w14:textId="77777777" w:rsidR="000850D1" w:rsidRDefault="000850D1" w:rsidP="00B56588">
            <w:pPr>
              <w:pStyle w:val="PlainText"/>
              <w:ind w:right="101"/>
              <w:jc w:val="both"/>
              <w:rPr>
                <w:rFonts w:ascii="Arial" w:hAnsi="Arial" w:cs="Arial"/>
                <w:color w:val="0070C0"/>
                <w:sz w:val="22"/>
              </w:rPr>
            </w:pPr>
            <w:r w:rsidRPr="004E4C32">
              <w:rPr>
                <w:rFonts w:ascii="Arial" w:hAnsi="Arial" w:cs="Arial"/>
                <w:color w:val="0070C0"/>
                <w:sz w:val="22"/>
              </w:rPr>
              <w:t>While issuing the physical BGs, the Bidder’s Bank shall also send electronic message through secure SFMS (in case of BGs issued from within India) or SWIFT (in case of BGs issued from outside India) to Employer’s Beneficiary Bank whose details are provided herein below:</w:t>
            </w:r>
          </w:p>
          <w:p w14:paraId="75CCCF4D" w14:textId="77777777" w:rsidR="00F0592D" w:rsidRPr="004E4C32" w:rsidRDefault="00F0592D" w:rsidP="00B56588">
            <w:pPr>
              <w:pStyle w:val="PlainText"/>
              <w:ind w:right="101"/>
              <w:jc w:val="both"/>
              <w:rPr>
                <w:rFonts w:ascii="Arial" w:hAnsi="Arial" w:cs="Arial"/>
                <w:color w:val="0070C0"/>
                <w:sz w:val="22"/>
              </w:rPr>
            </w:pPr>
          </w:p>
          <w:p w14:paraId="7BF43EE4" w14:textId="77777777" w:rsidR="000850D1" w:rsidRPr="004E4C32" w:rsidRDefault="000850D1" w:rsidP="00B56588">
            <w:pPr>
              <w:pStyle w:val="PlainText"/>
              <w:ind w:right="101"/>
              <w:jc w:val="both"/>
              <w:rPr>
                <w:rFonts w:ascii="Arial" w:hAnsi="Arial" w:cs="Arial"/>
                <w:color w:val="0070C0"/>
                <w:sz w:val="22"/>
              </w:rPr>
            </w:pPr>
            <w:r w:rsidRPr="004E4C32">
              <w:rPr>
                <w:rFonts w:ascii="Arial" w:hAnsi="Arial" w:cs="Arial"/>
                <w:color w:val="0070C0"/>
                <w:sz w:val="22"/>
              </w:rPr>
              <w:t>(</w:t>
            </w:r>
            <w:proofErr w:type="spellStart"/>
            <w:r w:rsidRPr="004E4C32">
              <w:rPr>
                <w:rFonts w:ascii="Arial" w:hAnsi="Arial" w:cs="Arial"/>
                <w:color w:val="0070C0"/>
                <w:sz w:val="22"/>
              </w:rPr>
              <w:t>i</w:t>
            </w:r>
            <w:proofErr w:type="spellEnd"/>
            <w:r w:rsidRPr="004E4C32">
              <w:rPr>
                <w:rFonts w:ascii="Arial" w:hAnsi="Arial" w:cs="Arial"/>
                <w:color w:val="0070C0"/>
                <w:sz w:val="22"/>
              </w:rPr>
              <w:t>) Bank Name: ICICI Bank Limited</w:t>
            </w:r>
          </w:p>
          <w:p w14:paraId="641DA38B" w14:textId="77777777" w:rsidR="000850D1" w:rsidRPr="004E4C32" w:rsidRDefault="000850D1" w:rsidP="00B56588">
            <w:pPr>
              <w:pStyle w:val="PlainText"/>
              <w:ind w:right="101"/>
              <w:jc w:val="both"/>
              <w:rPr>
                <w:rFonts w:ascii="Arial" w:hAnsi="Arial" w:cs="Arial"/>
                <w:color w:val="0070C0"/>
                <w:sz w:val="22"/>
              </w:rPr>
            </w:pPr>
            <w:r w:rsidRPr="004E4C32">
              <w:rPr>
                <w:rFonts w:ascii="Arial" w:hAnsi="Arial" w:cs="Arial"/>
                <w:color w:val="0070C0"/>
                <w:sz w:val="22"/>
              </w:rPr>
              <w:t>(ii) Branch: CONNAUGHT PLACE BRANCH</w:t>
            </w:r>
          </w:p>
          <w:p w14:paraId="104FDFB6" w14:textId="4EA85545" w:rsidR="000850D1" w:rsidRPr="004E4C32" w:rsidRDefault="000850D1" w:rsidP="00B56588">
            <w:pPr>
              <w:pStyle w:val="PlainText"/>
              <w:ind w:right="101"/>
              <w:jc w:val="both"/>
              <w:rPr>
                <w:rFonts w:ascii="Arial" w:hAnsi="Arial" w:cs="Arial"/>
                <w:color w:val="0070C0"/>
                <w:sz w:val="22"/>
              </w:rPr>
            </w:pPr>
            <w:r w:rsidRPr="004E4C32">
              <w:rPr>
                <w:rFonts w:ascii="Arial" w:hAnsi="Arial" w:cs="Arial"/>
                <w:color w:val="0070C0"/>
                <w:sz w:val="22"/>
              </w:rPr>
              <w:t>(iii) Bank Address: 9A, PHELPS BUILDING, INNER CIRCLE,</w:t>
            </w:r>
            <w:r w:rsidR="00F0592D">
              <w:rPr>
                <w:rFonts w:ascii="Arial" w:hAnsi="Arial" w:cs="Arial"/>
                <w:color w:val="0070C0"/>
                <w:sz w:val="22"/>
              </w:rPr>
              <w:t xml:space="preserve"> </w:t>
            </w:r>
            <w:r w:rsidRPr="004E4C32">
              <w:rPr>
                <w:rFonts w:ascii="Arial" w:hAnsi="Arial" w:cs="Arial"/>
                <w:color w:val="0070C0"/>
                <w:sz w:val="22"/>
              </w:rPr>
              <w:t>NEW DELHI-110001</w:t>
            </w:r>
          </w:p>
          <w:p w14:paraId="6345F626" w14:textId="77777777" w:rsidR="000850D1" w:rsidRDefault="000850D1" w:rsidP="00B56588">
            <w:pPr>
              <w:pStyle w:val="PlainText"/>
              <w:ind w:right="101"/>
              <w:jc w:val="both"/>
              <w:rPr>
                <w:rFonts w:ascii="Arial" w:hAnsi="Arial" w:cs="Arial"/>
                <w:color w:val="0070C0"/>
                <w:sz w:val="22"/>
              </w:rPr>
            </w:pPr>
            <w:r w:rsidRPr="004E4C32">
              <w:rPr>
                <w:rFonts w:ascii="Arial" w:hAnsi="Arial" w:cs="Arial"/>
                <w:color w:val="0070C0"/>
                <w:sz w:val="22"/>
              </w:rPr>
              <w:t>(iv) IFSC Code: ICIC0000007</w:t>
            </w:r>
          </w:p>
          <w:p w14:paraId="72C41AC3" w14:textId="77777777" w:rsidR="00EE025B" w:rsidRPr="004E4C32" w:rsidRDefault="00EE025B" w:rsidP="00B56588">
            <w:pPr>
              <w:pStyle w:val="PlainText"/>
              <w:ind w:right="101"/>
              <w:jc w:val="both"/>
              <w:rPr>
                <w:rFonts w:ascii="Arial" w:hAnsi="Arial" w:cs="Arial"/>
                <w:color w:val="0070C0"/>
                <w:sz w:val="22"/>
              </w:rPr>
            </w:pPr>
          </w:p>
          <w:p w14:paraId="0E00F004" w14:textId="77777777" w:rsidR="000850D1" w:rsidRDefault="000850D1" w:rsidP="00B56588">
            <w:pPr>
              <w:pStyle w:val="PlainText"/>
              <w:ind w:right="101"/>
              <w:jc w:val="both"/>
              <w:rPr>
                <w:rFonts w:ascii="Arial" w:hAnsi="Arial" w:cs="Arial"/>
                <w:color w:val="0070C0"/>
                <w:sz w:val="22"/>
              </w:rPr>
            </w:pPr>
            <w:r w:rsidRPr="004E4C32">
              <w:rPr>
                <w:rFonts w:ascii="Arial" w:hAnsi="Arial" w:cs="Arial"/>
                <w:color w:val="0070C0"/>
                <w:sz w:val="22"/>
              </w:rPr>
              <w:lastRenderedPageBreak/>
              <w:t>BG issuing/amending bank must send the BG advice in the form of message format via SFMS (Structured Financial Messaging System) as provided by RBI. The format of the message for confirmation of the BG shall be as below:</w:t>
            </w:r>
          </w:p>
          <w:p w14:paraId="05874806" w14:textId="77777777" w:rsidR="00EE025B" w:rsidRPr="004E4C32" w:rsidRDefault="00EE025B" w:rsidP="00B56588">
            <w:pPr>
              <w:pStyle w:val="PlainText"/>
              <w:ind w:right="101"/>
              <w:jc w:val="both"/>
              <w:rPr>
                <w:rFonts w:ascii="Arial" w:hAnsi="Arial" w:cs="Arial"/>
                <w:color w:val="0070C0"/>
                <w:sz w:val="22"/>
              </w:rPr>
            </w:pPr>
          </w:p>
          <w:p w14:paraId="5504859F" w14:textId="77777777" w:rsidR="000850D1" w:rsidRPr="004E4C32" w:rsidRDefault="000850D1" w:rsidP="00B56588">
            <w:pPr>
              <w:pStyle w:val="PlainText"/>
              <w:ind w:right="101"/>
              <w:jc w:val="both"/>
              <w:rPr>
                <w:rFonts w:ascii="Arial" w:hAnsi="Arial" w:cs="Arial"/>
                <w:color w:val="0070C0"/>
                <w:sz w:val="22"/>
              </w:rPr>
            </w:pPr>
            <w:r w:rsidRPr="004E4C32">
              <w:rPr>
                <w:rFonts w:ascii="Arial" w:hAnsi="Arial" w:cs="Arial"/>
                <w:color w:val="0070C0"/>
                <w:sz w:val="22"/>
              </w:rPr>
              <w:t>BG advising message: IFN 760COV/ IFN 767COV via SFMS</w:t>
            </w:r>
          </w:p>
          <w:p w14:paraId="2986F922" w14:textId="77777777" w:rsidR="000850D1" w:rsidRPr="004E4C32" w:rsidRDefault="000850D1" w:rsidP="00B56588">
            <w:pPr>
              <w:pStyle w:val="PlainText"/>
              <w:ind w:right="101"/>
              <w:jc w:val="both"/>
              <w:rPr>
                <w:rFonts w:ascii="Arial" w:hAnsi="Arial" w:cs="Arial"/>
                <w:color w:val="0070C0"/>
                <w:sz w:val="22"/>
              </w:rPr>
            </w:pPr>
            <w:r w:rsidRPr="004E4C32">
              <w:rPr>
                <w:rFonts w:ascii="Arial" w:hAnsi="Arial" w:cs="Arial"/>
                <w:color w:val="0070C0"/>
                <w:sz w:val="22"/>
              </w:rPr>
              <w:t>Field Number: Particulars (to be mentioned in Row 1)</w:t>
            </w:r>
          </w:p>
          <w:p w14:paraId="3A10550F" w14:textId="77777777" w:rsidR="000850D1" w:rsidRPr="004E4C32" w:rsidRDefault="000850D1" w:rsidP="00B56588">
            <w:pPr>
              <w:pStyle w:val="PlainText"/>
              <w:ind w:right="101"/>
              <w:jc w:val="both"/>
              <w:rPr>
                <w:rFonts w:ascii="Arial" w:hAnsi="Arial" w:cs="Arial"/>
                <w:color w:val="0070C0"/>
                <w:sz w:val="22"/>
              </w:rPr>
            </w:pPr>
            <w:r w:rsidRPr="004E4C32">
              <w:rPr>
                <w:rFonts w:ascii="Arial" w:hAnsi="Arial" w:cs="Arial"/>
                <w:color w:val="0070C0"/>
                <w:sz w:val="22"/>
              </w:rPr>
              <w:t>7037: NTPCBG (unique identifier)</w:t>
            </w:r>
          </w:p>
          <w:p w14:paraId="1F9BF3C6" w14:textId="77777777" w:rsidR="000850D1" w:rsidRDefault="000850D1" w:rsidP="00B56588">
            <w:pPr>
              <w:pStyle w:val="PlainText"/>
              <w:ind w:right="101"/>
              <w:jc w:val="both"/>
              <w:rPr>
                <w:rFonts w:ascii="Arial" w:hAnsi="Arial" w:cs="Arial"/>
                <w:color w:val="0070C0"/>
                <w:sz w:val="22"/>
              </w:rPr>
            </w:pPr>
          </w:p>
          <w:p w14:paraId="3CE3A5CE" w14:textId="58C9D15F" w:rsidR="000850D1" w:rsidRDefault="000850D1" w:rsidP="00B56588">
            <w:pPr>
              <w:shd w:val="clear" w:color="auto" w:fill="FFFFFF"/>
              <w:jc w:val="both"/>
              <w:rPr>
                <w:rFonts w:ascii="Arial" w:eastAsia="Times New Roman" w:hAnsi="Arial" w:cs="Arial"/>
                <w:color w:val="000000"/>
                <w:lang w:bidi="hi-IN"/>
              </w:rPr>
            </w:pPr>
            <w:r w:rsidRPr="004E4C32">
              <w:rPr>
                <w:rFonts w:ascii="Arial" w:eastAsia="Times New Roman" w:hAnsi="Arial" w:cs="Arial"/>
                <w:color w:val="000000"/>
                <w:lang w:bidi="hi-IN"/>
              </w:rPr>
              <w:t xml:space="preserve">12.10 </w:t>
            </w:r>
            <w:proofErr w:type="gramStart"/>
            <w:r w:rsidRPr="004E4C32">
              <w:rPr>
                <w:rFonts w:ascii="Arial" w:eastAsia="Times New Roman" w:hAnsi="Arial" w:cs="Arial"/>
                <w:color w:val="000000"/>
                <w:lang w:bidi="hi-IN"/>
              </w:rPr>
              <w:t>In  case</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of  Bidders</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opting  for</w:t>
            </w:r>
            <w:proofErr w:type="gramEnd"/>
            <w:r w:rsidRPr="004E4C32">
              <w:rPr>
                <w:rFonts w:ascii="Arial" w:eastAsia="Times New Roman" w:hAnsi="Arial" w:cs="Arial"/>
                <w:color w:val="000000"/>
                <w:lang w:bidi="hi-IN"/>
              </w:rPr>
              <w:t xml:space="preserve">  </w:t>
            </w:r>
            <w:r w:rsidR="00B07913" w:rsidRPr="00B07913">
              <w:rPr>
                <w:rFonts w:ascii="Arial" w:eastAsia="Times New Roman" w:hAnsi="Arial" w:cs="Arial"/>
                <w:color w:val="000000"/>
                <w:highlight w:val="green"/>
                <w:lang w:bidi="hi-IN"/>
              </w:rPr>
              <w:t>physical</w:t>
            </w:r>
            <w:r w:rsidR="00B07913">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Bank  Guarantee</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as  Bid</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Security  but</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unable  to</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submit  the</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Original  Bank</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Guarantee  at</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the  tender</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opening  location,  before</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the  deadline</w:t>
            </w:r>
            <w:proofErr w:type="gramEnd"/>
            <w:r w:rsidRPr="004E4C32">
              <w:rPr>
                <w:rFonts w:ascii="Arial" w:eastAsia="Times New Roman" w:hAnsi="Arial" w:cs="Arial"/>
                <w:color w:val="000000"/>
                <w:lang w:bidi="hi-IN"/>
              </w:rPr>
              <w:t xml:space="preserve">  for </w:t>
            </w:r>
            <w:proofErr w:type="gramStart"/>
            <w:r w:rsidRPr="004E4C32">
              <w:rPr>
                <w:rFonts w:ascii="Arial" w:eastAsia="Times New Roman" w:hAnsi="Arial" w:cs="Arial"/>
                <w:color w:val="000000"/>
                <w:lang w:bidi="hi-IN"/>
              </w:rPr>
              <w:t>submission  of</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bids,  following</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shall  also</w:t>
            </w:r>
            <w:proofErr w:type="gramEnd"/>
            <w:r w:rsidRPr="004E4C32">
              <w:rPr>
                <w:rFonts w:ascii="Arial" w:eastAsia="Times New Roman" w:hAnsi="Arial" w:cs="Arial"/>
                <w:color w:val="000000"/>
                <w:lang w:bidi="hi-IN"/>
              </w:rPr>
              <w:t xml:space="preserve">  be considered acceptable, subject to para </w:t>
            </w:r>
            <w:r w:rsidR="00283422">
              <w:rPr>
                <w:rFonts w:ascii="Arial" w:eastAsia="Times New Roman" w:hAnsi="Arial" w:cs="Arial"/>
                <w:color w:val="000000"/>
                <w:lang w:bidi="hi-IN"/>
              </w:rPr>
              <w:t xml:space="preserve">12.11 </w:t>
            </w:r>
            <w:r w:rsidRPr="004E4C32">
              <w:rPr>
                <w:rFonts w:ascii="Arial" w:eastAsia="Times New Roman" w:hAnsi="Arial" w:cs="Arial"/>
                <w:color w:val="000000"/>
                <w:lang w:bidi="hi-IN"/>
              </w:rPr>
              <w:t xml:space="preserve">below:  </w:t>
            </w:r>
          </w:p>
          <w:p w14:paraId="575A0E43" w14:textId="77777777" w:rsidR="000524A6" w:rsidRPr="004E4C32" w:rsidRDefault="000524A6" w:rsidP="00B56588">
            <w:pPr>
              <w:shd w:val="clear" w:color="auto" w:fill="FFFFFF"/>
              <w:jc w:val="both"/>
              <w:rPr>
                <w:rFonts w:ascii="Arial" w:eastAsia="Times New Roman" w:hAnsi="Arial" w:cs="Arial"/>
                <w:color w:val="000000"/>
                <w:lang w:bidi="hi-IN"/>
              </w:rPr>
            </w:pPr>
          </w:p>
          <w:p w14:paraId="045CB67E" w14:textId="792B567A" w:rsidR="000850D1" w:rsidRPr="004E4C32" w:rsidRDefault="000850D1" w:rsidP="00B56588">
            <w:pPr>
              <w:shd w:val="clear" w:color="auto" w:fill="FFFFFF"/>
              <w:ind w:left="414" w:hanging="414"/>
              <w:jc w:val="both"/>
              <w:rPr>
                <w:rFonts w:ascii="Arial" w:eastAsia="Times New Roman" w:hAnsi="Arial" w:cs="Arial"/>
                <w:color w:val="000000"/>
                <w:lang w:bidi="hi-IN"/>
              </w:rPr>
            </w:pPr>
            <w:r w:rsidRPr="004E4C32">
              <w:rPr>
                <w:rFonts w:ascii="Arial" w:eastAsia="Times New Roman" w:hAnsi="Arial" w:cs="Arial"/>
                <w:color w:val="000000"/>
                <w:lang w:bidi="hi-IN"/>
              </w:rPr>
              <w:t>(</w:t>
            </w:r>
            <w:proofErr w:type="spellStart"/>
            <w:r w:rsidRPr="004E4C32">
              <w:rPr>
                <w:rFonts w:ascii="Arial" w:eastAsia="Times New Roman" w:hAnsi="Arial" w:cs="Arial"/>
                <w:color w:val="000000"/>
                <w:lang w:bidi="hi-IN"/>
              </w:rPr>
              <w:t>i</w:t>
            </w:r>
            <w:proofErr w:type="spellEnd"/>
            <w:r w:rsidRPr="004E4C32">
              <w:rPr>
                <w:rFonts w:ascii="Arial" w:eastAsia="Times New Roman" w:hAnsi="Arial" w:cs="Arial"/>
                <w:color w:val="000000"/>
                <w:lang w:bidi="hi-IN"/>
              </w:rPr>
              <w:t xml:space="preserve">)  </w:t>
            </w:r>
            <w:r w:rsidR="00B56588">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The  issuing</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bank  shall</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intimate  through</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their  own</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official  e-mail</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id  to</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concerned  C</w:t>
            </w:r>
            <w:proofErr w:type="gramEnd"/>
            <w:r w:rsidRPr="004E4C32">
              <w:rPr>
                <w:rFonts w:ascii="Arial" w:eastAsia="Times New Roman" w:hAnsi="Arial" w:cs="Arial"/>
                <w:color w:val="000000"/>
                <w:lang w:bidi="hi-IN"/>
              </w:rPr>
              <w:t>&amp;</w:t>
            </w:r>
            <w:proofErr w:type="gramStart"/>
            <w:r w:rsidRPr="004E4C32">
              <w:rPr>
                <w:rFonts w:ascii="Arial" w:eastAsia="Times New Roman" w:hAnsi="Arial" w:cs="Arial"/>
                <w:color w:val="000000"/>
                <w:lang w:bidi="hi-IN"/>
              </w:rPr>
              <w:t>M  department</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with  a</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copy  to</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Bidder  regarding</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issuance  /</w:t>
            </w:r>
            <w:proofErr w:type="gramEnd"/>
            <w:r w:rsidRPr="004E4C32">
              <w:rPr>
                <w:rFonts w:ascii="Arial" w:eastAsia="Times New Roman" w:hAnsi="Arial" w:cs="Arial"/>
                <w:color w:val="000000"/>
                <w:lang w:bidi="hi-IN"/>
              </w:rPr>
              <w:t xml:space="preserve">  extension of Bank Guarantee (BG) along with following documents, before the deadline of submission of bids: -  </w:t>
            </w:r>
          </w:p>
          <w:p w14:paraId="73D1AD67" w14:textId="77777777" w:rsidR="000850D1" w:rsidRPr="004E4C32" w:rsidRDefault="000850D1" w:rsidP="00B56588">
            <w:pPr>
              <w:shd w:val="clear" w:color="auto" w:fill="FFFFFF"/>
              <w:jc w:val="both"/>
              <w:rPr>
                <w:rFonts w:ascii="Arial" w:eastAsia="Times New Roman" w:hAnsi="Arial" w:cs="Arial"/>
                <w:color w:val="000000"/>
                <w:lang w:bidi="hi-IN"/>
              </w:rPr>
            </w:pPr>
          </w:p>
          <w:p w14:paraId="4DF63A02" w14:textId="77777777" w:rsidR="000850D1" w:rsidRPr="004E4C32" w:rsidRDefault="000850D1" w:rsidP="000524A6">
            <w:pPr>
              <w:shd w:val="clear" w:color="auto" w:fill="FFFFFF"/>
              <w:ind w:left="504" w:hanging="270"/>
              <w:jc w:val="both"/>
              <w:rPr>
                <w:rFonts w:ascii="Arial" w:eastAsia="Times New Roman" w:hAnsi="Arial" w:cs="Arial"/>
                <w:color w:val="000000"/>
                <w:lang w:bidi="hi-IN"/>
              </w:rPr>
            </w:pPr>
            <w:r w:rsidRPr="004E4C32">
              <w:rPr>
                <w:rFonts w:ascii="Arial" w:eastAsia="Times New Roman" w:hAnsi="Arial" w:cs="Arial"/>
                <w:color w:val="000000"/>
                <w:lang w:bidi="hi-IN"/>
              </w:rPr>
              <w:t xml:space="preserve">a)  The scanned copy of the BG. </w:t>
            </w:r>
          </w:p>
          <w:p w14:paraId="7A1C46A6" w14:textId="77777777" w:rsidR="000850D1" w:rsidRPr="004E4C32" w:rsidRDefault="000850D1" w:rsidP="000524A6">
            <w:pPr>
              <w:shd w:val="clear" w:color="auto" w:fill="FFFFFF"/>
              <w:ind w:left="504" w:hanging="270"/>
              <w:jc w:val="both"/>
              <w:rPr>
                <w:rFonts w:ascii="Arial" w:eastAsia="Times New Roman" w:hAnsi="Arial" w:cs="Arial"/>
                <w:color w:val="000000"/>
                <w:lang w:bidi="hi-IN"/>
              </w:rPr>
            </w:pPr>
            <w:r w:rsidRPr="004E4C32">
              <w:rPr>
                <w:rFonts w:ascii="Arial" w:eastAsia="Times New Roman" w:hAnsi="Arial" w:cs="Arial"/>
                <w:color w:val="000000"/>
                <w:lang w:bidi="hi-IN"/>
              </w:rPr>
              <w:t xml:space="preserve">b)  SFMS / SWIFT message acknowledgement copy sent to NTPC / Employer’s banker stating the date of sending.  </w:t>
            </w:r>
          </w:p>
          <w:p w14:paraId="214CE889" w14:textId="77777777" w:rsidR="000850D1" w:rsidRDefault="000850D1" w:rsidP="000524A6">
            <w:pPr>
              <w:shd w:val="clear" w:color="auto" w:fill="FFFFFF"/>
              <w:ind w:left="504" w:hanging="270"/>
              <w:jc w:val="both"/>
              <w:rPr>
                <w:rFonts w:ascii="Arial" w:eastAsia="Times New Roman" w:hAnsi="Arial" w:cs="Arial"/>
                <w:color w:val="000000"/>
                <w:lang w:bidi="hi-IN"/>
              </w:rPr>
            </w:pPr>
            <w:r w:rsidRPr="004E4C32">
              <w:rPr>
                <w:rFonts w:ascii="Arial" w:eastAsia="Times New Roman" w:hAnsi="Arial" w:cs="Arial"/>
                <w:color w:val="000000"/>
                <w:lang w:bidi="hi-IN"/>
              </w:rPr>
              <w:t xml:space="preserve">c)  </w:t>
            </w:r>
            <w:proofErr w:type="gramStart"/>
            <w:r w:rsidRPr="004E4C32">
              <w:rPr>
                <w:rFonts w:ascii="Arial" w:eastAsia="Times New Roman" w:hAnsi="Arial" w:cs="Arial"/>
                <w:color w:val="000000"/>
                <w:lang w:bidi="hi-IN"/>
              </w:rPr>
              <w:t xml:space="preserve">An  </w:t>
            </w:r>
            <w:r w:rsidRPr="006B5925">
              <w:rPr>
                <w:rFonts w:ascii="Arial" w:eastAsia="Times New Roman" w:hAnsi="Arial" w:cs="Arial"/>
                <w:color w:val="000000"/>
                <w:lang w:bidi="hi-IN"/>
              </w:rPr>
              <w:t>undertaking</w:t>
            </w:r>
            <w:proofErr w:type="gramEnd"/>
            <w:r w:rsidRPr="006B5925">
              <w:rPr>
                <w:rFonts w:ascii="Arial" w:eastAsia="Times New Roman" w:hAnsi="Arial" w:cs="Arial"/>
                <w:color w:val="000000"/>
                <w:lang w:bidi="hi-IN"/>
              </w:rPr>
              <w:t xml:space="preserve">  </w:t>
            </w:r>
            <w:proofErr w:type="gramStart"/>
            <w:r w:rsidRPr="006B5925">
              <w:rPr>
                <w:rFonts w:ascii="Arial" w:eastAsia="Times New Roman" w:hAnsi="Arial" w:cs="Arial"/>
                <w:color w:val="000000"/>
                <w:lang w:bidi="hi-IN"/>
              </w:rPr>
              <w:t>from  the</w:t>
            </w:r>
            <w:proofErr w:type="gramEnd"/>
            <w:r w:rsidRPr="006B5925">
              <w:rPr>
                <w:rFonts w:ascii="Arial" w:eastAsia="Times New Roman" w:hAnsi="Arial" w:cs="Arial"/>
                <w:color w:val="000000"/>
                <w:lang w:bidi="hi-IN"/>
              </w:rPr>
              <w:t xml:space="preserve">  </w:t>
            </w:r>
            <w:proofErr w:type="gramStart"/>
            <w:r w:rsidRPr="006B5925">
              <w:rPr>
                <w:rFonts w:ascii="Arial" w:eastAsia="Times New Roman" w:hAnsi="Arial" w:cs="Arial"/>
                <w:color w:val="000000"/>
                <w:lang w:bidi="hi-IN"/>
              </w:rPr>
              <w:t>issuing  Bank</w:t>
            </w:r>
            <w:proofErr w:type="gramEnd"/>
            <w:r w:rsidRPr="006B5925">
              <w:rPr>
                <w:rFonts w:ascii="Arial" w:eastAsia="Times New Roman" w:hAnsi="Arial" w:cs="Arial"/>
                <w:color w:val="000000"/>
                <w:lang w:bidi="hi-IN"/>
              </w:rPr>
              <w:t xml:space="preserve">  strictly </w:t>
            </w:r>
            <w:proofErr w:type="gramStart"/>
            <w:r w:rsidRPr="006B5925">
              <w:rPr>
                <w:rFonts w:ascii="Arial" w:eastAsia="Times New Roman" w:hAnsi="Arial" w:cs="Arial"/>
                <w:color w:val="000000"/>
                <w:lang w:bidi="hi-IN"/>
              </w:rPr>
              <w:t>as  per</w:t>
            </w:r>
            <w:proofErr w:type="gramEnd"/>
            <w:r w:rsidRPr="006B5925">
              <w:rPr>
                <w:rFonts w:ascii="Arial" w:eastAsia="Times New Roman" w:hAnsi="Arial" w:cs="Arial"/>
                <w:color w:val="000000"/>
                <w:lang w:bidi="hi-IN"/>
              </w:rPr>
              <w:t xml:space="preserve">  </w:t>
            </w:r>
            <w:proofErr w:type="gramStart"/>
            <w:r w:rsidRPr="006B5925">
              <w:rPr>
                <w:rFonts w:ascii="Arial" w:eastAsia="Times New Roman" w:hAnsi="Arial" w:cs="Arial"/>
                <w:color w:val="000000"/>
                <w:lang w:bidi="hi-IN"/>
              </w:rPr>
              <w:t>format  enclosed</w:t>
            </w:r>
            <w:proofErr w:type="gramEnd"/>
            <w:r w:rsidRPr="006B5925">
              <w:rPr>
                <w:rFonts w:ascii="Arial" w:eastAsia="Times New Roman" w:hAnsi="Arial" w:cs="Arial"/>
                <w:color w:val="000000"/>
                <w:lang w:bidi="hi-IN"/>
              </w:rPr>
              <w:t xml:space="preserve"> at </w:t>
            </w:r>
            <w:r w:rsidRPr="00967C0D">
              <w:rPr>
                <w:rFonts w:ascii="Arial" w:eastAsia="Times New Roman" w:hAnsi="Arial" w:cs="Arial"/>
                <w:b/>
                <w:bCs/>
                <w:color w:val="000000"/>
                <w:lang w:bidi="hi-IN"/>
              </w:rPr>
              <w:t>Annexure-A</w:t>
            </w:r>
            <w:r w:rsidRPr="006B5925">
              <w:rPr>
                <w:rFonts w:ascii="Arial" w:eastAsia="Times New Roman" w:hAnsi="Arial" w:cs="Arial"/>
                <w:color w:val="000000"/>
                <w:lang w:bidi="hi-IN"/>
              </w:rPr>
              <w:t>.</w:t>
            </w:r>
            <w:r w:rsidRPr="004E4C32">
              <w:rPr>
                <w:rFonts w:ascii="Arial" w:eastAsia="Times New Roman" w:hAnsi="Arial" w:cs="Arial"/>
                <w:color w:val="000000"/>
                <w:lang w:bidi="hi-IN"/>
              </w:rPr>
              <w:t xml:space="preserve">  </w:t>
            </w:r>
          </w:p>
          <w:p w14:paraId="171B0AA4" w14:textId="77777777" w:rsidR="00967C0D" w:rsidRDefault="00967C0D" w:rsidP="000524A6">
            <w:pPr>
              <w:shd w:val="clear" w:color="auto" w:fill="FFFFFF"/>
              <w:ind w:left="504" w:hanging="270"/>
              <w:jc w:val="both"/>
              <w:rPr>
                <w:rFonts w:ascii="Arial" w:eastAsia="Times New Roman" w:hAnsi="Arial" w:cs="Arial"/>
                <w:color w:val="000000"/>
                <w:lang w:bidi="hi-IN"/>
              </w:rPr>
            </w:pPr>
          </w:p>
          <w:p w14:paraId="29CF4C09" w14:textId="648D71A0" w:rsidR="000850D1" w:rsidRPr="004E4C32" w:rsidRDefault="000850D1" w:rsidP="00B56588">
            <w:pPr>
              <w:shd w:val="clear" w:color="auto" w:fill="FFFFFF"/>
              <w:jc w:val="both"/>
              <w:rPr>
                <w:rFonts w:ascii="Arial" w:eastAsia="Times New Roman" w:hAnsi="Arial" w:cs="Arial"/>
                <w:color w:val="000000"/>
                <w:lang w:bidi="hi-IN"/>
              </w:rPr>
            </w:pPr>
            <w:r w:rsidRPr="004E4C32">
              <w:rPr>
                <w:rFonts w:ascii="Arial" w:eastAsia="Times New Roman" w:hAnsi="Arial" w:cs="Arial"/>
                <w:color w:val="000000"/>
                <w:lang w:bidi="hi-IN"/>
              </w:rPr>
              <w:t xml:space="preserve">SFMS </w:t>
            </w:r>
            <w:proofErr w:type="gramStart"/>
            <w:r w:rsidRPr="004E4C32">
              <w:rPr>
                <w:rFonts w:ascii="Arial" w:eastAsia="Times New Roman" w:hAnsi="Arial" w:cs="Arial"/>
                <w:color w:val="000000"/>
                <w:lang w:bidi="hi-IN"/>
              </w:rPr>
              <w:t>/  SWIFT</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message  must</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be  sent</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to  the</w:t>
            </w:r>
            <w:proofErr w:type="gramEnd"/>
            <w:r w:rsidRPr="004E4C32">
              <w:rPr>
                <w:rFonts w:ascii="Arial" w:eastAsia="Times New Roman" w:hAnsi="Arial" w:cs="Arial"/>
                <w:color w:val="000000"/>
                <w:lang w:bidi="hi-IN"/>
              </w:rPr>
              <w:t xml:space="preserve">  NTPC/</w:t>
            </w:r>
            <w:proofErr w:type="gramStart"/>
            <w:r w:rsidRPr="004E4C32">
              <w:rPr>
                <w:rFonts w:ascii="Arial" w:eastAsia="Times New Roman" w:hAnsi="Arial" w:cs="Arial"/>
                <w:color w:val="000000"/>
                <w:lang w:bidi="hi-IN"/>
              </w:rPr>
              <w:t>Employer’s  bank,  details</w:t>
            </w:r>
            <w:proofErr w:type="gramEnd"/>
            <w:r w:rsidRPr="004E4C32">
              <w:rPr>
                <w:rFonts w:ascii="Arial" w:eastAsia="Times New Roman" w:hAnsi="Arial" w:cs="Arial"/>
                <w:color w:val="000000"/>
                <w:lang w:bidi="hi-IN"/>
              </w:rPr>
              <w:t xml:space="preserve"> of which are mentioned in Bidding documents.</w:t>
            </w:r>
          </w:p>
          <w:p w14:paraId="10A4C752" w14:textId="77777777" w:rsidR="000850D1" w:rsidRPr="004E4C32" w:rsidRDefault="000850D1" w:rsidP="00B56588">
            <w:pPr>
              <w:shd w:val="clear" w:color="auto" w:fill="FFFFFF"/>
              <w:jc w:val="both"/>
              <w:rPr>
                <w:rFonts w:ascii="Arial" w:eastAsia="Times New Roman" w:hAnsi="Arial" w:cs="Arial"/>
                <w:color w:val="000000"/>
                <w:lang w:bidi="hi-IN"/>
              </w:rPr>
            </w:pPr>
          </w:p>
          <w:p w14:paraId="1C7F444C" w14:textId="35078B02" w:rsidR="000850D1" w:rsidRPr="004E4C32" w:rsidRDefault="000850D1" w:rsidP="00B56588">
            <w:pPr>
              <w:shd w:val="clear" w:color="auto" w:fill="FFFFFF"/>
              <w:ind w:left="414" w:hanging="450"/>
              <w:jc w:val="both"/>
              <w:rPr>
                <w:rFonts w:ascii="Arial" w:eastAsia="Times New Roman" w:hAnsi="Arial" w:cs="Arial"/>
                <w:color w:val="000000"/>
                <w:lang w:bidi="hi-IN"/>
              </w:rPr>
            </w:pPr>
            <w:r w:rsidRPr="004E4C32">
              <w:rPr>
                <w:rFonts w:ascii="Arial" w:eastAsia="Times New Roman" w:hAnsi="Arial" w:cs="Arial"/>
                <w:color w:val="000000"/>
                <w:lang w:bidi="hi-IN"/>
              </w:rPr>
              <w:t>(ii)  Bidders shall also be required to upload the scanned copy of the BG on GePNIC (Fee Cover) / e-tendering portal.</w:t>
            </w:r>
          </w:p>
          <w:p w14:paraId="596BD13A" w14:textId="77777777" w:rsidR="000850D1" w:rsidRPr="004E4C32" w:rsidRDefault="000850D1" w:rsidP="00B56588">
            <w:pPr>
              <w:shd w:val="clear" w:color="auto" w:fill="FFFFFF"/>
              <w:jc w:val="both"/>
              <w:rPr>
                <w:rFonts w:ascii="Arial" w:eastAsia="Times New Roman" w:hAnsi="Arial" w:cs="Arial"/>
                <w:color w:val="000000"/>
                <w:lang w:bidi="hi-IN"/>
              </w:rPr>
            </w:pPr>
          </w:p>
          <w:p w14:paraId="2173B13C" w14:textId="4E96FE6F" w:rsidR="000850D1" w:rsidRDefault="000850D1" w:rsidP="00B56588">
            <w:pPr>
              <w:shd w:val="clear" w:color="auto" w:fill="FFFFFF"/>
              <w:jc w:val="both"/>
              <w:rPr>
                <w:rFonts w:ascii="Arial" w:eastAsia="Times New Roman" w:hAnsi="Arial" w:cs="Arial"/>
                <w:color w:val="000000"/>
                <w:lang w:bidi="hi-IN"/>
              </w:rPr>
            </w:pPr>
            <w:r w:rsidRPr="004E4C32">
              <w:rPr>
                <w:rFonts w:ascii="Arial" w:eastAsia="Times New Roman" w:hAnsi="Arial" w:cs="Arial"/>
                <w:color w:val="000000"/>
                <w:lang w:bidi="hi-IN"/>
              </w:rPr>
              <w:t xml:space="preserve">12.11 </w:t>
            </w:r>
            <w:proofErr w:type="gramStart"/>
            <w:r w:rsidRPr="004E4C32">
              <w:rPr>
                <w:rFonts w:ascii="Arial" w:eastAsia="Times New Roman" w:hAnsi="Arial" w:cs="Arial"/>
                <w:color w:val="000000"/>
                <w:lang w:bidi="hi-IN"/>
              </w:rPr>
              <w:t>The  bidder</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shall  be</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required  to</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submit  all</w:t>
            </w:r>
            <w:proofErr w:type="gramEnd"/>
            <w:r w:rsidRPr="004E4C32">
              <w:rPr>
                <w:rFonts w:ascii="Arial" w:eastAsia="Times New Roman" w:hAnsi="Arial" w:cs="Arial"/>
                <w:color w:val="000000"/>
                <w:lang w:bidi="hi-IN"/>
              </w:rPr>
              <w:t xml:space="preserve"> the </w:t>
            </w:r>
            <w:proofErr w:type="gramStart"/>
            <w:r w:rsidRPr="004E4C32">
              <w:rPr>
                <w:rFonts w:ascii="Arial" w:eastAsia="Times New Roman" w:hAnsi="Arial" w:cs="Arial"/>
                <w:color w:val="000000"/>
                <w:lang w:bidi="hi-IN"/>
              </w:rPr>
              <w:t>documents  in</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the  manner</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as  specified</w:t>
            </w:r>
            <w:proofErr w:type="gramEnd"/>
            <w:r w:rsidRPr="004E4C32">
              <w:rPr>
                <w:rFonts w:ascii="Arial" w:eastAsia="Times New Roman" w:hAnsi="Arial" w:cs="Arial"/>
                <w:color w:val="000000"/>
                <w:lang w:bidi="hi-IN"/>
              </w:rPr>
              <w:t xml:space="preserve"> at para 12.10 above, to reach NTPC/Employer before the deadline for </w:t>
            </w:r>
            <w:proofErr w:type="gramStart"/>
            <w:r w:rsidRPr="004E4C32">
              <w:rPr>
                <w:rFonts w:ascii="Arial" w:eastAsia="Times New Roman" w:hAnsi="Arial" w:cs="Arial"/>
                <w:color w:val="000000"/>
                <w:lang w:bidi="hi-IN"/>
              </w:rPr>
              <w:t>submission  of</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 xml:space="preserve">bids,  </w:t>
            </w:r>
            <w:r w:rsidRPr="00E2289A">
              <w:rPr>
                <w:rFonts w:ascii="Arial" w:eastAsia="Times New Roman" w:hAnsi="Arial" w:cs="Arial"/>
                <w:b/>
                <w:bCs/>
                <w:color w:val="000000"/>
                <w:lang w:bidi="hi-IN"/>
              </w:rPr>
              <w:t>failing</w:t>
            </w:r>
            <w:proofErr w:type="gramEnd"/>
            <w:r w:rsidRPr="00E2289A">
              <w:rPr>
                <w:rFonts w:ascii="Arial" w:eastAsia="Times New Roman" w:hAnsi="Arial" w:cs="Arial"/>
                <w:b/>
                <w:bCs/>
                <w:color w:val="000000"/>
                <w:lang w:bidi="hi-IN"/>
              </w:rPr>
              <w:t xml:space="preserve">  </w:t>
            </w:r>
            <w:proofErr w:type="gramStart"/>
            <w:r w:rsidRPr="00E2289A">
              <w:rPr>
                <w:rFonts w:ascii="Arial" w:eastAsia="Times New Roman" w:hAnsi="Arial" w:cs="Arial"/>
                <w:b/>
                <w:bCs/>
                <w:color w:val="000000"/>
                <w:lang w:bidi="hi-IN"/>
              </w:rPr>
              <w:t>which  its</w:t>
            </w:r>
            <w:proofErr w:type="gramEnd"/>
            <w:r w:rsidRPr="00E2289A">
              <w:rPr>
                <w:rFonts w:ascii="Arial" w:eastAsia="Times New Roman" w:hAnsi="Arial" w:cs="Arial"/>
                <w:b/>
                <w:bCs/>
                <w:color w:val="000000"/>
                <w:lang w:bidi="hi-IN"/>
              </w:rPr>
              <w:t xml:space="preserve">  </w:t>
            </w:r>
            <w:proofErr w:type="gramStart"/>
            <w:r w:rsidRPr="00E2289A">
              <w:rPr>
                <w:rFonts w:ascii="Arial" w:eastAsia="Times New Roman" w:hAnsi="Arial" w:cs="Arial"/>
                <w:b/>
                <w:bCs/>
                <w:color w:val="000000"/>
                <w:lang w:bidi="hi-IN"/>
              </w:rPr>
              <w:t>bid  shall</w:t>
            </w:r>
            <w:proofErr w:type="gramEnd"/>
            <w:r w:rsidRPr="00E2289A">
              <w:rPr>
                <w:rFonts w:ascii="Arial" w:eastAsia="Times New Roman" w:hAnsi="Arial" w:cs="Arial"/>
                <w:b/>
                <w:bCs/>
                <w:color w:val="000000"/>
                <w:lang w:bidi="hi-IN"/>
              </w:rPr>
              <w:t xml:space="preserve">  </w:t>
            </w:r>
            <w:proofErr w:type="gramStart"/>
            <w:r w:rsidRPr="00E2289A">
              <w:rPr>
                <w:rFonts w:ascii="Arial" w:eastAsia="Times New Roman" w:hAnsi="Arial" w:cs="Arial"/>
                <w:b/>
                <w:bCs/>
                <w:color w:val="000000"/>
                <w:lang w:bidi="hi-IN"/>
              </w:rPr>
              <w:t>be  rejected</w:t>
            </w:r>
            <w:proofErr w:type="gramEnd"/>
            <w:r w:rsidRPr="00E2289A">
              <w:rPr>
                <w:rFonts w:ascii="Arial" w:eastAsia="Times New Roman" w:hAnsi="Arial" w:cs="Arial"/>
                <w:b/>
                <w:bCs/>
                <w:color w:val="000000"/>
                <w:lang w:bidi="hi-IN"/>
              </w:rPr>
              <w:t xml:space="preserve">  </w:t>
            </w:r>
            <w:proofErr w:type="gramStart"/>
            <w:r w:rsidRPr="00E2289A">
              <w:rPr>
                <w:rFonts w:ascii="Arial" w:eastAsia="Times New Roman" w:hAnsi="Arial" w:cs="Arial"/>
                <w:b/>
                <w:bCs/>
                <w:color w:val="000000"/>
                <w:lang w:bidi="hi-IN"/>
              </w:rPr>
              <w:t>as  being</w:t>
            </w:r>
            <w:proofErr w:type="gramEnd"/>
            <w:r w:rsidRPr="00E2289A">
              <w:rPr>
                <w:rFonts w:ascii="Arial" w:eastAsia="Times New Roman" w:hAnsi="Arial" w:cs="Arial"/>
                <w:b/>
                <w:bCs/>
                <w:color w:val="000000"/>
                <w:lang w:bidi="hi-IN"/>
              </w:rPr>
              <w:t xml:space="preserve">  non-responsive</w:t>
            </w:r>
            <w:r w:rsidRPr="004E4C32">
              <w:rPr>
                <w:rFonts w:ascii="Arial" w:eastAsia="Times New Roman" w:hAnsi="Arial" w:cs="Arial"/>
                <w:color w:val="000000"/>
                <w:lang w:bidi="hi-IN"/>
              </w:rPr>
              <w:t xml:space="preserve">. </w:t>
            </w:r>
          </w:p>
          <w:p w14:paraId="69063AFA" w14:textId="77777777" w:rsidR="000850D1" w:rsidRDefault="000850D1" w:rsidP="00B56588">
            <w:pPr>
              <w:shd w:val="clear" w:color="auto" w:fill="FFFFFF"/>
              <w:jc w:val="both"/>
              <w:rPr>
                <w:rFonts w:ascii="Arial" w:eastAsia="Times New Roman" w:hAnsi="Arial" w:cs="Arial"/>
                <w:color w:val="000000"/>
                <w:lang w:bidi="hi-IN"/>
              </w:rPr>
            </w:pPr>
          </w:p>
          <w:p w14:paraId="4A1E0062" w14:textId="77777777" w:rsidR="000850D1" w:rsidRDefault="000850D1" w:rsidP="00B56588">
            <w:pPr>
              <w:shd w:val="clear" w:color="auto" w:fill="FFFFFF"/>
              <w:jc w:val="both"/>
              <w:rPr>
                <w:rFonts w:ascii="Arial" w:eastAsia="Times New Roman" w:hAnsi="Arial" w:cs="Arial"/>
                <w:color w:val="000000"/>
                <w:lang w:bidi="hi-IN"/>
              </w:rPr>
            </w:pPr>
            <w:proofErr w:type="gramStart"/>
            <w:r w:rsidRPr="004E4C32">
              <w:rPr>
                <w:rFonts w:ascii="Arial" w:eastAsia="Times New Roman" w:hAnsi="Arial" w:cs="Arial"/>
                <w:color w:val="000000"/>
                <w:lang w:bidi="hi-IN"/>
              </w:rPr>
              <w:t>In  such</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a  case,  Bidder</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shall  also</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be  required</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to  submit</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the  Original</w:t>
            </w:r>
            <w:proofErr w:type="gramEnd"/>
            <w:r w:rsidRPr="004E4C32">
              <w:rPr>
                <w:rFonts w:ascii="Arial" w:eastAsia="Times New Roman" w:hAnsi="Arial" w:cs="Arial"/>
                <w:color w:val="000000"/>
                <w:lang w:bidi="hi-IN"/>
              </w:rPr>
              <w:t xml:space="preserve">  </w:t>
            </w:r>
            <w:proofErr w:type="gramStart"/>
            <w:r w:rsidRPr="004E4C32">
              <w:rPr>
                <w:rFonts w:ascii="Arial" w:eastAsia="Times New Roman" w:hAnsi="Arial" w:cs="Arial"/>
                <w:color w:val="000000"/>
                <w:lang w:bidi="hi-IN"/>
              </w:rPr>
              <w:t>BG  in</w:t>
            </w:r>
            <w:proofErr w:type="gramEnd"/>
            <w:r w:rsidRPr="004E4C32">
              <w:rPr>
                <w:rFonts w:ascii="Arial" w:eastAsia="Times New Roman" w:hAnsi="Arial" w:cs="Arial"/>
                <w:color w:val="000000"/>
                <w:lang w:bidi="hi-IN"/>
              </w:rPr>
              <w:t xml:space="preserve">  physical form to reach NTPC at the address mentioned in Bidding Documents, </w:t>
            </w:r>
            <w:r w:rsidRPr="00CE51A6">
              <w:rPr>
                <w:rFonts w:ascii="Arial" w:eastAsia="Times New Roman" w:hAnsi="Arial" w:cs="Arial"/>
                <w:color w:val="000000"/>
                <w:highlight w:val="green"/>
                <w:lang w:bidi="hi-IN"/>
              </w:rPr>
              <w:t>not later than 10 days</w:t>
            </w:r>
            <w:r w:rsidRPr="004E4C32">
              <w:rPr>
                <w:rFonts w:ascii="Arial" w:eastAsia="Times New Roman" w:hAnsi="Arial" w:cs="Arial"/>
                <w:color w:val="000000"/>
                <w:lang w:bidi="hi-IN"/>
              </w:rPr>
              <w:t xml:space="preserve"> from the date of submission of Techno-Commercial bids or before the Price Bid opening, whichever is earlier, failing which its bid shall be rejected and not considered for further evaluation.</w:t>
            </w:r>
          </w:p>
          <w:p w14:paraId="4552261C" w14:textId="77777777" w:rsidR="000850D1" w:rsidRDefault="000850D1" w:rsidP="00B56588">
            <w:pPr>
              <w:shd w:val="clear" w:color="auto" w:fill="FFFFFF"/>
              <w:jc w:val="both"/>
              <w:rPr>
                <w:rFonts w:ascii="Arial" w:eastAsia="Times New Roman" w:hAnsi="Arial" w:cs="Arial"/>
                <w:color w:val="000000"/>
                <w:lang w:bidi="hi-IN"/>
              </w:rPr>
            </w:pPr>
          </w:p>
          <w:p w14:paraId="66E7A780" w14:textId="097EB1A8" w:rsidR="000850D1" w:rsidRPr="001D73B0" w:rsidRDefault="000850D1" w:rsidP="00B56588">
            <w:pPr>
              <w:autoSpaceDE w:val="0"/>
              <w:autoSpaceDN w:val="0"/>
              <w:adjustRightInd w:val="0"/>
              <w:jc w:val="both"/>
              <w:rPr>
                <w:rFonts w:ascii="Arial" w:eastAsia="Times New Roman" w:hAnsi="Arial" w:cs="Arial"/>
                <w:strike/>
                <w:color w:val="000000"/>
                <w:lang w:bidi="hi-IN"/>
              </w:rPr>
            </w:pPr>
            <w:r w:rsidRPr="001D73B0">
              <w:rPr>
                <w:rFonts w:ascii="Arial" w:eastAsia="Times New Roman" w:hAnsi="Arial" w:cs="Arial"/>
                <w:strike/>
                <w:color w:val="000000"/>
                <w:highlight w:val="green"/>
                <w:lang w:bidi="hi-IN"/>
              </w:rPr>
              <w:t xml:space="preserve">12.12 No interest will be payable by the Employer on the said amount </w:t>
            </w:r>
            <w:r w:rsidRPr="001D73B0">
              <w:rPr>
                <w:rFonts w:ascii="Arial" w:hAnsi="Arial" w:cs="Arial"/>
                <w:strike/>
                <w:color w:val="000000"/>
                <w:highlight w:val="green"/>
                <w:lang w:bidi="hi-IN"/>
              </w:rPr>
              <w:t>covered under Earnest Money Deposit.</w:t>
            </w:r>
          </w:p>
          <w:p w14:paraId="000001E3" w14:textId="2F116DC0" w:rsidR="000850D1" w:rsidRPr="00524629" w:rsidRDefault="000850D1" w:rsidP="00B56588">
            <w:pPr>
              <w:shd w:val="clear" w:color="auto" w:fill="FFFFFF"/>
              <w:jc w:val="both"/>
              <w:rPr>
                <w:rFonts w:ascii="Arial" w:eastAsia="Times New Roman" w:hAnsi="Arial" w:cs="Arial"/>
                <w:color w:val="000000"/>
                <w:lang w:bidi="hi-IN"/>
              </w:rPr>
            </w:pPr>
          </w:p>
        </w:tc>
      </w:tr>
      <w:tr w:rsidR="000850D1" w:rsidRPr="0008455C" w14:paraId="6EBD085B" w14:textId="77777777" w:rsidTr="006A6B64">
        <w:tc>
          <w:tcPr>
            <w:tcW w:w="1253" w:type="dxa"/>
          </w:tcPr>
          <w:p w14:paraId="000001E4" w14:textId="77777777" w:rsidR="000850D1" w:rsidRPr="0008455C" w:rsidRDefault="000850D1" w:rsidP="000850D1">
            <w:pPr>
              <w:jc w:val="center"/>
              <w:rPr>
                <w:rFonts w:ascii="Arial" w:eastAsia="Arial" w:hAnsi="Arial" w:cs="Arial"/>
              </w:rPr>
            </w:pPr>
            <w:r w:rsidRPr="0008455C">
              <w:rPr>
                <w:rFonts w:ascii="Arial" w:eastAsia="Arial" w:hAnsi="Arial" w:cs="Arial"/>
              </w:rPr>
              <w:lastRenderedPageBreak/>
              <w:t>16.0</w:t>
            </w:r>
          </w:p>
        </w:tc>
        <w:tc>
          <w:tcPr>
            <w:tcW w:w="1305" w:type="dxa"/>
          </w:tcPr>
          <w:p w14:paraId="000001E5" w14:textId="77777777" w:rsidR="000850D1" w:rsidRPr="0008455C" w:rsidRDefault="000850D1" w:rsidP="000850D1">
            <w:pPr>
              <w:jc w:val="center"/>
              <w:rPr>
                <w:rFonts w:ascii="Arial" w:eastAsia="Arial" w:hAnsi="Arial" w:cs="Arial"/>
                <w:color w:val="000000"/>
              </w:rPr>
            </w:pPr>
            <w:r w:rsidRPr="0008455C">
              <w:rPr>
                <w:rFonts w:ascii="Arial" w:eastAsia="Arial" w:hAnsi="Arial" w:cs="Arial"/>
              </w:rPr>
              <w:t>ITB Clause 16</w:t>
            </w:r>
          </w:p>
        </w:tc>
        <w:tc>
          <w:tcPr>
            <w:tcW w:w="8074" w:type="dxa"/>
          </w:tcPr>
          <w:p w14:paraId="414BC20E" w14:textId="77777777" w:rsidR="000850D1" w:rsidRPr="00143E18" w:rsidRDefault="000850D1" w:rsidP="000850D1">
            <w:pPr>
              <w:tabs>
                <w:tab w:val="left" w:pos="1077"/>
                <w:tab w:val="left" w:pos="1320"/>
                <w:tab w:val="left" w:pos="4080"/>
                <w:tab w:val="left" w:pos="5640"/>
              </w:tabs>
              <w:jc w:val="both"/>
              <w:rPr>
                <w:rFonts w:ascii="Arial" w:eastAsia="Arial" w:hAnsi="Arial" w:cs="Arial"/>
                <w:b/>
              </w:rPr>
            </w:pPr>
            <w:r w:rsidRPr="00143E18">
              <w:rPr>
                <w:rFonts w:ascii="Arial" w:eastAsia="Arial" w:hAnsi="Arial" w:cs="Arial"/>
                <w:b/>
              </w:rPr>
              <w:t>The documents to be furnished in physical form shall be submitted at the following address:</w:t>
            </w:r>
          </w:p>
          <w:p w14:paraId="000001E7" w14:textId="071810DE" w:rsidR="000850D1" w:rsidRPr="00143E18" w:rsidRDefault="000850D1" w:rsidP="000850D1">
            <w:pPr>
              <w:tabs>
                <w:tab w:val="left" w:pos="1077"/>
                <w:tab w:val="left" w:pos="1320"/>
                <w:tab w:val="left" w:pos="4080"/>
                <w:tab w:val="left" w:pos="5640"/>
              </w:tabs>
              <w:jc w:val="both"/>
              <w:rPr>
                <w:rFonts w:ascii="Arial" w:eastAsia="Arial" w:hAnsi="Arial" w:cs="Arial"/>
              </w:rPr>
            </w:pPr>
            <w:r w:rsidRPr="00143E18">
              <w:rPr>
                <w:rFonts w:ascii="Arial" w:eastAsia="Arial" w:hAnsi="Arial" w:cs="Arial"/>
              </w:rPr>
              <w:tab/>
            </w:r>
            <w:r w:rsidRPr="00143E18">
              <w:rPr>
                <w:rFonts w:ascii="Arial" w:eastAsia="Arial" w:hAnsi="Arial" w:cs="Arial"/>
              </w:rPr>
              <w:tab/>
            </w:r>
            <w:r w:rsidRPr="00143E18">
              <w:rPr>
                <w:rFonts w:ascii="Arial" w:eastAsia="Arial" w:hAnsi="Arial" w:cs="Arial"/>
              </w:rPr>
              <w:tab/>
            </w:r>
          </w:p>
          <w:p w14:paraId="6785F407" w14:textId="77777777" w:rsidR="000850D1" w:rsidRPr="00143E18" w:rsidRDefault="000850D1" w:rsidP="000850D1">
            <w:pPr>
              <w:pStyle w:val="BodyText"/>
              <w:spacing w:after="0"/>
              <w:ind w:right="12"/>
              <w:rPr>
                <w:rFonts w:ascii="Arial" w:hAnsi="Arial" w:cs="Arial"/>
                <w:color w:val="212121"/>
                <w:sz w:val="22"/>
                <w:szCs w:val="22"/>
              </w:rPr>
            </w:pPr>
            <w:r w:rsidRPr="00143E18">
              <w:rPr>
                <w:rFonts w:ascii="Arial" w:hAnsi="Arial" w:cs="Arial"/>
                <w:color w:val="212121"/>
                <w:sz w:val="22"/>
                <w:szCs w:val="22"/>
              </w:rPr>
              <w:t xml:space="preserve">NTPC Limited, Unified Shared Service Centre, </w:t>
            </w:r>
          </w:p>
          <w:p w14:paraId="18EF9F5D" w14:textId="77777777" w:rsidR="000850D1" w:rsidRPr="00143E18" w:rsidRDefault="000850D1" w:rsidP="000850D1">
            <w:pPr>
              <w:pStyle w:val="BodyText"/>
              <w:spacing w:after="0"/>
              <w:ind w:right="12"/>
              <w:rPr>
                <w:rFonts w:ascii="Arial" w:hAnsi="Arial" w:cs="Arial"/>
                <w:color w:val="212121"/>
                <w:sz w:val="22"/>
                <w:szCs w:val="22"/>
              </w:rPr>
            </w:pPr>
            <w:r w:rsidRPr="00143E18">
              <w:rPr>
                <w:rFonts w:ascii="Arial" w:hAnsi="Arial" w:cs="Arial"/>
                <w:color w:val="212121"/>
                <w:sz w:val="22"/>
                <w:szCs w:val="22"/>
              </w:rPr>
              <w:t>Central Procurement Group-1,</w:t>
            </w:r>
          </w:p>
          <w:p w14:paraId="3BC17F10" w14:textId="77777777" w:rsidR="000850D1" w:rsidRPr="00143E18" w:rsidRDefault="000850D1" w:rsidP="000850D1">
            <w:pPr>
              <w:pStyle w:val="BodyText"/>
              <w:spacing w:after="0"/>
              <w:ind w:right="12"/>
              <w:rPr>
                <w:rFonts w:ascii="Arial" w:hAnsi="Arial" w:cs="Arial"/>
                <w:color w:val="212121"/>
                <w:sz w:val="22"/>
                <w:szCs w:val="22"/>
              </w:rPr>
            </w:pPr>
            <w:r w:rsidRPr="00143E18">
              <w:rPr>
                <w:rFonts w:ascii="Arial" w:hAnsi="Arial" w:cs="Arial"/>
                <w:color w:val="212121"/>
                <w:sz w:val="22"/>
                <w:szCs w:val="22"/>
              </w:rPr>
              <w:t>Western Region-II Head Quarter, Plot No.-87, Sector-24,</w:t>
            </w:r>
          </w:p>
          <w:p w14:paraId="000001EA" w14:textId="09345F35" w:rsidR="000850D1" w:rsidRPr="00143E18" w:rsidRDefault="000850D1" w:rsidP="000850D1">
            <w:pPr>
              <w:pBdr>
                <w:top w:val="nil"/>
                <w:left w:val="nil"/>
                <w:bottom w:val="nil"/>
                <w:right w:val="nil"/>
                <w:between w:val="nil"/>
              </w:pBdr>
              <w:shd w:val="clear" w:color="auto" w:fill="FFFFFF"/>
              <w:rPr>
                <w:rFonts w:ascii="Arial" w:eastAsia="Arial" w:hAnsi="Arial" w:cs="Arial"/>
                <w:color w:val="222222"/>
                <w:lang w:val="pt-BR"/>
              </w:rPr>
            </w:pPr>
            <w:r w:rsidRPr="00143E18">
              <w:rPr>
                <w:rFonts w:ascii="Arial" w:hAnsi="Arial" w:cs="Arial"/>
                <w:color w:val="212121"/>
                <w:lang w:val="pt-BR"/>
              </w:rPr>
              <w:t>Atal Nagar Nava Raipur, Raipur,</w:t>
            </w:r>
            <w:r w:rsidRPr="00143E18">
              <w:rPr>
                <w:rFonts w:ascii="Arial" w:hAnsi="Arial" w:cs="Arial"/>
                <w:color w:val="212121"/>
                <w:spacing w:val="-1"/>
                <w:lang w:val="pt-BR"/>
              </w:rPr>
              <w:t xml:space="preserve"> </w:t>
            </w:r>
            <w:r w:rsidRPr="00143E18">
              <w:rPr>
                <w:rFonts w:ascii="Arial" w:hAnsi="Arial" w:cs="Arial"/>
                <w:color w:val="212121"/>
                <w:lang w:val="pt-BR"/>
              </w:rPr>
              <w:t>Chhattisgarh,</w:t>
            </w:r>
            <w:r w:rsidRPr="00143E18">
              <w:rPr>
                <w:rFonts w:ascii="Arial" w:hAnsi="Arial" w:cs="Arial"/>
                <w:color w:val="212121"/>
                <w:spacing w:val="1"/>
                <w:lang w:val="pt-BR"/>
              </w:rPr>
              <w:t xml:space="preserve"> </w:t>
            </w:r>
            <w:r w:rsidRPr="00143E18">
              <w:rPr>
                <w:rFonts w:ascii="Arial" w:hAnsi="Arial" w:cs="Arial"/>
                <w:color w:val="212121"/>
                <w:lang w:val="pt-BR"/>
              </w:rPr>
              <w:t>Pin</w:t>
            </w:r>
            <w:r w:rsidRPr="00143E18">
              <w:rPr>
                <w:rFonts w:ascii="Arial" w:hAnsi="Arial" w:cs="Arial"/>
                <w:color w:val="212121"/>
                <w:spacing w:val="-1"/>
                <w:lang w:val="pt-BR"/>
              </w:rPr>
              <w:t xml:space="preserve"> </w:t>
            </w:r>
            <w:r w:rsidRPr="00143E18">
              <w:rPr>
                <w:rFonts w:ascii="Arial" w:hAnsi="Arial" w:cs="Arial"/>
                <w:color w:val="212121"/>
                <w:lang w:val="pt-BR"/>
              </w:rPr>
              <w:t>Code-492101</w:t>
            </w:r>
          </w:p>
          <w:p w14:paraId="186D9227" w14:textId="17A767DB" w:rsidR="000850D1" w:rsidRPr="00143E18" w:rsidRDefault="000850D1" w:rsidP="000850D1">
            <w:pPr>
              <w:pBdr>
                <w:top w:val="nil"/>
                <w:left w:val="nil"/>
                <w:bottom w:val="nil"/>
                <w:right w:val="nil"/>
                <w:between w:val="nil"/>
              </w:pBdr>
              <w:shd w:val="clear" w:color="auto" w:fill="FFFFFF"/>
              <w:tabs>
                <w:tab w:val="left" w:pos="1077"/>
              </w:tabs>
              <w:jc w:val="both"/>
              <w:rPr>
                <w:rFonts w:ascii="Arial" w:eastAsia="Arial" w:hAnsi="Arial" w:cs="Arial"/>
                <w:color w:val="222222"/>
              </w:rPr>
            </w:pPr>
            <w:r w:rsidRPr="00143E18">
              <w:rPr>
                <w:rFonts w:ascii="Arial" w:eastAsia="Arial" w:hAnsi="Arial" w:cs="Arial"/>
                <w:color w:val="222222"/>
              </w:rPr>
              <w:lastRenderedPageBreak/>
              <w:t xml:space="preserve">Email: </w:t>
            </w:r>
            <w:r w:rsidR="005F3902">
              <w:rPr>
                <w:rFonts w:ascii="ArialMT" w:hAnsi="ArialMT" w:cs="ArialMT"/>
                <w:color w:val="212121"/>
                <w:sz w:val="23"/>
                <w:szCs w:val="23"/>
                <w:highlight w:val="cyan"/>
                <w:lang w:bidi="hi-IN"/>
              </w:rPr>
              <w:t>ajaykumarshivhare</w:t>
            </w:r>
            <w:r w:rsidRPr="000F248E">
              <w:rPr>
                <w:rFonts w:ascii="ArialMT" w:hAnsi="ArialMT" w:cs="ArialMT"/>
                <w:color w:val="212121"/>
                <w:sz w:val="23"/>
                <w:szCs w:val="23"/>
                <w:highlight w:val="cyan"/>
                <w:lang w:bidi="hi-IN"/>
              </w:rPr>
              <w:t>@ntpc.co.in</w:t>
            </w:r>
            <w:r w:rsidRPr="00143E18">
              <w:rPr>
                <w:rFonts w:ascii="ArialMT" w:hAnsi="ArialMT" w:cs="ArialMT"/>
                <w:color w:val="212121"/>
                <w:sz w:val="23"/>
                <w:szCs w:val="23"/>
                <w:lang w:bidi="hi-IN"/>
              </w:rPr>
              <w:t xml:space="preserve"> / gauravsaraswat@ntpc.co.in</w:t>
            </w:r>
          </w:p>
          <w:p w14:paraId="000001ED" w14:textId="74AFDD81" w:rsidR="000850D1" w:rsidRPr="00143E18" w:rsidRDefault="000850D1" w:rsidP="000850D1">
            <w:pPr>
              <w:pBdr>
                <w:top w:val="nil"/>
                <w:left w:val="nil"/>
                <w:bottom w:val="nil"/>
                <w:right w:val="nil"/>
                <w:between w:val="nil"/>
              </w:pBdr>
              <w:shd w:val="clear" w:color="auto" w:fill="FFFFFF"/>
              <w:tabs>
                <w:tab w:val="left" w:pos="1077"/>
              </w:tabs>
              <w:jc w:val="both"/>
              <w:rPr>
                <w:rFonts w:ascii="Arial" w:eastAsia="Arial" w:hAnsi="Arial" w:cs="Arial"/>
                <w:color w:val="222222"/>
                <w:sz w:val="14"/>
                <w:szCs w:val="14"/>
              </w:rPr>
            </w:pPr>
          </w:p>
        </w:tc>
      </w:tr>
      <w:tr w:rsidR="000850D1" w:rsidRPr="0008455C" w14:paraId="64F68437" w14:textId="77777777" w:rsidTr="00ED2431">
        <w:trPr>
          <w:trHeight w:val="620"/>
        </w:trPr>
        <w:tc>
          <w:tcPr>
            <w:tcW w:w="1253" w:type="dxa"/>
          </w:tcPr>
          <w:p w14:paraId="000001EE" w14:textId="77777777" w:rsidR="000850D1" w:rsidRPr="0008455C" w:rsidRDefault="000850D1" w:rsidP="000850D1">
            <w:pPr>
              <w:jc w:val="center"/>
              <w:rPr>
                <w:rFonts w:ascii="Arial" w:eastAsia="Arial" w:hAnsi="Arial" w:cs="Arial"/>
              </w:rPr>
            </w:pPr>
            <w:r w:rsidRPr="0008455C">
              <w:rPr>
                <w:rFonts w:ascii="Arial" w:eastAsia="Arial" w:hAnsi="Arial" w:cs="Arial"/>
              </w:rPr>
              <w:lastRenderedPageBreak/>
              <w:t>17.0</w:t>
            </w:r>
          </w:p>
        </w:tc>
        <w:tc>
          <w:tcPr>
            <w:tcW w:w="1305" w:type="dxa"/>
          </w:tcPr>
          <w:p w14:paraId="000001EF" w14:textId="77777777" w:rsidR="000850D1" w:rsidRPr="0008455C" w:rsidRDefault="000850D1" w:rsidP="000850D1">
            <w:pPr>
              <w:jc w:val="center"/>
              <w:rPr>
                <w:rFonts w:ascii="Arial" w:eastAsia="Arial" w:hAnsi="Arial" w:cs="Arial"/>
              </w:rPr>
            </w:pPr>
            <w:r w:rsidRPr="0008455C">
              <w:rPr>
                <w:rFonts w:ascii="Arial" w:eastAsia="Arial" w:hAnsi="Arial" w:cs="Arial"/>
              </w:rPr>
              <w:t>ITB Clause 16</w:t>
            </w:r>
          </w:p>
        </w:tc>
        <w:tc>
          <w:tcPr>
            <w:tcW w:w="8074" w:type="dxa"/>
          </w:tcPr>
          <w:p w14:paraId="000001F0" w14:textId="22B7B291" w:rsidR="000850D1" w:rsidRPr="0008455C" w:rsidRDefault="000850D1" w:rsidP="000850D1">
            <w:pPr>
              <w:tabs>
                <w:tab w:val="left" w:pos="1077"/>
                <w:tab w:val="left" w:pos="1320"/>
                <w:tab w:val="left" w:pos="4080"/>
                <w:tab w:val="left" w:pos="5640"/>
              </w:tabs>
              <w:jc w:val="both"/>
              <w:rPr>
                <w:rFonts w:ascii="Arial" w:eastAsia="Arial" w:hAnsi="Arial" w:cs="Arial"/>
                <w:b/>
              </w:rPr>
            </w:pPr>
            <w:r w:rsidRPr="0008455C">
              <w:rPr>
                <w:rFonts w:ascii="Arial" w:eastAsia="Arial" w:hAnsi="Arial" w:cs="Arial"/>
                <w:b/>
              </w:rPr>
              <w:t>Deadline for Bid Submission- As stated in the IFB/any subsequent communication from the Employer.</w:t>
            </w:r>
          </w:p>
        </w:tc>
      </w:tr>
      <w:tr w:rsidR="000850D1" w:rsidRPr="0008455C" w14:paraId="603B273E" w14:textId="77777777" w:rsidTr="00ED2431">
        <w:trPr>
          <w:trHeight w:val="3410"/>
        </w:trPr>
        <w:tc>
          <w:tcPr>
            <w:tcW w:w="1253" w:type="dxa"/>
          </w:tcPr>
          <w:p w14:paraId="000001F1" w14:textId="77777777" w:rsidR="000850D1" w:rsidRPr="0008455C" w:rsidRDefault="000850D1" w:rsidP="000850D1">
            <w:pPr>
              <w:jc w:val="center"/>
              <w:rPr>
                <w:rFonts w:ascii="Arial" w:eastAsia="Arial" w:hAnsi="Arial" w:cs="Arial"/>
              </w:rPr>
            </w:pPr>
            <w:r w:rsidRPr="0008455C">
              <w:rPr>
                <w:rFonts w:ascii="Arial" w:eastAsia="Arial" w:hAnsi="Arial" w:cs="Arial"/>
              </w:rPr>
              <w:t>18.0</w:t>
            </w:r>
          </w:p>
        </w:tc>
        <w:tc>
          <w:tcPr>
            <w:tcW w:w="1305" w:type="dxa"/>
          </w:tcPr>
          <w:p w14:paraId="000001F2" w14:textId="77777777" w:rsidR="000850D1" w:rsidRPr="0008455C" w:rsidRDefault="000850D1" w:rsidP="000850D1">
            <w:pPr>
              <w:jc w:val="center"/>
              <w:rPr>
                <w:rFonts w:ascii="Arial" w:eastAsia="Arial" w:hAnsi="Arial" w:cs="Arial"/>
              </w:rPr>
            </w:pPr>
            <w:r w:rsidRPr="0008455C">
              <w:rPr>
                <w:rFonts w:ascii="Arial" w:eastAsia="Arial" w:hAnsi="Arial" w:cs="Arial"/>
              </w:rPr>
              <w:t>ITB Clause 19</w:t>
            </w:r>
          </w:p>
        </w:tc>
        <w:tc>
          <w:tcPr>
            <w:tcW w:w="8074" w:type="dxa"/>
          </w:tcPr>
          <w:p w14:paraId="000001F3" w14:textId="77777777" w:rsidR="000850D1" w:rsidRPr="0008455C" w:rsidRDefault="000850D1" w:rsidP="000850D1">
            <w:pPr>
              <w:tabs>
                <w:tab w:val="left" w:pos="1320"/>
                <w:tab w:val="left" w:pos="3240"/>
                <w:tab w:val="left" w:pos="4080"/>
                <w:tab w:val="left" w:pos="5640"/>
              </w:tabs>
              <w:ind w:left="3240" w:hanging="3240"/>
              <w:jc w:val="both"/>
              <w:rPr>
                <w:rFonts w:ascii="Arial" w:eastAsia="Arial" w:hAnsi="Arial" w:cs="Arial"/>
              </w:rPr>
            </w:pPr>
            <w:r w:rsidRPr="0008455C">
              <w:rPr>
                <w:rFonts w:ascii="Arial" w:eastAsia="Arial" w:hAnsi="Arial" w:cs="Arial"/>
              </w:rPr>
              <w:t>Location of Bid Opening:</w:t>
            </w:r>
            <w:r w:rsidRPr="0008455C">
              <w:rPr>
                <w:rFonts w:ascii="Arial" w:eastAsia="Arial" w:hAnsi="Arial" w:cs="Arial"/>
              </w:rPr>
              <w:tab/>
            </w:r>
          </w:p>
          <w:p w14:paraId="000001F4" w14:textId="77777777" w:rsidR="000850D1" w:rsidRPr="0008455C" w:rsidRDefault="000850D1" w:rsidP="000850D1">
            <w:pPr>
              <w:pBdr>
                <w:top w:val="nil"/>
                <w:left w:val="nil"/>
                <w:bottom w:val="nil"/>
                <w:right w:val="nil"/>
                <w:between w:val="nil"/>
              </w:pBdr>
              <w:tabs>
                <w:tab w:val="left" w:pos="3240"/>
              </w:tabs>
              <w:ind w:left="3360" w:hanging="98"/>
              <w:jc w:val="both"/>
              <w:rPr>
                <w:rFonts w:ascii="Arial" w:eastAsia="Arial" w:hAnsi="Arial" w:cs="Arial"/>
                <w:color w:val="000000"/>
              </w:rPr>
            </w:pPr>
          </w:p>
          <w:p w14:paraId="5EBEA01F" w14:textId="77777777" w:rsidR="000850D1" w:rsidRPr="005373B7" w:rsidRDefault="000850D1" w:rsidP="000850D1">
            <w:pPr>
              <w:pStyle w:val="BodyText"/>
              <w:spacing w:after="0"/>
              <w:ind w:right="12"/>
              <w:rPr>
                <w:rFonts w:ascii="Arial" w:hAnsi="Arial" w:cs="Arial"/>
                <w:color w:val="212121"/>
                <w:sz w:val="22"/>
                <w:szCs w:val="22"/>
              </w:rPr>
            </w:pPr>
            <w:r w:rsidRPr="005373B7">
              <w:rPr>
                <w:rFonts w:ascii="Arial" w:hAnsi="Arial" w:cs="Arial"/>
                <w:color w:val="212121"/>
                <w:sz w:val="22"/>
                <w:szCs w:val="22"/>
              </w:rPr>
              <w:t xml:space="preserve">NTPC Limited, Unified Shared Service Centre, </w:t>
            </w:r>
          </w:p>
          <w:p w14:paraId="5211A34C" w14:textId="77777777" w:rsidR="000850D1" w:rsidRPr="005373B7" w:rsidRDefault="000850D1" w:rsidP="000850D1">
            <w:pPr>
              <w:pStyle w:val="BodyText"/>
              <w:spacing w:after="0"/>
              <w:ind w:right="12"/>
              <w:rPr>
                <w:rFonts w:ascii="Arial" w:hAnsi="Arial" w:cs="Arial"/>
                <w:color w:val="212121"/>
                <w:sz w:val="22"/>
                <w:szCs w:val="22"/>
              </w:rPr>
            </w:pPr>
            <w:r w:rsidRPr="005373B7">
              <w:rPr>
                <w:rFonts w:ascii="Arial" w:hAnsi="Arial" w:cs="Arial"/>
                <w:color w:val="212121"/>
                <w:sz w:val="22"/>
                <w:szCs w:val="22"/>
              </w:rPr>
              <w:t>Central Procurement Group-1,</w:t>
            </w:r>
          </w:p>
          <w:p w14:paraId="09B272E1" w14:textId="77777777" w:rsidR="000850D1" w:rsidRPr="005373B7" w:rsidRDefault="000850D1" w:rsidP="000850D1">
            <w:pPr>
              <w:pStyle w:val="BodyText"/>
              <w:spacing w:after="0"/>
              <w:ind w:right="12"/>
              <w:rPr>
                <w:rFonts w:ascii="Arial" w:hAnsi="Arial" w:cs="Arial"/>
                <w:color w:val="212121"/>
                <w:sz w:val="22"/>
                <w:szCs w:val="22"/>
              </w:rPr>
            </w:pPr>
            <w:r w:rsidRPr="005373B7">
              <w:rPr>
                <w:rFonts w:ascii="Arial" w:hAnsi="Arial" w:cs="Arial"/>
                <w:color w:val="212121"/>
                <w:sz w:val="22"/>
                <w:szCs w:val="22"/>
              </w:rPr>
              <w:t>Western Region-II Head Quarter, Plot No.-87, Sector-24,</w:t>
            </w:r>
          </w:p>
          <w:p w14:paraId="5B346507" w14:textId="1DEDD42B" w:rsidR="000850D1" w:rsidRPr="008244B7" w:rsidRDefault="000850D1" w:rsidP="000850D1">
            <w:pPr>
              <w:pBdr>
                <w:top w:val="nil"/>
                <w:left w:val="nil"/>
                <w:bottom w:val="nil"/>
                <w:right w:val="nil"/>
                <w:between w:val="nil"/>
              </w:pBdr>
              <w:shd w:val="clear" w:color="auto" w:fill="FFFFFF"/>
              <w:rPr>
                <w:rFonts w:ascii="Arial" w:eastAsia="Arial" w:hAnsi="Arial" w:cs="Arial"/>
                <w:color w:val="222222"/>
                <w:lang w:val="pt-BR"/>
              </w:rPr>
            </w:pPr>
            <w:r w:rsidRPr="008244B7">
              <w:rPr>
                <w:rFonts w:ascii="Arial" w:hAnsi="Arial" w:cs="Arial"/>
                <w:color w:val="212121"/>
                <w:lang w:val="pt-BR"/>
              </w:rPr>
              <w:t>Atal Nagar Nava Raipur, Raipur,</w:t>
            </w:r>
            <w:r w:rsidRPr="008244B7">
              <w:rPr>
                <w:rFonts w:ascii="Arial" w:hAnsi="Arial" w:cs="Arial"/>
                <w:color w:val="212121"/>
                <w:spacing w:val="-1"/>
                <w:lang w:val="pt-BR"/>
              </w:rPr>
              <w:t xml:space="preserve"> </w:t>
            </w:r>
            <w:r w:rsidRPr="008244B7">
              <w:rPr>
                <w:rFonts w:ascii="Arial" w:hAnsi="Arial" w:cs="Arial"/>
                <w:color w:val="212121"/>
                <w:lang w:val="pt-BR"/>
              </w:rPr>
              <w:t>Chhattisgarh,</w:t>
            </w:r>
            <w:r w:rsidRPr="008244B7">
              <w:rPr>
                <w:rFonts w:ascii="Arial" w:hAnsi="Arial" w:cs="Arial"/>
                <w:color w:val="212121"/>
                <w:spacing w:val="1"/>
                <w:lang w:val="pt-BR"/>
              </w:rPr>
              <w:t xml:space="preserve"> </w:t>
            </w:r>
            <w:r w:rsidRPr="008244B7">
              <w:rPr>
                <w:rFonts w:ascii="Arial" w:hAnsi="Arial" w:cs="Arial"/>
                <w:color w:val="212121"/>
                <w:lang w:val="pt-BR"/>
              </w:rPr>
              <w:t>Pin</w:t>
            </w:r>
            <w:r w:rsidRPr="008244B7">
              <w:rPr>
                <w:rFonts w:ascii="Arial" w:hAnsi="Arial" w:cs="Arial"/>
                <w:color w:val="212121"/>
                <w:spacing w:val="-1"/>
                <w:lang w:val="pt-BR"/>
              </w:rPr>
              <w:t xml:space="preserve"> </w:t>
            </w:r>
            <w:r w:rsidRPr="008244B7">
              <w:rPr>
                <w:rFonts w:ascii="Arial" w:hAnsi="Arial" w:cs="Arial"/>
                <w:color w:val="212121"/>
                <w:lang w:val="pt-BR"/>
              </w:rPr>
              <w:t>Code-492101</w:t>
            </w:r>
          </w:p>
          <w:p w14:paraId="000001F8" w14:textId="77777777" w:rsidR="000850D1" w:rsidRPr="008244B7" w:rsidRDefault="000850D1" w:rsidP="000850D1">
            <w:pPr>
              <w:tabs>
                <w:tab w:val="left" w:pos="1320"/>
                <w:tab w:val="left" w:pos="3240"/>
                <w:tab w:val="left" w:pos="4080"/>
                <w:tab w:val="left" w:pos="5400"/>
              </w:tabs>
              <w:ind w:left="3240" w:hanging="3360"/>
              <w:jc w:val="both"/>
              <w:rPr>
                <w:rFonts w:ascii="Arial" w:eastAsia="Arial" w:hAnsi="Arial" w:cs="Arial"/>
                <w:lang w:val="pt-BR"/>
              </w:rPr>
            </w:pPr>
            <w:r w:rsidRPr="008244B7">
              <w:rPr>
                <w:rFonts w:ascii="Arial" w:eastAsia="Arial" w:hAnsi="Arial" w:cs="Arial"/>
                <w:lang w:val="pt-BR"/>
              </w:rPr>
              <w:tab/>
            </w:r>
          </w:p>
          <w:p w14:paraId="000001F9" w14:textId="77777777" w:rsidR="000850D1" w:rsidRPr="0008455C" w:rsidRDefault="000850D1" w:rsidP="000850D1">
            <w:pPr>
              <w:tabs>
                <w:tab w:val="left" w:pos="1320"/>
                <w:tab w:val="left" w:pos="3960"/>
                <w:tab w:val="left" w:pos="4680"/>
              </w:tabs>
              <w:ind w:hanging="120"/>
              <w:jc w:val="both"/>
              <w:rPr>
                <w:rFonts w:ascii="Arial" w:eastAsia="Arial" w:hAnsi="Arial" w:cs="Arial"/>
              </w:rPr>
            </w:pPr>
            <w:r w:rsidRPr="008244B7">
              <w:rPr>
                <w:rFonts w:ascii="Arial" w:eastAsia="Arial" w:hAnsi="Arial" w:cs="Arial"/>
                <w:lang w:val="pt-BR"/>
              </w:rPr>
              <w:tab/>
            </w:r>
            <w:r w:rsidRPr="0008455C">
              <w:rPr>
                <w:rFonts w:ascii="Arial" w:eastAsia="Arial" w:hAnsi="Arial" w:cs="Arial"/>
                <w:b/>
              </w:rPr>
              <w:t xml:space="preserve">Date and Time for Techno-Commercial Bid </w:t>
            </w:r>
            <w:proofErr w:type="gramStart"/>
            <w:r w:rsidRPr="0008455C">
              <w:rPr>
                <w:rFonts w:ascii="Arial" w:eastAsia="Arial" w:hAnsi="Arial" w:cs="Arial"/>
                <w:b/>
              </w:rPr>
              <w:t>Opening :</w:t>
            </w:r>
            <w:proofErr w:type="gramEnd"/>
            <w:r w:rsidRPr="0008455C">
              <w:rPr>
                <w:rFonts w:ascii="Arial" w:eastAsia="Arial" w:hAnsi="Arial" w:cs="Arial"/>
                <w:b/>
              </w:rPr>
              <w:t xml:space="preserve"> </w:t>
            </w:r>
          </w:p>
          <w:p w14:paraId="000001FA" w14:textId="77777777" w:rsidR="000850D1" w:rsidRPr="0008455C" w:rsidRDefault="000850D1" w:rsidP="000850D1">
            <w:pPr>
              <w:tabs>
                <w:tab w:val="left" w:pos="1320"/>
                <w:tab w:val="left" w:pos="3960"/>
                <w:tab w:val="left" w:pos="4680"/>
              </w:tabs>
              <w:ind w:hanging="120"/>
              <w:jc w:val="both"/>
              <w:rPr>
                <w:rFonts w:ascii="Arial" w:eastAsia="Arial" w:hAnsi="Arial" w:cs="Arial"/>
              </w:rPr>
            </w:pPr>
          </w:p>
          <w:p w14:paraId="000001FB" w14:textId="77777777" w:rsidR="000850D1" w:rsidRPr="0008455C" w:rsidRDefault="000850D1" w:rsidP="000850D1">
            <w:pPr>
              <w:tabs>
                <w:tab w:val="left" w:pos="1320"/>
                <w:tab w:val="left" w:pos="3960"/>
                <w:tab w:val="left" w:pos="4680"/>
              </w:tabs>
              <w:ind w:hanging="120"/>
              <w:jc w:val="both"/>
              <w:rPr>
                <w:rFonts w:ascii="Arial" w:eastAsia="Arial" w:hAnsi="Arial" w:cs="Arial"/>
              </w:rPr>
            </w:pPr>
            <w:r w:rsidRPr="0008455C">
              <w:rPr>
                <w:rFonts w:ascii="Arial" w:hAnsi="Arial" w:cs="Arial"/>
              </w:rPr>
              <w:tab/>
            </w:r>
            <w:r w:rsidRPr="0008455C">
              <w:rPr>
                <w:rFonts w:ascii="Arial" w:eastAsia="Arial" w:hAnsi="Arial" w:cs="Arial"/>
              </w:rPr>
              <w:t>Please refer Section-I (IFB) /any subsequent communication from the employer.</w:t>
            </w:r>
          </w:p>
          <w:p w14:paraId="000001FC" w14:textId="77777777" w:rsidR="000850D1" w:rsidRPr="0008455C" w:rsidRDefault="000850D1" w:rsidP="000850D1">
            <w:pPr>
              <w:pBdr>
                <w:top w:val="nil"/>
                <w:left w:val="nil"/>
                <w:bottom w:val="nil"/>
                <w:right w:val="nil"/>
                <w:between w:val="nil"/>
              </w:pBdr>
              <w:tabs>
                <w:tab w:val="left" w:pos="1320"/>
                <w:tab w:val="left" w:pos="3720"/>
                <w:tab w:val="left" w:pos="4680"/>
              </w:tabs>
              <w:ind w:hanging="120"/>
              <w:jc w:val="both"/>
              <w:rPr>
                <w:rFonts w:ascii="Arial" w:eastAsia="Arial" w:hAnsi="Arial" w:cs="Arial"/>
                <w:color w:val="000000"/>
              </w:rPr>
            </w:pPr>
          </w:p>
          <w:p w14:paraId="000001FE" w14:textId="7C4A3359" w:rsidR="000850D1" w:rsidRPr="00ED2431" w:rsidRDefault="000850D1" w:rsidP="000850D1">
            <w:pPr>
              <w:tabs>
                <w:tab w:val="left" w:pos="1320"/>
              </w:tabs>
              <w:ind w:hanging="120"/>
              <w:jc w:val="both"/>
              <w:rPr>
                <w:rFonts w:ascii="Arial" w:eastAsia="Arial" w:hAnsi="Arial" w:cs="Arial"/>
              </w:rPr>
            </w:pPr>
            <w:r w:rsidRPr="0008455C">
              <w:rPr>
                <w:rFonts w:ascii="Arial" w:eastAsia="Arial" w:hAnsi="Arial" w:cs="Arial"/>
                <w:b/>
              </w:rPr>
              <w:tab/>
              <w:t xml:space="preserve">Date and Time of Opening of Price Bid: </w:t>
            </w:r>
            <w:r w:rsidRPr="0008455C">
              <w:rPr>
                <w:rFonts w:ascii="Arial" w:eastAsia="Arial" w:hAnsi="Arial" w:cs="Arial"/>
              </w:rPr>
              <w:t>Shall be intimated separately by the employer.</w:t>
            </w:r>
          </w:p>
        </w:tc>
      </w:tr>
      <w:tr w:rsidR="000850D1" w:rsidRPr="0008455C" w14:paraId="585D59A0" w14:textId="77777777" w:rsidTr="006A6B64">
        <w:tc>
          <w:tcPr>
            <w:tcW w:w="1253" w:type="dxa"/>
          </w:tcPr>
          <w:p w14:paraId="000001FF" w14:textId="77777777" w:rsidR="000850D1" w:rsidRPr="0008455C" w:rsidRDefault="000850D1" w:rsidP="000850D1">
            <w:pPr>
              <w:jc w:val="center"/>
              <w:rPr>
                <w:rFonts w:ascii="Arial" w:eastAsia="Arial" w:hAnsi="Arial" w:cs="Arial"/>
              </w:rPr>
            </w:pPr>
            <w:r w:rsidRPr="0008455C">
              <w:rPr>
                <w:rFonts w:ascii="Arial" w:eastAsia="Arial" w:hAnsi="Arial" w:cs="Arial"/>
              </w:rPr>
              <w:t>19.0</w:t>
            </w:r>
          </w:p>
        </w:tc>
        <w:tc>
          <w:tcPr>
            <w:tcW w:w="1305" w:type="dxa"/>
          </w:tcPr>
          <w:p w14:paraId="00000200" w14:textId="77777777" w:rsidR="000850D1" w:rsidRPr="0008455C" w:rsidRDefault="000850D1" w:rsidP="000850D1">
            <w:pPr>
              <w:jc w:val="center"/>
              <w:rPr>
                <w:rFonts w:ascii="Arial" w:eastAsia="Arial" w:hAnsi="Arial" w:cs="Arial"/>
              </w:rPr>
            </w:pPr>
            <w:r w:rsidRPr="0008455C">
              <w:rPr>
                <w:rFonts w:ascii="Arial" w:eastAsia="Arial" w:hAnsi="Arial" w:cs="Arial"/>
                <w:color w:val="000000"/>
              </w:rPr>
              <w:t xml:space="preserve">ITB </w:t>
            </w:r>
            <w:r w:rsidRPr="0008455C">
              <w:rPr>
                <w:rFonts w:ascii="Arial" w:eastAsia="Arial" w:hAnsi="Arial" w:cs="Arial"/>
              </w:rPr>
              <w:t>Clause 21.3</w:t>
            </w:r>
          </w:p>
        </w:tc>
        <w:tc>
          <w:tcPr>
            <w:tcW w:w="8074" w:type="dxa"/>
          </w:tcPr>
          <w:p w14:paraId="00000201" w14:textId="77777777" w:rsidR="000850D1" w:rsidRPr="0008455C" w:rsidRDefault="000850D1" w:rsidP="000850D1">
            <w:pPr>
              <w:tabs>
                <w:tab w:val="left" w:pos="1320"/>
                <w:tab w:val="left" w:pos="3240"/>
                <w:tab w:val="left" w:pos="4080"/>
                <w:tab w:val="left" w:pos="5640"/>
              </w:tabs>
              <w:ind w:left="3240" w:hanging="3240"/>
              <w:jc w:val="both"/>
              <w:rPr>
                <w:rFonts w:ascii="Arial" w:eastAsia="Arial" w:hAnsi="Arial" w:cs="Arial"/>
              </w:rPr>
            </w:pPr>
            <w:r w:rsidRPr="0008455C">
              <w:rPr>
                <w:rFonts w:ascii="Arial" w:eastAsia="Arial" w:hAnsi="Arial" w:cs="Arial"/>
              </w:rPr>
              <w:t>Deleted</w:t>
            </w:r>
          </w:p>
        </w:tc>
      </w:tr>
      <w:tr w:rsidR="000850D1" w:rsidRPr="0008455C" w14:paraId="104442BE" w14:textId="77777777" w:rsidTr="006A6B64">
        <w:tc>
          <w:tcPr>
            <w:tcW w:w="1253" w:type="dxa"/>
          </w:tcPr>
          <w:p w14:paraId="00000202" w14:textId="77777777" w:rsidR="000850D1" w:rsidRPr="0008455C" w:rsidRDefault="000850D1" w:rsidP="000850D1">
            <w:pPr>
              <w:jc w:val="center"/>
              <w:rPr>
                <w:rFonts w:ascii="Arial" w:eastAsia="Arial" w:hAnsi="Arial" w:cs="Arial"/>
              </w:rPr>
            </w:pPr>
            <w:r w:rsidRPr="0008455C">
              <w:rPr>
                <w:rFonts w:ascii="Arial" w:eastAsia="Arial" w:hAnsi="Arial" w:cs="Arial"/>
              </w:rPr>
              <w:t>20.0</w:t>
            </w:r>
          </w:p>
        </w:tc>
        <w:tc>
          <w:tcPr>
            <w:tcW w:w="1305" w:type="dxa"/>
          </w:tcPr>
          <w:p w14:paraId="00000203" w14:textId="77777777" w:rsidR="000850D1" w:rsidRPr="0008455C" w:rsidRDefault="000850D1" w:rsidP="000850D1">
            <w:pPr>
              <w:jc w:val="center"/>
              <w:rPr>
                <w:rFonts w:ascii="Arial" w:eastAsia="Arial" w:hAnsi="Arial" w:cs="Arial"/>
                <w:color w:val="000000"/>
              </w:rPr>
            </w:pPr>
            <w:r w:rsidRPr="0008455C">
              <w:rPr>
                <w:rFonts w:ascii="Arial" w:eastAsia="Arial" w:hAnsi="Arial" w:cs="Arial"/>
                <w:color w:val="000000"/>
              </w:rPr>
              <w:t>ITB Clause 23.2</w:t>
            </w:r>
          </w:p>
        </w:tc>
        <w:tc>
          <w:tcPr>
            <w:tcW w:w="8074" w:type="dxa"/>
          </w:tcPr>
          <w:p w14:paraId="00000204" w14:textId="77777777" w:rsidR="000850D1" w:rsidRPr="0008455C" w:rsidRDefault="000850D1" w:rsidP="000850D1">
            <w:pPr>
              <w:tabs>
                <w:tab w:val="left" w:pos="1320"/>
                <w:tab w:val="left" w:pos="3240"/>
                <w:tab w:val="left" w:pos="4080"/>
                <w:tab w:val="left" w:pos="5640"/>
              </w:tabs>
              <w:ind w:left="3240" w:hanging="3240"/>
              <w:jc w:val="both"/>
              <w:rPr>
                <w:rFonts w:ascii="Arial" w:eastAsia="Arial" w:hAnsi="Arial" w:cs="Arial"/>
              </w:rPr>
            </w:pPr>
            <w:r w:rsidRPr="0008455C">
              <w:rPr>
                <w:rFonts w:ascii="Arial" w:eastAsia="Arial" w:hAnsi="Arial" w:cs="Arial"/>
              </w:rPr>
              <w:t>Deleted</w:t>
            </w:r>
          </w:p>
        </w:tc>
      </w:tr>
      <w:tr w:rsidR="000850D1" w:rsidRPr="0008455C" w14:paraId="25C130EB" w14:textId="77777777" w:rsidTr="006A6B64">
        <w:tc>
          <w:tcPr>
            <w:tcW w:w="1253" w:type="dxa"/>
          </w:tcPr>
          <w:p w14:paraId="00000205" w14:textId="77777777" w:rsidR="000850D1" w:rsidRPr="0008455C" w:rsidRDefault="000850D1" w:rsidP="000850D1">
            <w:pPr>
              <w:jc w:val="center"/>
              <w:rPr>
                <w:rFonts w:ascii="Arial" w:eastAsia="Arial" w:hAnsi="Arial" w:cs="Arial"/>
              </w:rPr>
            </w:pPr>
            <w:r w:rsidRPr="0008455C">
              <w:rPr>
                <w:rFonts w:ascii="Arial" w:eastAsia="Arial" w:hAnsi="Arial" w:cs="Arial"/>
              </w:rPr>
              <w:t>21.0</w:t>
            </w:r>
          </w:p>
        </w:tc>
        <w:tc>
          <w:tcPr>
            <w:tcW w:w="1305" w:type="dxa"/>
          </w:tcPr>
          <w:p w14:paraId="00000206" w14:textId="77777777" w:rsidR="000850D1" w:rsidRPr="0008455C" w:rsidRDefault="000850D1" w:rsidP="000850D1">
            <w:pPr>
              <w:jc w:val="center"/>
              <w:rPr>
                <w:rFonts w:ascii="Arial" w:eastAsia="Arial" w:hAnsi="Arial" w:cs="Arial"/>
                <w:color w:val="000000"/>
              </w:rPr>
            </w:pPr>
            <w:r w:rsidRPr="0008455C">
              <w:rPr>
                <w:rFonts w:ascii="Arial" w:eastAsia="Arial" w:hAnsi="Arial" w:cs="Arial"/>
                <w:color w:val="000000"/>
              </w:rPr>
              <w:t>ITB Clause 24.3</w:t>
            </w:r>
          </w:p>
          <w:p w14:paraId="00000207" w14:textId="77777777" w:rsidR="000850D1" w:rsidRPr="0008455C" w:rsidRDefault="000850D1" w:rsidP="000850D1">
            <w:pPr>
              <w:jc w:val="center"/>
              <w:rPr>
                <w:rFonts w:ascii="Arial" w:eastAsia="Arial" w:hAnsi="Arial" w:cs="Arial"/>
                <w:color w:val="000000"/>
              </w:rPr>
            </w:pPr>
            <w:r w:rsidRPr="0008455C">
              <w:rPr>
                <w:rFonts w:ascii="Arial" w:eastAsia="Arial" w:hAnsi="Arial" w:cs="Arial"/>
                <w:color w:val="000000"/>
              </w:rPr>
              <w:t>(Applicable for ICB Tender)</w:t>
            </w:r>
          </w:p>
        </w:tc>
        <w:tc>
          <w:tcPr>
            <w:tcW w:w="8074" w:type="dxa"/>
          </w:tcPr>
          <w:p w14:paraId="00000208" w14:textId="77777777" w:rsidR="000850D1" w:rsidRPr="0008455C" w:rsidRDefault="000850D1" w:rsidP="000850D1">
            <w:pPr>
              <w:tabs>
                <w:tab w:val="left" w:pos="1320"/>
                <w:tab w:val="left" w:pos="3240"/>
                <w:tab w:val="left" w:pos="3960"/>
                <w:tab w:val="left" w:pos="4680"/>
              </w:tabs>
              <w:ind w:left="3240" w:hanging="3240"/>
              <w:jc w:val="both"/>
              <w:rPr>
                <w:rFonts w:ascii="Arial" w:eastAsia="Arial" w:hAnsi="Arial" w:cs="Arial"/>
              </w:rPr>
            </w:pPr>
            <w:r w:rsidRPr="0008455C">
              <w:rPr>
                <w:rFonts w:ascii="Arial" w:eastAsia="Arial" w:hAnsi="Arial" w:cs="Arial"/>
                <w:color w:val="000000"/>
              </w:rPr>
              <w:t>(</w:t>
            </w:r>
            <w:proofErr w:type="spellStart"/>
            <w:r w:rsidRPr="0008455C">
              <w:rPr>
                <w:rFonts w:ascii="Arial" w:eastAsia="Arial" w:hAnsi="Arial" w:cs="Arial"/>
                <w:color w:val="000000"/>
              </w:rPr>
              <w:t>i</w:t>
            </w:r>
            <w:proofErr w:type="spellEnd"/>
            <w:r w:rsidRPr="0008455C">
              <w:rPr>
                <w:rFonts w:ascii="Arial" w:eastAsia="Arial" w:hAnsi="Arial" w:cs="Arial"/>
                <w:color w:val="000000"/>
              </w:rPr>
              <w:t>) Currency chosen for purpose</w:t>
            </w:r>
            <w:r w:rsidRPr="0008455C">
              <w:rPr>
                <w:rFonts w:ascii="Arial" w:eastAsia="Arial" w:hAnsi="Arial" w:cs="Arial"/>
                <w:color w:val="000000"/>
              </w:rPr>
              <w:tab/>
            </w:r>
            <w:r w:rsidRPr="0008455C">
              <w:rPr>
                <w:rFonts w:ascii="Arial" w:eastAsia="Arial" w:hAnsi="Arial" w:cs="Arial"/>
              </w:rPr>
              <w:t>of evaluation:</w:t>
            </w:r>
            <w:r w:rsidRPr="0008455C">
              <w:rPr>
                <w:rFonts w:ascii="Arial" w:eastAsia="Arial" w:hAnsi="Arial" w:cs="Arial"/>
                <w:color w:val="000000"/>
              </w:rPr>
              <w:tab/>
              <w:t>Indian Rupees</w:t>
            </w:r>
          </w:p>
          <w:p w14:paraId="00000209" w14:textId="77777777" w:rsidR="000850D1" w:rsidRPr="0008455C" w:rsidRDefault="000850D1" w:rsidP="000850D1">
            <w:pPr>
              <w:tabs>
                <w:tab w:val="left" w:pos="1320"/>
                <w:tab w:val="left" w:pos="3240"/>
                <w:tab w:val="left" w:pos="3960"/>
                <w:tab w:val="left" w:pos="4680"/>
              </w:tabs>
              <w:ind w:left="3240" w:hanging="3240"/>
              <w:jc w:val="both"/>
              <w:rPr>
                <w:rFonts w:ascii="Arial" w:eastAsia="Arial" w:hAnsi="Arial" w:cs="Arial"/>
                <w:b/>
              </w:rPr>
            </w:pPr>
            <w:r w:rsidRPr="0008455C">
              <w:rPr>
                <w:rFonts w:ascii="Arial" w:eastAsia="Arial" w:hAnsi="Arial" w:cs="Arial"/>
              </w:rPr>
              <w:tab/>
              <w:t xml:space="preserve"> </w:t>
            </w:r>
          </w:p>
          <w:p w14:paraId="0000020A" w14:textId="77777777" w:rsidR="000850D1" w:rsidRPr="0008455C" w:rsidRDefault="000850D1" w:rsidP="000850D1">
            <w:pPr>
              <w:tabs>
                <w:tab w:val="left" w:pos="1320"/>
                <w:tab w:val="left" w:pos="3240"/>
                <w:tab w:val="left" w:pos="3960"/>
                <w:tab w:val="left" w:pos="4680"/>
              </w:tabs>
              <w:ind w:left="3240" w:hanging="3240"/>
              <w:jc w:val="both"/>
              <w:rPr>
                <w:rFonts w:ascii="Arial" w:eastAsia="Arial" w:hAnsi="Arial" w:cs="Arial"/>
              </w:rPr>
            </w:pPr>
            <w:r w:rsidRPr="0008455C">
              <w:rPr>
                <w:rFonts w:ascii="Arial" w:eastAsia="Arial" w:hAnsi="Arial" w:cs="Arial"/>
              </w:rPr>
              <w:t xml:space="preserve">(ii) Type of Transaction and Source of exchange rates: Bills Selling Exchange </w:t>
            </w:r>
          </w:p>
          <w:p w14:paraId="0000020B" w14:textId="77777777" w:rsidR="000850D1" w:rsidRPr="0008455C" w:rsidRDefault="000850D1" w:rsidP="000850D1">
            <w:pPr>
              <w:tabs>
                <w:tab w:val="left" w:pos="1320"/>
                <w:tab w:val="left" w:pos="3240"/>
                <w:tab w:val="left" w:pos="3960"/>
                <w:tab w:val="left" w:pos="4680"/>
              </w:tabs>
              <w:ind w:left="3240" w:hanging="3240"/>
              <w:jc w:val="both"/>
              <w:rPr>
                <w:rFonts w:ascii="Arial" w:eastAsia="Arial" w:hAnsi="Arial" w:cs="Arial"/>
              </w:rPr>
            </w:pPr>
            <w:r w:rsidRPr="0008455C">
              <w:rPr>
                <w:rFonts w:ascii="Arial" w:eastAsia="Arial" w:hAnsi="Arial" w:cs="Arial"/>
              </w:rPr>
              <w:t>Rate established by STATE BANK OF INDIA</w:t>
            </w:r>
          </w:p>
          <w:p w14:paraId="0000020C" w14:textId="77777777" w:rsidR="000850D1" w:rsidRPr="0008455C" w:rsidRDefault="000850D1" w:rsidP="000850D1">
            <w:pPr>
              <w:tabs>
                <w:tab w:val="left" w:pos="1320"/>
                <w:tab w:val="left" w:pos="3240"/>
                <w:tab w:val="left" w:pos="3960"/>
                <w:tab w:val="left" w:pos="4680"/>
              </w:tabs>
              <w:ind w:left="3240" w:hanging="3240"/>
              <w:jc w:val="both"/>
              <w:rPr>
                <w:rFonts w:ascii="Arial" w:eastAsia="Arial" w:hAnsi="Arial" w:cs="Arial"/>
              </w:rPr>
            </w:pPr>
          </w:p>
          <w:p w14:paraId="0000020D" w14:textId="77777777" w:rsidR="000850D1" w:rsidRPr="0008455C" w:rsidRDefault="000850D1" w:rsidP="000850D1">
            <w:pPr>
              <w:tabs>
                <w:tab w:val="left" w:pos="1320"/>
                <w:tab w:val="left" w:pos="3240"/>
                <w:tab w:val="left" w:pos="4080"/>
                <w:tab w:val="left" w:pos="6480"/>
                <w:tab w:val="left" w:pos="6720"/>
              </w:tabs>
              <w:ind w:left="6480" w:hanging="6480"/>
              <w:jc w:val="both"/>
              <w:rPr>
                <w:rFonts w:ascii="Arial" w:eastAsia="Arial" w:hAnsi="Arial" w:cs="Arial"/>
              </w:rPr>
            </w:pPr>
            <w:r w:rsidRPr="0008455C">
              <w:rPr>
                <w:rFonts w:ascii="Arial" w:eastAsia="Arial" w:hAnsi="Arial" w:cs="Arial"/>
              </w:rPr>
              <w:t>(iii) Date of exchange rate:</w:t>
            </w:r>
            <w:r w:rsidRPr="0008455C">
              <w:rPr>
                <w:rFonts w:ascii="Arial" w:eastAsia="Arial" w:hAnsi="Arial" w:cs="Arial"/>
              </w:rPr>
              <w:tab/>
              <w:t>Deadline set for submission of Price Bids</w:t>
            </w:r>
          </w:p>
          <w:p w14:paraId="0000020E" w14:textId="77777777" w:rsidR="000850D1" w:rsidRPr="0008455C" w:rsidRDefault="000850D1" w:rsidP="000850D1">
            <w:pPr>
              <w:tabs>
                <w:tab w:val="left" w:pos="1320"/>
                <w:tab w:val="left" w:pos="3240"/>
                <w:tab w:val="left" w:pos="4080"/>
                <w:tab w:val="left" w:pos="5640"/>
              </w:tabs>
              <w:ind w:left="3240" w:hanging="3240"/>
              <w:jc w:val="both"/>
              <w:rPr>
                <w:rFonts w:ascii="Arial" w:eastAsia="Arial" w:hAnsi="Arial" w:cs="Arial"/>
              </w:rPr>
            </w:pPr>
          </w:p>
        </w:tc>
      </w:tr>
      <w:tr w:rsidR="000850D1" w:rsidRPr="0008455C" w14:paraId="7F7E5C31" w14:textId="77777777" w:rsidTr="006A6B64">
        <w:trPr>
          <w:trHeight w:val="1408"/>
        </w:trPr>
        <w:tc>
          <w:tcPr>
            <w:tcW w:w="1253" w:type="dxa"/>
          </w:tcPr>
          <w:p w14:paraId="0000020F" w14:textId="77777777" w:rsidR="000850D1" w:rsidRPr="0008455C" w:rsidRDefault="000850D1" w:rsidP="000850D1">
            <w:pPr>
              <w:jc w:val="center"/>
              <w:rPr>
                <w:rFonts w:ascii="Arial" w:eastAsia="Arial" w:hAnsi="Arial" w:cs="Arial"/>
              </w:rPr>
            </w:pPr>
            <w:r w:rsidRPr="0008455C">
              <w:rPr>
                <w:rFonts w:ascii="Arial" w:eastAsia="Arial" w:hAnsi="Arial" w:cs="Arial"/>
              </w:rPr>
              <w:t>22.0</w:t>
            </w:r>
          </w:p>
          <w:p w14:paraId="00000210" w14:textId="77777777" w:rsidR="000850D1" w:rsidRPr="0008455C" w:rsidRDefault="000850D1" w:rsidP="000850D1">
            <w:pPr>
              <w:rPr>
                <w:rFonts w:ascii="Arial" w:eastAsia="Arial" w:hAnsi="Arial" w:cs="Arial"/>
              </w:rPr>
            </w:pPr>
          </w:p>
        </w:tc>
        <w:tc>
          <w:tcPr>
            <w:tcW w:w="1305" w:type="dxa"/>
          </w:tcPr>
          <w:p w14:paraId="00000211" w14:textId="77777777" w:rsidR="000850D1" w:rsidRPr="0008455C" w:rsidRDefault="000850D1" w:rsidP="000850D1">
            <w:pPr>
              <w:jc w:val="center"/>
              <w:rPr>
                <w:rFonts w:ascii="Arial" w:eastAsia="Arial" w:hAnsi="Arial" w:cs="Arial"/>
                <w:color w:val="000000"/>
              </w:rPr>
            </w:pPr>
            <w:r w:rsidRPr="0008455C">
              <w:rPr>
                <w:rFonts w:ascii="Arial" w:eastAsia="Arial" w:hAnsi="Arial" w:cs="Arial"/>
              </w:rPr>
              <w:t>ITB Clause 34.0</w:t>
            </w:r>
          </w:p>
        </w:tc>
        <w:tc>
          <w:tcPr>
            <w:tcW w:w="8074" w:type="dxa"/>
          </w:tcPr>
          <w:p w14:paraId="1500E1AA" w14:textId="3EDE4E9F" w:rsidR="008745BA" w:rsidRPr="008745BA" w:rsidRDefault="008745BA" w:rsidP="008745BA">
            <w:pPr>
              <w:pStyle w:val="TableParagraph"/>
              <w:ind w:firstLine="2"/>
              <w:jc w:val="both"/>
              <w:rPr>
                <w:color w:val="000000"/>
              </w:rPr>
            </w:pPr>
            <w:r w:rsidRPr="008745BA">
              <w:rPr>
                <w:color w:val="000000"/>
              </w:rPr>
              <w:t xml:space="preserve">Total contract period shall be </w:t>
            </w:r>
            <w:r w:rsidR="00ED2C8C">
              <w:rPr>
                <w:color w:val="000000"/>
              </w:rPr>
              <w:t>3</w:t>
            </w:r>
            <w:r w:rsidR="002E1478">
              <w:rPr>
                <w:color w:val="000000"/>
              </w:rPr>
              <w:t>6</w:t>
            </w:r>
            <w:r w:rsidRPr="008745BA">
              <w:rPr>
                <w:color w:val="000000"/>
              </w:rPr>
              <w:t xml:space="preserve"> months from the date of award of PO.</w:t>
            </w:r>
          </w:p>
          <w:p w14:paraId="68464FD0" w14:textId="77777777" w:rsidR="008745BA" w:rsidRPr="004E6E98" w:rsidRDefault="008745BA" w:rsidP="00F05D3D">
            <w:pPr>
              <w:jc w:val="both"/>
              <w:rPr>
                <w:rFonts w:ascii="Arial" w:eastAsia="Arial" w:hAnsi="Arial" w:cs="Arial"/>
                <w:color w:val="000000"/>
              </w:rPr>
            </w:pPr>
          </w:p>
          <w:p w14:paraId="00000216" w14:textId="2B0E36E2" w:rsidR="000850D1" w:rsidRPr="004E6E98" w:rsidRDefault="000850D1" w:rsidP="000850D1">
            <w:pPr>
              <w:numPr>
                <w:ilvl w:val="0"/>
                <w:numId w:val="17"/>
              </w:numPr>
              <w:pBdr>
                <w:top w:val="nil"/>
                <w:left w:val="nil"/>
                <w:bottom w:val="nil"/>
                <w:right w:val="nil"/>
                <w:between w:val="nil"/>
              </w:pBdr>
              <w:tabs>
                <w:tab w:val="left" w:pos="324"/>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left="324"/>
              <w:jc w:val="both"/>
              <w:rPr>
                <w:rFonts w:ascii="Arial" w:eastAsia="Arial" w:hAnsi="Arial" w:cs="Arial"/>
                <w:strike/>
                <w:color w:val="000000"/>
              </w:rPr>
            </w:pPr>
            <w:r w:rsidRPr="004E6E98">
              <w:rPr>
                <w:rFonts w:ascii="Arial" w:eastAsia="Arial" w:hAnsi="Arial" w:cs="Arial"/>
                <w:strike/>
                <w:color w:val="000000"/>
              </w:rPr>
              <w:t>The program for supplying installing, commissioning including completion of facilities and supply of mandatory spares covered in the contract shall be in the form of Master Network identifying the Key phases in various areas of total works, like design, procurement, manufacture, field activities. In addition, key milestone dates (10-15 nos.) shall also be identified for the complete facilities under the subject package. The Master Network shall conform to the following schedule dates</w:t>
            </w:r>
          </w:p>
          <w:p w14:paraId="00000217" w14:textId="77777777" w:rsidR="000850D1" w:rsidRPr="004E6E98" w:rsidRDefault="000850D1"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left="324"/>
              <w:jc w:val="both"/>
              <w:rPr>
                <w:rFonts w:ascii="Arial" w:eastAsia="Arial" w:hAnsi="Arial" w:cs="Arial"/>
                <w:strike/>
                <w:color w:val="000000"/>
              </w:rPr>
            </w:pPr>
            <w:r w:rsidRPr="004E6E98">
              <w:rPr>
                <w:rFonts w:ascii="Arial" w:eastAsia="Arial" w:hAnsi="Arial" w:cs="Arial"/>
                <w:strike/>
                <w:color w:val="000000"/>
              </w:rPr>
              <w:t xml:space="preserve">(Bidders are required to furnish the detailed mile stone schedule in the bid incorporating relevant milestone as specified at item 11.2 below) </w:t>
            </w:r>
          </w:p>
          <w:p w14:paraId="00000218" w14:textId="77777777" w:rsidR="000850D1" w:rsidRPr="004E6E98" w:rsidRDefault="000850D1" w:rsidP="000850D1">
            <w:pPr>
              <w:pBdr>
                <w:top w:val="nil"/>
                <w:left w:val="nil"/>
                <w:bottom w:val="single" w:sz="6" w:space="1" w:color="000000"/>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left="720"/>
              <w:jc w:val="both"/>
              <w:rPr>
                <w:rFonts w:ascii="Arial" w:eastAsia="Arial" w:hAnsi="Arial" w:cs="Arial"/>
                <w:strike/>
                <w:color w:val="FF0000"/>
              </w:rPr>
            </w:pPr>
          </w:p>
          <w:p w14:paraId="00000219" w14:textId="77777777" w:rsidR="000850D1" w:rsidRPr="004E6E98" w:rsidRDefault="000850D1"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left="720"/>
              <w:jc w:val="both"/>
              <w:rPr>
                <w:rFonts w:ascii="Arial" w:eastAsia="Arial" w:hAnsi="Arial" w:cs="Arial"/>
                <w:strike/>
                <w:color w:val="000000"/>
              </w:rPr>
            </w:pPr>
          </w:p>
          <w:p w14:paraId="0000021A" w14:textId="73109789" w:rsidR="000850D1" w:rsidRPr="004E6E98" w:rsidRDefault="000850D1" w:rsidP="000850D1">
            <w:pPr>
              <w:numPr>
                <w:ilvl w:val="0"/>
                <w:numId w:val="17"/>
              </w:num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left="324"/>
              <w:jc w:val="both"/>
              <w:rPr>
                <w:rFonts w:ascii="Arial" w:eastAsia="Arial" w:hAnsi="Arial" w:cs="Arial"/>
                <w:strike/>
                <w:color w:val="000000"/>
              </w:rPr>
            </w:pPr>
            <w:r w:rsidRPr="004E6E98">
              <w:rPr>
                <w:rFonts w:ascii="Arial" w:eastAsia="Arial" w:hAnsi="Arial" w:cs="Arial"/>
                <w:strike/>
                <w:color w:val="000000"/>
              </w:rPr>
              <w:t xml:space="preserve">The bidder shall also be required to submit a brief integrated PERT Network (L1 Schedule) matching with the above work schedule. The L1 Schedule shall, </w:t>
            </w:r>
            <w:proofErr w:type="spellStart"/>
            <w:r w:rsidRPr="004E6E98">
              <w:rPr>
                <w:rFonts w:ascii="Arial" w:eastAsia="Arial" w:hAnsi="Arial" w:cs="Arial"/>
                <w:strike/>
                <w:color w:val="000000"/>
              </w:rPr>
              <w:t>interalia</w:t>
            </w:r>
            <w:proofErr w:type="spellEnd"/>
            <w:r w:rsidRPr="004E6E98">
              <w:rPr>
                <w:rFonts w:ascii="Arial" w:eastAsia="Arial" w:hAnsi="Arial" w:cs="Arial"/>
                <w:strike/>
                <w:color w:val="000000"/>
              </w:rPr>
              <w:t xml:space="preserve">, include at least following activities for each systems listed above, showing their inter-relationship and duration so as to meet the </w:t>
            </w:r>
            <w:proofErr w:type="gramStart"/>
            <w:r w:rsidRPr="004E6E98">
              <w:rPr>
                <w:rFonts w:ascii="Arial" w:eastAsia="Arial" w:hAnsi="Arial" w:cs="Arial"/>
                <w:strike/>
                <w:color w:val="000000"/>
              </w:rPr>
              <w:t>above mentioned</w:t>
            </w:r>
            <w:proofErr w:type="gramEnd"/>
            <w:r w:rsidRPr="004E6E98">
              <w:rPr>
                <w:rFonts w:ascii="Arial" w:eastAsia="Arial" w:hAnsi="Arial" w:cs="Arial"/>
                <w:strike/>
                <w:color w:val="000000"/>
              </w:rPr>
              <w:t xml:space="preserve"> milestone details.</w:t>
            </w:r>
          </w:p>
          <w:p w14:paraId="0000021B" w14:textId="77777777" w:rsidR="000850D1" w:rsidRPr="004E6E98" w:rsidRDefault="000850D1" w:rsidP="000850D1">
            <w:pPr>
              <w:jc w:val="both"/>
              <w:rPr>
                <w:rFonts w:ascii="Arial" w:hAnsi="Arial" w:cs="Arial"/>
              </w:rPr>
            </w:pPr>
          </w:p>
          <w:p w14:paraId="0000021C" w14:textId="2E59535B" w:rsidR="000850D1" w:rsidRPr="004E6E98" w:rsidRDefault="000850D1" w:rsidP="000850D1">
            <w:pPr>
              <w:ind w:left="414" w:hanging="360"/>
              <w:jc w:val="both"/>
              <w:rPr>
                <w:rFonts w:ascii="Arial" w:eastAsia="Arial" w:hAnsi="Arial" w:cs="Arial"/>
                <w:strike/>
              </w:rPr>
            </w:pPr>
            <w:r w:rsidRPr="004E6E98">
              <w:rPr>
                <w:rFonts w:ascii="Arial" w:eastAsia="Arial" w:hAnsi="Arial" w:cs="Arial"/>
              </w:rPr>
              <w:t xml:space="preserve">     (</w:t>
            </w:r>
            <w:proofErr w:type="spellStart"/>
            <w:r w:rsidRPr="004E6E98">
              <w:rPr>
                <w:rFonts w:ascii="Arial" w:eastAsia="Arial" w:hAnsi="Arial" w:cs="Arial"/>
              </w:rPr>
              <w:t>i</w:t>
            </w:r>
            <w:proofErr w:type="spellEnd"/>
            <w:r w:rsidRPr="004E6E98">
              <w:rPr>
                <w:rFonts w:ascii="Arial" w:eastAsia="Arial" w:hAnsi="Arial" w:cs="Arial"/>
              </w:rPr>
              <w:t>)</w:t>
            </w:r>
            <w:r w:rsidRPr="004E6E98">
              <w:rPr>
                <w:rFonts w:ascii="Arial" w:eastAsia="Arial" w:hAnsi="Arial" w:cs="Arial"/>
              </w:rPr>
              <w:tab/>
            </w:r>
            <w:r w:rsidRPr="004E6E98">
              <w:rPr>
                <w:rFonts w:ascii="Arial" w:eastAsia="Arial" w:hAnsi="Arial" w:cs="Arial"/>
                <w:strike/>
              </w:rPr>
              <w:t xml:space="preserve">Milestones to be incorporated in L1 Network to be submitted with bid: </w:t>
            </w:r>
          </w:p>
          <w:p w14:paraId="0000021D" w14:textId="33DF91EA" w:rsidR="000850D1" w:rsidRPr="004E6E98" w:rsidRDefault="000850D1" w:rsidP="000850D1">
            <w:pPr>
              <w:ind w:left="774"/>
              <w:jc w:val="both"/>
              <w:rPr>
                <w:rFonts w:ascii="Arial" w:eastAsia="Arial" w:hAnsi="Arial" w:cs="Arial"/>
                <w:strike/>
              </w:rPr>
            </w:pPr>
            <w:r w:rsidRPr="004E6E98">
              <w:rPr>
                <w:rFonts w:ascii="Arial" w:eastAsia="Arial" w:hAnsi="Arial" w:cs="Arial"/>
                <w:strike/>
              </w:rPr>
              <w:t>1.</w:t>
            </w:r>
            <w:r w:rsidRPr="004E6E98">
              <w:rPr>
                <w:rFonts w:ascii="Arial" w:eastAsia="Arial" w:hAnsi="Arial" w:cs="Arial"/>
                <w:strike/>
              </w:rPr>
              <w:tab/>
              <w:t>Ordering on sub vendor (wherever applicable)</w:t>
            </w:r>
          </w:p>
          <w:p w14:paraId="0000021E" w14:textId="22ED9F44" w:rsidR="000850D1" w:rsidRPr="004E6E98" w:rsidRDefault="000850D1" w:rsidP="000850D1">
            <w:pPr>
              <w:ind w:left="774"/>
              <w:jc w:val="both"/>
              <w:rPr>
                <w:rFonts w:ascii="Arial" w:eastAsia="Arial" w:hAnsi="Arial" w:cs="Arial"/>
                <w:strike/>
              </w:rPr>
            </w:pPr>
            <w:r w:rsidRPr="004E6E98">
              <w:rPr>
                <w:rFonts w:ascii="Arial" w:eastAsia="Arial" w:hAnsi="Arial" w:cs="Arial"/>
                <w:strike/>
              </w:rPr>
              <w:t>2.</w:t>
            </w:r>
            <w:r w:rsidRPr="004E6E98">
              <w:rPr>
                <w:rFonts w:ascii="Arial" w:eastAsia="Arial" w:hAnsi="Arial" w:cs="Arial"/>
                <w:strike/>
              </w:rPr>
              <w:tab/>
              <w:t>Start of engineering</w:t>
            </w:r>
          </w:p>
          <w:p w14:paraId="0000021F" w14:textId="1103C4B4" w:rsidR="000850D1" w:rsidRPr="004E6E98" w:rsidRDefault="000850D1" w:rsidP="000850D1">
            <w:pPr>
              <w:ind w:left="774"/>
              <w:jc w:val="both"/>
              <w:rPr>
                <w:rFonts w:ascii="Arial" w:eastAsia="Arial" w:hAnsi="Arial" w:cs="Arial"/>
                <w:strike/>
              </w:rPr>
            </w:pPr>
            <w:r w:rsidRPr="004E6E98">
              <w:rPr>
                <w:rFonts w:ascii="Arial" w:eastAsia="Arial" w:hAnsi="Arial" w:cs="Arial"/>
                <w:strike/>
              </w:rPr>
              <w:lastRenderedPageBreak/>
              <w:t>3.</w:t>
            </w:r>
            <w:r w:rsidRPr="004E6E98">
              <w:rPr>
                <w:rFonts w:ascii="Arial" w:eastAsia="Arial" w:hAnsi="Arial" w:cs="Arial"/>
                <w:strike/>
              </w:rPr>
              <w:tab/>
              <w:t>Completion of engineering</w:t>
            </w:r>
          </w:p>
          <w:p w14:paraId="00000220" w14:textId="589DEE6D" w:rsidR="000850D1" w:rsidRPr="004E6E98" w:rsidRDefault="000850D1" w:rsidP="000850D1">
            <w:pPr>
              <w:ind w:left="774"/>
              <w:jc w:val="both"/>
              <w:rPr>
                <w:rFonts w:ascii="Arial" w:eastAsia="Arial" w:hAnsi="Arial" w:cs="Arial"/>
                <w:strike/>
              </w:rPr>
            </w:pPr>
            <w:r w:rsidRPr="004E6E98">
              <w:rPr>
                <w:rFonts w:ascii="Arial" w:eastAsia="Arial" w:hAnsi="Arial" w:cs="Arial"/>
                <w:strike/>
              </w:rPr>
              <w:t>4.</w:t>
            </w:r>
            <w:r w:rsidRPr="004E6E98">
              <w:rPr>
                <w:rFonts w:ascii="Arial" w:eastAsia="Arial" w:hAnsi="Arial" w:cs="Arial"/>
                <w:strike/>
              </w:rPr>
              <w:tab/>
              <w:t>Start of manufacturing/fabrication</w:t>
            </w:r>
          </w:p>
          <w:p w14:paraId="00000221" w14:textId="3DD0BEEA" w:rsidR="000850D1" w:rsidRPr="004E6E98" w:rsidRDefault="000850D1" w:rsidP="000850D1">
            <w:pPr>
              <w:ind w:left="774"/>
              <w:jc w:val="both"/>
              <w:rPr>
                <w:rFonts w:ascii="Arial" w:eastAsia="Arial" w:hAnsi="Arial" w:cs="Arial"/>
                <w:strike/>
              </w:rPr>
            </w:pPr>
            <w:r w:rsidRPr="004E6E98">
              <w:rPr>
                <w:rFonts w:ascii="Arial" w:eastAsia="Arial" w:hAnsi="Arial" w:cs="Arial"/>
                <w:strike/>
              </w:rPr>
              <w:t>5.</w:t>
            </w:r>
            <w:r w:rsidRPr="004E6E98">
              <w:rPr>
                <w:rFonts w:ascii="Arial" w:eastAsia="Arial" w:hAnsi="Arial" w:cs="Arial"/>
                <w:strike/>
              </w:rPr>
              <w:tab/>
              <w:t>Completion of manufacturing/fabrication</w:t>
            </w:r>
          </w:p>
          <w:p w14:paraId="00000222" w14:textId="0C38DF64" w:rsidR="000850D1" w:rsidRPr="004E6E98" w:rsidRDefault="000850D1" w:rsidP="000850D1">
            <w:pPr>
              <w:ind w:left="774"/>
              <w:jc w:val="both"/>
              <w:rPr>
                <w:rFonts w:ascii="Arial" w:eastAsia="Arial" w:hAnsi="Arial" w:cs="Arial"/>
                <w:strike/>
              </w:rPr>
            </w:pPr>
            <w:r w:rsidRPr="004E6E98">
              <w:rPr>
                <w:rFonts w:ascii="Arial" w:eastAsia="Arial" w:hAnsi="Arial" w:cs="Arial"/>
                <w:strike/>
              </w:rPr>
              <w:t>6.</w:t>
            </w:r>
            <w:r w:rsidRPr="004E6E98">
              <w:rPr>
                <w:rFonts w:ascii="Arial" w:eastAsia="Arial" w:hAnsi="Arial" w:cs="Arial"/>
                <w:strike/>
              </w:rPr>
              <w:tab/>
              <w:t>Commencement of Supplies</w:t>
            </w:r>
          </w:p>
          <w:p w14:paraId="00000223" w14:textId="7CDEC4A2" w:rsidR="000850D1" w:rsidRPr="004E6E98" w:rsidRDefault="000850D1" w:rsidP="000850D1">
            <w:pPr>
              <w:ind w:left="774"/>
              <w:jc w:val="both"/>
              <w:rPr>
                <w:rFonts w:ascii="Arial" w:eastAsia="Arial" w:hAnsi="Arial" w:cs="Arial"/>
                <w:strike/>
              </w:rPr>
            </w:pPr>
            <w:r w:rsidRPr="004E6E98">
              <w:rPr>
                <w:rFonts w:ascii="Arial" w:eastAsia="Arial" w:hAnsi="Arial" w:cs="Arial"/>
                <w:strike/>
              </w:rPr>
              <w:t>7.</w:t>
            </w:r>
            <w:r w:rsidRPr="004E6E98">
              <w:rPr>
                <w:rFonts w:ascii="Arial" w:eastAsia="Arial" w:hAnsi="Arial" w:cs="Arial"/>
                <w:strike/>
              </w:rPr>
              <w:tab/>
              <w:t>Completion of supplies of all items</w:t>
            </w:r>
          </w:p>
          <w:p w14:paraId="00000224" w14:textId="092A7BBB" w:rsidR="000850D1" w:rsidRPr="004E6E98" w:rsidRDefault="000850D1" w:rsidP="000850D1">
            <w:pPr>
              <w:ind w:left="774"/>
              <w:jc w:val="both"/>
              <w:rPr>
                <w:rFonts w:ascii="Arial" w:eastAsia="Arial" w:hAnsi="Arial" w:cs="Arial"/>
                <w:strike/>
              </w:rPr>
            </w:pPr>
            <w:r w:rsidRPr="004E6E98">
              <w:rPr>
                <w:rFonts w:ascii="Arial" w:eastAsia="Arial" w:hAnsi="Arial" w:cs="Arial"/>
                <w:strike/>
              </w:rPr>
              <w:t>8.</w:t>
            </w:r>
            <w:r w:rsidRPr="004E6E98">
              <w:rPr>
                <w:rFonts w:ascii="Arial" w:eastAsia="Arial" w:hAnsi="Arial" w:cs="Arial"/>
                <w:strike/>
              </w:rPr>
              <w:tab/>
              <w:t>Completion of site delivery of mandatory spares.</w:t>
            </w:r>
          </w:p>
          <w:p w14:paraId="00000225" w14:textId="3DD97898" w:rsidR="000850D1" w:rsidRPr="004E6E98" w:rsidRDefault="000850D1" w:rsidP="000850D1">
            <w:pPr>
              <w:ind w:left="774"/>
              <w:jc w:val="both"/>
              <w:rPr>
                <w:rFonts w:ascii="Arial" w:eastAsia="Arial" w:hAnsi="Arial" w:cs="Arial"/>
                <w:strike/>
              </w:rPr>
            </w:pPr>
            <w:r w:rsidRPr="004E6E98">
              <w:rPr>
                <w:rFonts w:ascii="Arial" w:eastAsia="Arial" w:hAnsi="Arial" w:cs="Arial"/>
                <w:strike/>
              </w:rPr>
              <w:t>9.</w:t>
            </w:r>
            <w:r w:rsidRPr="004E6E98">
              <w:rPr>
                <w:rFonts w:ascii="Arial" w:eastAsia="Arial" w:hAnsi="Arial" w:cs="Arial"/>
                <w:strike/>
              </w:rPr>
              <w:tab/>
              <w:t>Readiness of Type Test</w:t>
            </w:r>
          </w:p>
          <w:p w14:paraId="00000226" w14:textId="665D64B2" w:rsidR="000850D1" w:rsidRPr="004E6E98" w:rsidRDefault="000850D1" w:rsidP="000850D1">
            <w:pPr>
              <w:ind w:left="774"/>
              <w:jc w:val="both"/>
              <w:rPr>
                <w:rFonts w:ascii="Arial" w:eastAsia="Arial" w:hAnsi="Arial" w:cs="Arial"/>
                <w:strike/>
              </w:rPr>
            </w:pPr>
            <w:r w:rsidRPr="004E6E98">
              <w:rPr>
                <w:rFonts w:ascii="Arial" w:eastAsia="Arial" w:hAnsi="Arial" w:cs="Arial"/>
              </w:rPr>
              <w:t>10.</w:t>
            </w:r>
            <w:r w:rsidRPr="004E6E98">
              <w:rPr>
                <w:rFonts w:ascii="Arial" w:eastAsia="Arial" w:hAnsi="Arial" w:cs="Arial"/>
              </w:rPr>
              <w:tab/>
            </w:r>
            <w:r w:rsidRPr="004E6E98">
              <w:rPr>
                <w:rFonts w:ascii="Arial" w:eastAsia="Arial" w:hAnsi="Arial" w:cs="Arial"/>
                <w:strike/>
              </w:rPr>
              <w:t>Completion of Type Test</w:t>
            </w:r>
          </w:p>
          <w:p w14:paraId="00000227" w14:textId="5AF439E1" w:rsidR="000850D1" w:rsidRPr="004E6E98" w:rsidRDefault="000850D1" w:rsidP="000850D1">
            <w:pPr>
              <w:ind w:left="774"/>
              <w:jc w:val="both"/>
              <w:rPr>
                <w:rFonts w:ascii="Arial" w:eastAsia="Arial" w:hAnsi="Arial" w:cs="Arial"/>
                <w:strike/>
              </w:rPr>
            </w:pPr>
            <w:r w:rsidRPr="004E6E98">
              <w:rPr>
                <w:rFonts w:ascii="Arial" w:eastAsia="Arial" w:hAnsi="Arial" w:cs="Arial"/>
                <w:strike/>
              </w:rPr>
              <w:t>11.</w:t>
            </w:r>
            <w:r w:rsidRPr="004E6E98">
              <w:rPr>
                <w:rFonts w:ascii="Arial" w:eastAsia="Arial" w:hAnsi="Arial" w:cs="Arial"/>
                <w:strike/>
              </w:rPr>
              <w:tab/>
              <w:t>Commencement of despatch</w:t>
            </w:r>
          </w:p>
          <w:p w14:paraId="00000228" w14:textId="27ECF973" w:rsidR="000850D1" w:rsidRPr="004E6E98" w:rsidRDefault="000850D1" w:rsidP="000850D1">
            <w:pPr>
              <w:ind w:left="774"/>
              <w:jc w:val="both"/>
              <w:rPr>
                <w:rFonts w:ascii="Arial" w:eastAsia="Arial" w:hAnsi="Arial" w:cs="Arial"/>
                <w:strike/>
              </w:rPr>
            </w:pPr>
            <w:r w:rsidRPr="004E6E98">
              <w:rPr>
                <w:rFonts w:ascii="Arial" w:eastAsia="Arial" w:hAnsi="Arial" w:cs="Arial"/>
                <w:strike/>
              </w:rPr>
              <w:t>12.</w:t>
            </w:r>
            <w:r w:rsidRPr="004E6E98">
              <w:rPr>
                <w:rFonts w:ascii="Arial" w:eastAsia="Arial" w:hAnsi="Arial" w:cs="Arial"/>
                <w:strike/>
              </w:rPr>
              <w:tab/>
              <w:t>Completion of despatch</w:t>
            </w:r>
          </w:p>
          <w:p w14:paraId="00000229" w14:textId="492A8320" w:rsidR="000850D1" w:rsidRPr="004E6E98" w:rsidRDefault="000850D1" w:rsidP="000850D1">
            <w:pPr>
              <w:ind w:left="774"/>
              <w:jc w:val="both"/>
              <w:rPr>
                <w:rFonts w:ascii="Arial" w:eastAsia="Arial" w:hAnsi="Arial" w:cs="Arial"/>
                <w:strike/>
              </w:rPr>
            </w:pPr>
            <w:r w:rsidRPr="004E6E98">
              <w:rPr>
                <w:rFonts w:ascii="Arial" w:eastAsia="Arial" w:hAnsi="Arial" w:cs="Arial"/>
                <w:strike/>
              </w:rPr>
              <w:t>13.</w:t>
            </w:r>
            <w:r w:rsidRPr="004E6E98">
              <w:rPr>
                <w:rFonts w:ascii="Arial" w:eastAsia="Arial" w:hAnsi="Arial" w:cs="Arial"/>
                <w:strike/>
              </w:rPr>
              <w:tab/>
              <w:t>Start of Erection</w:t>
            </w:r>
          </w:p>
          <w:p w14:paraId="0000022A" w14:textId="7EF52E00" w:rsidR="000850D1" w:rsidRPr="004E6E98" w:rsidRDefault="000850D1" w:rsidP="000850D1">
            <w:pPr>
              <w:ind w:left="774"/>
              <w:jc w:val="both"/>
              <w:rPr>
                <w:rFonts w:ascii="Arial" w:eastAsia="Arial" w:hAnsi="Arial" w:cs="Arial"/>
                <w:strike/>
              </w:rPr>
            </w:pPr>
            <w:r w:rsidRPr="004E6E98">
              <w:rPr>
                <w:rFonts w:ascii="Arial" w:eastAsia="Arial" w:hAnsi="Arial" w:cs="Arial"/>
                <w:strike/>
              </w:rPr>
              <w:t>14.</w:t>
            </w:r>
            <w:r w:rsidRPr="004E6E98">
              <w:rPr>
                <w:rFonts w:ascii="Arial" w:eastAsia="Arial" w:hAnsi="Arial" w:cs="Arial"/>
                <w:strike/>
              </w:rPr>
              <w:tab/>
              <w:t>Completion of the Facilities</w:t>
            </w:r>
          </w:p>
          <w:p w14:paraId="0000022B" w14:textId="77777777" w:rsidR="000850D1" w:rsidRPr="004E6E98" w:rsidRDefault="000850D1" w:rsidP="000850D1">
            <w:pPr>
              <w:jc w:val="both"/>
              <w:rPr>
                <w:rFonts w:ascii="Arial" w:hAnsi="Arial" w:cs="Arial"/>
                <w:strike/>
                <w:sz w:val="18"/>
                <w:szCs w:val="18"/>
              </w:rPr>
            </w:pPr>
          </w:p>
          <w:p w14:paraId="0000022C" w14:textId="2C2C88EB" w:rsidR="000850D1" w:rsidRPr="004E6E98" w:rsidRDefault="000850D1" w:rsidP="000850D1">
            <w:pPr>
              <w:numPr>
                <w:ilvl w:val="0"/>
                <w:numId w:val="17"/>
              </w:numPr>
              <w:pBdr>
                <w:top w:val="nil"/>
                <w:left w:val="nil"/>
                <w:bottom w:val="nil"/>
                <w:right w:val="nil"/>
                <w:between w:val="nil"/>
              </w:pBdr>
              <w:tabs>
                <w:tab w:val="left" w:pos="324"/>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left="324"/>
              <w:jc w:val="both"/>
              <w:rPr>
                <w:rFonts w:ascii="Arial" w:eastAsia="Arial" w:hAnsi="Arial" w:cs="Arial"/>
                <w:strike/>
                <w:color w:val="000000"/>
              </w:rPr>
            </w:pPr>
            <w:r w:rsidRPr="004E6E98">
              <w:rPr>
                <w:rFonts w:ascii="Arial" w:eastAsia="Arial" w:hAnsi="Arial" w:cs="Arial"/>
                <w:strike/>
                <w:color w:val="000000"/>
              </w:rPr>
              <w:t>The master network and the key milestone dates will be discussed with the successful Bidder and agreed upon before the issue of Notification of Award. Engineering Drawing and Data Submission Schedule shall also be discussed and finalised before the issue of Notification of Award.</w:t>
            </w:r>
          </w:p>
          <w:p w14:paraId="0000022D" w14:textId="77777777" w:rsidR="000850D1" w:rsidRPr="004E6E98" w:rsidRDefault="000850D1" w:rsidP="000850D1">
            <w:pPr>
              <w:pBdr>
                <w:top w:val="nil"/>
                <w:left w:val="nil"/>
                <w:bottom w:val="nil"/>
                <w:right w:val="nil"/>
                <w:between w:val="nil"/>
              </w:pBdr>
              <w:tabs>
                <w:tab w:val="left" w:pos="324"/>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left="324" w:hanging="360"/>
              <w:jc w:val="both"/>
              <w:rPr>
                <w:rFonts w:ascii="Arial" w:eastAsia="Arial" w:hAnsi="Arial" w:cs="Arial"/>
                <w:strike/>
                <w:color w:val="000000"/>
              </w:rPr>
            </w:pPr>
          </w:p>
          <w:p w14:paraId="03BE4538" w14:textId="77777777" w:rsidR="000850D1" w:rsidRPr="004E6E98" w:rsidRDefault="000850D1" w:rsidP="000850D1">
            <w:pPr>
              <w:numPr>
                <w:ilvl w:val="0"/>
                <w:numId w:val="17"/>
              </w:numPr>
              <w:pBdr>
                <w:top w:val="nil"/>
                <w:left w:val="nil"/>
                <w:bottom w:val="nil"/>
                <w:right w:val="nil"/>
                <w:between w:val="nil"/>
              </w:pBdr>
              <w:tabs>
                <w:tab w:val="left" w:pos="324"/>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left="324"/>
              <w:jc w:val="both"/>
              <w:rPr>
                <w:rFonts w:ascii="Arial" w:eastAsia="Arial" w:hAnsi="Arial" w:cs="Arial"/>
                <w:color w:val="000000"/>
              </w:rPr>
            </w:pPr>
            <w:r w:rsidRPr="004E6E98">
              <w:rPr>
                <w:rFonts w:ascii="Arial" w:eastAsia="Arial" w:hAnsi="Arial" w:cs="Arial"/>
                <w:strike/>
                <w:color w:val="000000"/>
              </w:rPr>
              <w:t>After the Notification of Award, the contractor shall plan the sequence of work of manufacture, supply and erection to meet the above stated dates of successful completion of facilities and shall ensure all work, manufacture, shop testing, inspection and shipment of the equipment in accordance with the required sequence.</w:t>
            </w:r>
          </w:p>
          <w:p w14:paraId="0000022E" w14:textId="23EEAF9F" w:rsidR="000850D1" w:rsidRPr="004E6E98" w:rsidRDefault="000850D1" w:rsidP="000850D1">
            <w:pPr>
              <w:pBdr>
                <w:top w:val="nil"/>
                <w:left w:val="nil"/>
                <w:bottom w:val="nil"/>
                <w:right w:val="nil"/>
                <w:between w:val="nil"/>
              </w:pBdr>
              <w:tabs>
                <w:tab w:val="left" w:pos="324"/>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jc w:val="both"/>
              <w:rPr>
                <w:rFonts w:ascii="Arial" w:eastAsia="Arial" w:hAnsi="Arial" w:cs="Arial"/>
                <w:color w:val="000000"/>
                <w:sz w:val="14"/>
                <w:szCs w:val="14"/>
              </w:rPr>
            </w:pPr>
          </w:p>
        </w:tc>
      </w:tr>
      <w:tr w:rsidR="000850D1" w:rsidRPr="0008455C" w14:paraId="2DA3C62D" w14:textId="77777777" w:rsidTr="004F69CE">
        <w:trPr>
          <w:trHeight w:val="359"/>
        </w:trPr>
        <w:tc>
          <w:tcPr>
            <w:tcW w:w="1253" w:type="dxa"/>
          </w:tcPr>
          <w:p w14:paraId="0000022F" w14:textId="77777777" w:rsidR="000850D1" w:rsidRPr="0008455C" w:rsidRDefault="000850D1" w:rsidP="000850D1">
            <w:pPr>
              <w:jc w:val="center"/>
              <w:rPr>
                <w:rFonts w:ascii="Arial" w:eastAsia="Arial" w:hAnsi="Arial" w:cs="Arial"/>
              </w:rPr>
            </w:pPr>
            <w:r w:rsidRPr="0008455C">
              <w:rPr>
                <w:rFonts w:ascii="Arial" w:eastAsia="Arial" w:hAnsi="Arial" w:cs="Arial"/>
              </w:rPr>
              <w:lastRenderedPageBreak/>
              <w:t>23.0</w:t>
            </w:r>
          </w:p>
        </w:tc>
        <w:tc>
          <w:tcPr>
            <w:tcW w:w="1305" w:type="dxa"/>
          </w:tcPr>
          <w:p w14:paraId="00000230" w14:textId="77777777" w:rsidR="000850D1" w:rsidRPr="0008455C" w:rsidRDefault="000850D1" w:rsidP="000850D1">
            <w:pPr>
              <w:ind w:left="-74" w:right="-90"/>
              <w:jc w:val="center"/>
              <w:rPr>
                <w:rFonts w:ascii="Arial" w:eastAsia="Arial" w:hAnsi="Arial" w:cs="Arial"/>
              </w:rPr>
            </w:pPr>
            <w:r w:rsidRPr="0008455C">
              <w:rPr>
                <w:rFonts w:ascii="Arial" w:eastAsia="Arial" w:hAnsi="Arial" w:cs="Arial"/>
              </w:rPr>
              <w:t>ITB 25.3 (a)</w:t>
            </w:r>
          </w:p>
        </w:tc>
        <w:tc>
          <w:tcPr>
            <w:tcW w:w="8074" w:type="dxa"/>
          </w:tcPr>
          <w:p w14:paraId="00000232" w14:textId="17465D06" w:rsidR="000850D1" w:rsidRPr="00C04EF4" w:rsidRDefault="006F1B33" w:rsidP="004A6483">
            <w:pPr>
              <w:autoSpaceDE w:val="0"/>
              <w:autoSpaceDN w:val="0"/>
              <w:adjustRightInd w:val="0"/>
              <w:jc w:val="both"/>
              <w:rPr>
                <w:rFonts w:ascii="Arial" w:eastAsia="Arial" w:hAnsi="Arial" w:cs="Arial"/>
                <w:b/>
              </w:rPr>
            </w:pPr>
            <w:r w:rsidRPr="006F1B33">
              <w:rPr>
                <w:rFonts w:ascii="Arial" w:eastAsia="Arial" w:hAnsi="Arial" w:cs="Arial"/>
                <w:b/>
                <w:highlight w:val="cyan"/>
              </w:rPr>
              <w:t>Bid evaluation factor- NIL</w:t>
            </w:r>
          </w:p>
        </w:tc>
      </w:tr>
      <w:tr w:rsidR="000850D1" w:rsidRPr="0008455C" w14:paraId="7EF68848" w14:textId="77777777" w:rsidTr="00EF1B51">
        <w:trPr>
          <w:trHeight w:val="602"/>
        </w:trPr>
        <w:tc>
          <w:tcPr>
            <w:tcW w:w="1253" w:type="dxa"/>
          </w:tcPr>
          <w:p w14:paraId="00000233" w14:textId="77777777" w:rsidR="000850D1" w:rsidRPr="0008455C" w:rsidRDefault="000850D1" w:rsidP="000850D1">
            <w:pPr>
              <w:jc w:val="center"/>
              <w:rPr>
                <w:rFonts w:ascii="Arial" w:eastAsia="Arial" w:hAnsi="Arial" w:cs="Arial"/>
              </w:rPr>
            </w:pPr>
            <w:r w:rsidRPr="0008455C">
              <w:rPr>
                <w:rFonts w:ascii="Arial" w:eastAsia="Arial" w:hAnsi="Arial" w:cs="Arial"/>
              </w:rPr>
              <w:t>24.0</w:t>
            </w:r>
          </w:p>
        </w:tc>
        <w:tc>
          <w:tcPr>
            <w:tcW w:w="1305" w:type="dxa"/>
          </w:tcPr>
          <w:p w14:paraId="00000234" w14:textId="77777777" w:rsidR="000850D1" w:rsidRPr="0008455C" w:rsidRDefault="000850D1" w:rsidP="000850D1">
            <w:pPr>
              <w:jc w:val="center"/>
              <w:rPr>
                <w:rFonts w:ascii="Arial" w:eastAsia="Arial" w:hAnsi="Arial" w:cs="Arial"/>
              </w:rPr>
            </w:pPr>
            <w:r w:rsidRPr="0008455C">
              <w:rPr>
                <w:rFonts w:ascii="Arial" w:eastAsia="Arial" w:hAnsi="Arial" w:cs="Arial"/>
              </w:rPr>
              <w:t>New ITB Clause 38</w:t>
            </w:r>
          </w:p>
        </w:tc>
        <w:tc>
          <w:tcPr>
            <w:tcW w:w="8074" w:type="dxa"/>
          </w:tcPr>
          <w:p w14:paraId="00000235" w14:textId="0099B4EB" w:rsidR="000850D1" w:rsidRPr="00C04EF4" w:rsidRDefault="000850D1" w:rsidP="000850D1">
            <w:pPr>
              <w:tabs>
                <w:tab w:val="left" w:pos="1320"/>
                <w:tab w:val="left" w:pos="3240"/>
                <w:tab w:val="left" w:pos="3960"/>
                <w:tab w:val="left" w:pos="4680"/>
              </w:tabs>
              <w:ind w:left="3240" w:hanging="3240"/>
              <w:jc w:val="both"/>
              <w:rPr>
                <w:rFonts w:ascii="Arial" w:eastAsia="Arial" w:hAnsi="Arial" w:cs="Arial"/>
                <w:b/>
                <w:color w:val="FFFFFF"/>
              </w:rPr>
            </w:pPr>
            <w:r w:rsidRPr="007159B8">
              <w:rPr>
                <w:rFonts w:ascii="Arial" w:eastAsia="Arial" w:hAnsi="Arial" w:cs="Arial"/>
                <w:b/>
                <w:highlight w:val="cyan"/>
              </w:rPr>
              <w:t xml:space="preserve">Integrity </w:t>
            </w:r>
            <w:proofErr w:type="gramStart"/>
            <w:r w:rsidRPr="007159B8">
              <w:rPr>
                <w:rFonts w:ascii="Arial" w:eastAsia="Arial" w:hAnsi="Arial" w:cs="Arial"/>
                <w:b/>
                <w:highlight w:val="cyan"/>
              </w:rPr>
              <w:t xml:space="preserve">Pact </w:t>
            </w:r>
            <w:r w:rsidRPr="007159B8">
              <w:rPr>
                <w:rFonts w:ascii="Arial" w:eastAsia="Arial" w:hAnsi="Arial" w:cs="Arial"/>
                <w:b/>
                <w:color w:val="FFFFFF"/>
                <w:highlight w:val="cyan"/>
              </w:rPr>
              <w:t xml:space="preserve"> </w:t>
            </w:r>
            <w:r w:rsidRPr="007159B8">
              <w:rPr>
                <w:rFonts w:ascii="Arial" w:eastAsia="Arial" w:hAnsi="Arial" w:cs="Arial"/>
                <w:b/>
                <w:highlight w:val="cyan"/>
              </w:rPr>
              <w:t>(</w:t>
            </w:r>
            <w:proofErr w:type="gramEnd"/>
            <w:r w:rsidRPr="00A4594A">
              <w:rPr>
                <w:rFonts w:ascii="Arial" w:eastAsia="Arial" w:hAnsi="Arial" w:cs="Arial"/>
                <w:b/>
                <w:highlight w:val="cyan"/>
              </w:rPr>
              <w:t>Applicable</w:t>
            </w:r>
            <w:r w:rsidRPr="007159B8">
              <w:rPr>
                <w:rFonts w:ascii="Arial" w:eastAsia="Arial" w:hAnsi="Arial" w:cs="Arial"/>
                <w:b/>
                <w:highlight w:val="cyan"/>
              </w:rPr>
              <w:t xml:space="preserve"> / </w:t>
            </w:r>
            <w:r w:rsidRPr="00A4594A">
              <w:rPr>
                <w:rFonts w:ascii="Arial" w:eastAsia="Arial" w:hAnsi="Arial" w:cs="Arial"/>
                <w:b/>
                <w:strike/>
                <w:highlight w:val="cyan"/>
              </w:rPr>
              <w:t>Not Applicable</w:t>
            </w:r>
            <w:r w:rsidRPr="007159B8">
              <w:rPr>
                <w:rFonts w:ascii="Arial" w:eastAsia="Arial" w:hAnsi="Arial" w:cs="Arial"/>
                <w:b/>
                <w:highlight w:val="cyan"/>
              </w:rPr>
              <w:t>)</w:t>
            </w:r>
          </w:p>
          <w:p w14:paraId="00000236" w14:textId="77777777" w:rsidR="000850D1" w:rsidRPr="00C04EF4" w:rsidRDefault="000850D1" w:rsidP="000850D1">
            <w:pPr>
              <w:jc w:val="both"/>
              <w:rPr>
                <w:rFonts w:ascii="Arial" w:eastAsia="Arial" w:hAnsi="Arial" w:cs="Arial"/>
                <w:strike/>
              </w:rPr>
            </w:pPr>
          </w:p>
        </w:tc>
      </w:tr>
      <w:tr w:rsidR="000850D1" w:rsidRPr="0008455C" w14:paraId="52D72D7D" w14:textId="77777777" w:rsidTr="00EF48AE">
        <w:trPr>
          <w:trHeight w:val="890"/>
        </w:trPr>
        <w:tc>
          <w:tcPr>
            <w:tcW w:w="1253" w:type="dxa"/>
          </w:tcPr>
          <w:p w14:paraId="00000237" w14:textId="77777777" w:rsidR="000850D1" w:rsidRPr="0008455C" w:rsidRDefault="000850D1" w:rsidP="000850D1">
            <w:pPr>
              <w:jc w:val="center"/>
              <w:rPr>
                <w:rFonts w:ascii="Arial" w:eastAsia="Arial" w:hAnsi="Arial" w:cs="Arial"/>
              </w:rPr>
            </w:pPr>
            <w:r w:rsidRPr="0008455C">
              <w:rPr>
                <w:rFonts w:ascii="Arial" w:eastAsia="Arial" w:hAnsi="Arial" w:cs="Arial"/>
              </w:rPr>
              <w:t>25.0</w:t>
            </w:r>
          </w:p>
        </w:tc>
        <w:tc>
          <w:tcPr>
            <w:tcW w:w="1305" w:type="dxa"/>
          </w:tcPr>
          <w:p w14:paraId="00000238" w14:textId="77777777" w:rsidR="000850D1" w:rsidRPr="0008455C" w:rsidRDefault="000850D1" w:rsidP="000850D1">
            <w:pPr>
              <w:jc w:val="center"/>
              <w:rPr>
                <w:rFonts w:ascii="Arial" w:eastAsia="Arial" w:hAnsi="Arial" w:cs="Arial"/>
              </w:rPr>
            </w:pPr>
            <w:r w:rsidRPr="0008455C">
              <w:rPr>
                <w:rFonts w:ascii="Arial" w:eastAsia="Arial" w:hAnsi="Arial" w:cs="Arial"/>
              </w:rPr>
              <w:t>New ITB Clause 39</w:t>
            </w:r>
          </w:p>
        </w:tc>
        <w:tc>
          <w:tcPr>
            <w:tcW w:w="8074" w:type="dxa"/>
          </w:tcPr>
          <w:p w14:paraId="24CDF759" w14:textId="004A66DA" w:rsidR="000850D1" w:rsidRPr="00C04EF4" w:rsidRDefault="000850D1" w:rsidP="000850D1">
            <w:pPr>
              <w:tabs>
                <w:tab w:val="left" w:pos="1320"/>
                <w:tab w:val="left" w:pos="3240"/>
                <w:tab w:val="left" w:pos="3960"/>
                <w:tab w:val="left" w:pos="4680"/>
              </w:tabs>
              <w:ind w:left="3240" w:hanging="3240"/>
              <w:jc w:val="both"/>
              <w:rPr>
                <w:rFonts w:ascii="Arial" w:eastAsia="Arial" w:hAnsi="Arial" w:cs="Arial"/>
                <w:b/>
                <w:color w:val="FFFFFF"/>
              </w:rPr>
            </w:pPr>
            <w:r w:rsidRPr="00C04EF4">
              <w:rPr>
                <w:rFonts w:ascii="Arial" w:eastAsia="Arial" w:hAnsi="Arial" w:cs="Arial"/>
                <w:b/>
              </w:rPr>
              <w:t>Independent External Monitors (IEM)s (</w:t>
            </w:r>
            <w:r w:rsidRPr="00A4594A">
              <w:rPr>
                <w:rFonts w:ascii="Arial" w:eastAsia="Arial" w:hAnsi="Arial" w:cs="Arial"/>
                <w:b/>
              </w:rPr>
              <w:t>Applicable</w:t>
            </w:r>
            <w:r w:rsidRPr="00C04EF4">
              <w:rPr>
                <w:rFonts w:ascii="Arial" w:eastAsia="Arial" w:hAnsi="Arial" w:cs="Arial"/>
                <w:bCs/>
              </w:rPr>
              <w:t xml:space="preserve"> </w:t>
            </w:r>
            <w:r w:rsidRPr="00C04EF4">
              <w:rPr>
                <w:rFonts w:ascii="Arial" w:eastAsia="Arial" w:hAnsi="Arial" w:cs="Arial"/>
                <w:b/>
              </w:rPr>
              <w:t xml:space="preserve">/ </w:t>
            </w:r>
            <w:r w:rsidRPr="00A4594A">
              <w:rPr>
                <w:rFonts w:ascii="Arial" w:eastAsia="Arial" w:hAnsi="Arial" w:cs="Arial"/>
                <w:b/>
                <w:strike/>
              </w:rPr>
              <w:t>Not Applicable</w:t>
            </w:r>
            <w:r w:rsidRPr="00C04EF4">
              <w:rPr>
                <w:rFonts w:ascii="Arial" w:eastAsia="Arial" w:hAnsi="Arial" w:cs="Arial"/>
                <w:b/>
              </w:rPr>
              <w:t>)</w:t>
            </w:r>
          </w:p>
          <w:p w14:paraId="56264EF3" w14:textId="77777777" w:rsidR="000850D1" w:rsidRPr="00C04EF4" w:rsidRDefault="000850D1" w:rsidP="000850D1">
            <w:pPr>
              <w:tabs>
                <w:tab w:val="left" w:pos="2160"/>
                <w:tab w:val="left" w:pos="5400"/>
                <w:tab w:val="left" w:pos="5820"/>
              </w:tabs>
              <w:ind w:left="34"/>
              <w:jc w:val="both"/>
              <w:rPr>
                <w:rFonts w:ascii="Arial" w:hAnsi="Arial" w:cs="Arial"/>
                <w:b/>
                <w:bCs/>
                <w:color w:val="0070C0"/>
              </w:rPr>
            </w:pPr>
          </w:p>
          <w:p w14:paraId="0000023A" w14:textId="3ACC996A" w:rsidR="000850D1" w:rsidRPr="00C04EF4" w:rsidRDefault="000850D1" w:rsidP="000850D1">
            <w:pPr>
              <w:tabs>
                <w:tab w:val="left" w:pos="2160"/>
                <w:tab w:val="left" w:pos="5400"/>
                <w:tab w:val="left" w:pos="5820"/>
              </w:tabs>
              <w:ind w:left="34"/>
              <w:jc w:val="both"/>
              <w:rPr>
                <w:rFonts w:ascii="Arial" w:eastAsia="Arial" w:hAnsi="Arial" w:cs="Arial"/>
                <w:b/>
                <w:strike/>
              </w:rPr>
            </w:pPr>
            <w:r w:rsidRPr="00C04EF4">
              <w:rPr>
                <w:rFonts w:ascii="Arial" w:hAnsi="Arial" w:cs="Arial"/>
                <w:b/>
                <w:bCs/>
                <w:color w:val="0070C0"/>
              </w:rPr>
              <w:t>(Applicable only for tenders having Integrity Pact provisions)</w:t>
            </w:r>
          </w:p>
        </w:tc>
      </w:tr>
      <w:tr w:rsidR="000850D1" w:rsidRPr="0008455C" w14:paraId="23F8EDA7" w14:textId="77777777" w:rsidTr="00942E0F">
        <w:trPr>
          <w:trHeight w:val="575"/>
        </w:trPr>
        <w:tc>
          <w:tcPr>
            <w:tcW w:w="1253" w:type="dxa"/>
          </w:tcPr>
          <w:p w14:paraId="0000023B" w14:textId="77777777" w:rsidR="000850D1" w:rsidRPr="0008455C" w:rsidRDefault="000850D1" w:rsidP="000850D1">
            <w:pPr>
              <w:jc w:val="center"/>
              <w:rPr>
                <w:rFonts w:ascii="Arial" w:eastAsia="Arial" w:hAnsi="Arial" w:cs="Arial"/>
              </w:rPr>
            </w:pPr>
            <w:r w:rsidRPr="0008455C">
              <w:rPr>
                <w:rFonts w:ascii="Arial" w:eastAsia="Arial" w:hAnsi="Arial" w:cs="Arial"/>
              </w:rPr>
              <w:t>26.0</w:t>
            </w:r>
          </w:p>
        </w:tc>
        <w:tc>
          <w:tcPr>
            <w:tcW w:w="1305" w:type="dxa"/>
          </w:tcPr>
          <w:p w14:paraId="0000023C" w14:textId="77777777" w:rsidR="000850D1" w:rsidRPr="0008455C" w:rsidRDefault="000850D1" w:rsidP="000850D1">
            <w:pPr>
              <w:jc w:val="center"/>
              <w:rPr>
                <w:rFonts w:ascii="Arial" w:eastAsia="Arial" w:hAnsi="Arial" w:cs="Arial"/>
              </w:rPr>
            </w:pPr>
            <w:r w:rsidRPr="0008455C">
              <w:rPr>
                <w:rFonts w:ascii="Arial" w:eastAsia="Arial" w:hAnsi="Arial" w:cs="Arial"/>
              </w:rPr>
              <w:t>New ITB Clause 40</w:t>
            </w:r>
          </w:p>
        </w:tc>
        <w:tc>
          <w:tcPr>
            <w:tcW w:w="8074" w:type="dxa"/>
          </w:tcPr>
          <w:p w14:paraId="0000023D" w14:textId="78733279" w:rsidR="000850D1" w:rsidRPr="00C04EF4" w:rsidRDefault="000850D1" w:rsidP="000850D1">
            <w:pPr>
              <w:tabs>
                <w:tab w:val="left" w:pos="6480"/>
                <w:tab w:val="left" w:pos="6720"/>
              </w:tabs>
              <w:jc w:val="both"/>
              <w:rPr>
                <w:rFonts w:ascii="Arial" w:eastAsia="Arial" w:hAnsi="Arial" w:cs="Arial"/>
                <w:b/>
                <w:color w:val="231F20"/>
              </w:rPr>
            </w:pPr>
            <w:r w:rsidRPr="00C04EF4">
              <w:rPr>
                <w:rFonts w:ascii="Arial" w:eastAsia="Arial" w:hAnsi="Arial" w:cs="Arial"/>
                <w:b/>
                <w:color w:val="231F20"/>
              </w:rPr>
              <w:t>PRE-BID CONFERENCE</w:t>
            </w:r>
            <w:r w:rsidRPr="00C04EF4">
              <w:rPr>
                <w:rFonts w:ascii="Arial" w:eastAsia="Arial" w:hAnsi="Arial" w:cs="Arial"/>
                <w:b/>
                <w:i/>
                <w:color w:val="231F20"/>
              </w:rPr>
              <w:t xml:space="preserve"> </w:t>
            </w:r>
            <w:r w:rsidRPr="00C04EF4">
              <w:rPr>
                <w:rFonts w:ascii="Arial" w:eastAsia="Arial" w:hAnsi="Arial" w:cs="Arial"/>
                <w:b/>
              </w:rPr>
              <w:t>(Applicable</w:t>
            </w:r>
            <w:r w:rsidRPr="00C04EF4">
              <w:rPr>
                <w:rFonts w:ascii="Arial" w:eastAsia="Arial" w:hAnsi="Arial" w:cs="Arial"/>
                <w:bCs/>
              </w:rPr>
              <w:t xml:space="preserve"> </w:t>
            </w:r>
            <w:r w:rsidRPr="00C04EF4">
              <w:rPr>
                <w:rFonts w:ascii="Arial" w:eastAsia="Arial" w:hAnsi="Arial" w:cs="Arial"/>
                <w:b/>
              </w:rPr>
              <w:t xml:space="preserve">/ </w:t>
            </w:r>
            <w:r w:rsidRPr="00C04EF4">
              <w:rPr>
                <w:rFonts w:ascii="Arial" w:eastAsia="Arial" w:hAnsi="Arial" w:cs="Arial"/>
                <w:bCs/>
                <w:strike/>
              </w:rPr>
              <w:t>Not Applicable</w:t>
            </w:r>
            <w:r w:rsidRPr="00C04EF4">
              <w:rPr>
                <w:rFonts w:ascii="Arial" w:eastAsia="Arial" w:hAnsi="Arial" w:cs="Arial"/>
                <w:b/>
              </w:rPr>
              <w:t>)</w:t>
            </w:r>
          </w:p>
          <w:p w14:paraId="0000023E" w14:textId="77777777" w:rsidR="000850D1" w:rsidRPr="00C04EF4" w:rsidRDefault="000850D1" w:rsidP="000850D1">
            <w:pPr>
              <w:jc w:val="both"/>
              <w:rPr>
                <w:rFonts w:ascii="Arial" w:eastAsia="Arial" w:hAnsi="Arial" w:cs="Arial"/>
                <w:b/>
                <w:strike/>
              </w:rPr>
            </w:pPr>
          </w:p>
        </w:tc>
      </w:tr>
      <w:tr w:rsidR="000850D1" w:rsidRPr="0008455C" w14:paraId="1FC1DFF5" w14:textId="77777777" w:rsidTr="004F69CE">
        <w:trPr>
          <w:trHeight w:val="1349"/>
        </w:trPr>
        <w:tc>
          <w:tcPr>
            <w:tcW w:w="1253" w:type="dxa"/>
          </w:tcPr>
          <w:p w14:paraId="0000023F" w14:textId="77777777" w:rsidR="000850D1" w:rsidRPr="0008455C" w:rsidRDefault="000850D1" w:rsidP="000850D1">
            <w:pPr>
              <w:jc w:val="center"/>
              <w:rPr>
                <w:rFonts w:ascii="Arial" w:eastAsia="Arial" w:hAnsi="Arial" w:cs="Arial"/>
              </w:rPr>
            </w:pPr>
            <w:r w:rsidRPr="0008455C">
              <w:rPr>
                <w:rFonts w:ascii="Arial" w:eastAsia="Arial" w:hAnsi="Arial" w:cs="Arial"/>
              </w:rPr>
              <w:t>27.0</w:t>
            </w:r>
          </w:p>
        </w:tc>
        <w:tc>
          <w:tcPr>
            <w:tcW w:w="1305" w:type="dxa"/>
          </w:tcPr>
          <w:p w14:paraId="00000240" w14:textId="77777777" w:rsidR="000850D1" w:rsidRPr="0008455C" w:rsidRDefault="000850D1" w:rsidP="000850D1">
            <w:pPr>
              <w:jc w:val="center"/>
              <w:rPr>
                <w:rFonts w:ascii="Arial" w:eastAsia="Arial" w:hAnsi="Arial" w:cs="Arial"/>
              </w:rPr>
            </w:pPr>
            <w:r w:rsidRPr="0008455C">
              <w:rPr>
                <w:rFonts w:ascii="Arial" w:eastAsia="Arial" w:hAnsi="Arial" w:cs="Arial"/>
              </w:rPr>
              <w:t>New ITB Clause 10.8</w:t>
            </w:r>
          </w:p>
        </w:tc>
        <w:tc>
          <w:tcPr>
            <w:tcW w:w="8074" w:type="dxa"/>
          </w:tcPr>
          <w:p w14:paraId="00000241" w14:textId="77777777" w:rsidR="000850D1" w:rsidRPr="00C04EF4" w:rsidRDefault="000850D1" w:rsidP="000850D1">
            <w:pPr>
              <w:tabs>
                <w:tab w:val="left" w:pos="6480"/>
                <w:tab w:val="left" w:pos="6720"/>
              </w:tabs>
              <w:jc w:val="both"/>
              <w:rPr>
                <w:rFonts w:ascii="Arial" w:eastAsia="Arial" w:hAnsi="Arial" w:cs="Arial"/>
                <w:b/>
                <w:color w:val="FFFFFF"/>
              </w:rPr>
            </w:pPr>
            <w:r w:rsidRPr="00C04EF4">
              <w:rPr>
                <w:rFonts w:ascii="Arial" w:eastAsia="Arial" w:hAnsi="Arial" w:cs="Arial"/>
                <w:b/>
                <w:color w:val="000000"/>
              </w:rPr>
              <w:t>ROYALTY</w:t>
            </w:r>
          </w:p>
          <w:p w14:paraId="00000244" w14:textId="2E6F2107" w:rsidR="00A62D3F" w:rsidRPr="00C04EF4" w:rsidRDefault="000850D1" w:rsidP="004F69CE">
            <w:pPr>
              <w:ind w:left="34"/>
              <w:jc w:val="both"/>
              <w:rPr>
                <w:rFonts w:ascii="Arial" w:eastAsia="Arial" w:hAnsi="Arial" w:cs="Arial"/>
              </w:rPr>
            </w:pPr>
            <w:r w:rsidRPr="00C04EF4">
              <w:rPr>
                <w:rFonts w:ascii="Arial" w:eastAsia="Arial" w:hAnsi="Arial" w:cs="Arial"/>
              </w:rPr>
              <w:t>The Bid Price shall be inclusive of any Royalties or Seigniorage Fee or Cess or other charges payable on the quarried or mined metal, minerals, or minor minerals, as the case may be, at the rate(s) prevailing as on seven (7) days prior to the deadline set for Price Bid submission.</w:t>
            </w:r>
          </w:p>
        </w:tc>
      </w:tr>
      <w:tr w:rsidR="000850D1" w:rsidRPr="0008455C" w14:paraId="6BB98DFF" w14:textId="77777777" w:rsidTr="006A6B64">
        <w:trPr>
          <w:trHeight w:val="718"/>
        </w:trPr>
        <w:tc>
          <w:tcPr>
            <w:tcW w:w="1253" w:type="dxa"/>
          </w:tcPr>
          <w:p w14:paraId="00000245" w14:textId="77777777" w:rsidR="000850D1" w:rsidRPr="0008455C" w:rsidRDefault="000850D1" w:rsidP="000850D1">
            <w:pPr>
              <w:jc w:val="center"/>
              <w:rPr>
                <w:rFonts w:ascii="Arial" w:eastAsia="Arial" w:hAnsi="Arial" w:cs="Arial"/>
              </w:rPr>
            </w:pPr>
            <w:r w:rsidRPr="0008455C">
              <w:rPr>
                <w:rFonts w:ascii="Arial" w:eastAsia="Arial" w:hAnsi="Arial" w:cs="Arial"/>
              </w:rPr>
              <w:t>28.0</w:t>
            </w:r>
          </w:p>
        </w:tc>
        <w:tc>
          <w:tcPr>
            <w:tcW w:w="1305" w:type="dxa"/>
          </w:tcPr>
          <w:p w14:paraId="00000246" w14:textId="77777777" w:rsidR="000850D1" w:rsidRPr="0008455C" w:rsidRDefault="000850D1" w:rsidP="004F69CE">
            <w:pPr>
              <w:ind w:left="-69" w:right="-92"/>
              <w:jc w:val="center"/>
              <w:rPr>
                <w:rFonts w:ascii="Arial" w:eastAsia="Arial" w:hAnsi="Arial" w:cs="Arial"/>
                <w:highlight w:val="yellow"/>
              </w:rPr>
            </w:pPr>
            <w:r w:rsidRPr="0008455C">
              <w:rPr>
                <w:rFonts w:ascii="Arial" w:eastAsia="Arial" w:hAnsi="Arial" w:cs="Arial"/>
              </w:rPr>
              <w:t>New ITB Sub Clause 23.3</w:t>
            </w:r>
          </w:p>
        </w:tc>
        <w:tc>
          <w:tcPr>
            <w:tcW w:w="8074" w:type="dxa"/>
          </w:tcPr>
          <w:p w14:paraId="00000247" w14:textId="77777777" w:rsidR="000850D1" w:rsidRPr="00C04EF4" w:rsidRDefault="000850D1"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firstLine="34"/>
              <w:jc w:val="both"/>
              <w:rPr>
                <w:rFonts w:ascii="Arial" w:eastAsia="Arial" w:hAnsi="Arial" w:cs="Arial"/>
                <w:b/>
                <w:color w:val="000000"/>
              </w:rPr>
            </w:pPr>
            <w:r w:rsidRPr="00C04EF4">
              <w:rPr>
                <w:rFonts w:ascii="Arial" w:eastAsia="Arial" w:hAnsi="Arial" w:cs="Arial"/>
                <w:b/>
                <w:color w:val="000000"/>
              </w:rPr>
              <w:t>FOR SINGLE STAGE TWO ENVELOPE BIDDING</w:t>
            </w:r>
          </w:p>
          <w:p w14:paraId="00000248" w14:textId="77777777" w:rsidR="000850D1" w:rsidRPr="00C04EF4" w:rsidRDefault="000850D1" w:rsidP="000850D1">
            <w:pPr>
              <w:tabs>
                <w:tab w:val="left" w:pos="6480"/>
                <w:tab w:val="left" w:pos="6720"/>
              </w:tabs>
              <w:jc w:val="both"/>
              <w:rPr>
                <w:rFonts w:ascii="Arial" w:eastAsia="Arial" w:hAnsi="Arial" w:cs="Arial"/>
                <w:b/>
              </w:rPr>
            </w:pPr>
          </w:p>
          <w:p w14:paraId="00000249" w14:textId="604C7E75" w:rsidR="000850D1" w:rsidRPr="00C04EF4" w:rsidRDefault="000850D1" w:rsidP="000850D1">
            <w:pPr>
              <w:tabs>
                <w:tab w:val="left" w:pos="6480"/>
                <w:tab w:val="left" w:pos="6720"/>
              </w:tabs>
              <w:jc w:val="both"/>
              <w:rPr>
                <w:rFonts w:ascii="Arial" w:eastAsia="Arial" w:hAnsi="Arial" w:cs="Arial"/>
                <w:b/>
                <w:u w:val="single"/>
              </w:rPr>
            </w:pPr>
            <w:r w:rsidRPr="00C04EF4">
              <w:rPr>
                <w:rFonts w:ascii="Arial" w:eastAsia="Arial" w:hAnsi="Arial" w:cs="Arial"/>
                <w:b/>
              </w:rPr>
              <w:t>Criteria for Opening of Price Bids of New Agency- (</w:t>
            </w:r>
            <w:r w:rsidRPr="00C04EF4">
              <w:rPr>
                <w:rFonts w:ascii="Arial" w:eastAsia="Arial" w:hAnsi="Arial" w:cs="Arial"/>
                <w:bCs/>
                <w:strike/>
              </w:rPr>
              <w:t>Applicable</w:t>
            </w:r>
            <w:r w:rsidR="00182294" w:rsidRPr="00C04EF4">
              <w:rPr>
                <w:rFonts w:ascii="Arial" w:eastAsia="Arial" w:hAnsi="Arial" w:cs="Arial"/>
                <w:b/>
              </w:rPr>
              <w:t xml:space="preserve"> </w:t>
            </w:r>
            <w:r w:rsidRPr="00C04EF4">
              <w:rPr>
                <w:rFonts w:ascii="Arial" w:eastAsia="Arial" w:hAnsi="Arial" w:cs="Arial"/>
                <w:b/>
              </w:rPr>
              <w:t>/</w:t>
            </w:r>
            <w:r w:rsidR="00182294" w:rsidRPr="00C04EF4">
              <w:rPr>
                <w:rFonts w:ascii="Arial" w:eastAsia="Arial" w:hAnsi="Arial" w:cs="Arial"/>
                <w:b/>
              </w:rPr>
              <w:t xml:space="preserve"> </w:t>
            </w:r>
            <w:r w:rsidRPr="00C04EF4">
              <w:rPr>
                <w:rFonts w:ascii="Arial" w:eastAsia="Arial" w:hAnsi="Arial" w:cs="Arial"/>
                <w:b/>
              </w:rPr>
              <w:t xml:space="preserve">Not Applicable) </w:t>
            </w:r>
            <w:r w:rsidRPr="00C04EF4">
              <w:rPr>
                <w:rFonts w:ascii="Arial" w:eastAsia="Arial" w:hAnsi="Arial" w:cs="Arial"/>
                <w:b/>
                <w:color w:val="FFFFFF"/>
              </w:rPr>
              <w:t xml:space="preserve"> </w:t>
            </w:r>
          </w:p>
          <w:p w14:paraId="0000026A" w14:textId="77777777" w:rsidR="000850D1" w:rsidRPr="00C04EF4" w:rsidRDefault="000850D1" w:rsidP="000850D1">
            <w:pPr>
              <w:tabs>
                <w:tab w:val="right" w:pos="7965"/>
                <w:tab w:val="right" w:pos="9356"/>
              </w:tabs>
              <w:jc w:val="both"/>
              <w:rPr>
                <w:rFonts w:ascii="Arial" w:eastAsia="Arial" w:hAnsi="Arial" w:cs="Arial"/>
                <w:b/>
                <w:color w:val="000000"/>
                <w:sz w:val="18"/>
                <w:szCs w:val="18"/>
              </w:rPr>
            </w:pPr>
          </w:p>
        </w:tc>
      </w:tr>
      <w:tr w:rsidR="000850D1" w:rsidRPr="0008455C" w14:paraId="4889613A" w14:textId="77777777" w:rsidTr="004F69CE">
        <w:trPr>
          <w:trHeight w:val="1070"/>
        </w:trPr>
        <w:tc>
          <w:tcPr>
            <w:tcW w:w="1253" w:type="dxa"/>
          </w:tcPr>
          <w:p w14:paraId="0000026B" w14:textId="77777777" w:rsidR="000850D1" w:rsidRPr="0008455C" w:rsidRDefault="000850D1" w:rsidP="000850D1">
            <w:pPr>
              <w:jc w:val="center"/>
              <w:rPr>
                <w:rFonts w:ascii="Arial" w:eastAsia="Arial" w:hAnsi="Arial" w:cs="Arial"/>
              </w:rPr>
            </w:pPr>
            <w:r w:rsidRPr="0008455C">
              <w:rPr>
                <w:rFonts w:ascii="Arial" w:eastAsia="Arial" w:hAnsi="Arial" w:cs="Arial"/>
              </w:rPr>
              <w:t>29.0</w:t>
            </w:r>
          </w:p>
        </w:tc>
        <w:tc>
          <w:tcPr>
            <w:tcW w:w="1305" w:type="dxa"/>
          </w:tcPr>
          <w:p w14:paraId="0000026C" w14:textId="77777777" w:rsidR="000850D1" w:rsidRPr="0008455C" w:rsidRDefault="000850D1" w:rsidP="004F69CE">
            <w:pPr>
              <w:ind w:left="-69" w:right="-92"/>
              <w:jc w:val="center"/>
              <w:rPr>
                <w:rFonts w:ascii="Arial" w:eastAsia="Arial" w:hAnsi="Arial" w:cs="Arial"/>
                <w:highlight w:val="yellow"/>
              </w:rPr>
            </w:pPr>
            <w:r w:rsidRPr="0008455C">
              <w:rPr>
                <w:rFonts w:ascii="Arial" w:eastAsia="Arial" w:hAnsi="Arial" w:cs="Arial"/>
              </w:rPr>
              <w:t>New ITB Sub Clause 23.4</w:t>
            </w:r>
          </w:p>
        </w:tc>
        <w:tc>
          <w:tcPr>
            <w:tcW w:w="8074" w:type="dxa"/>
          </w:tcPr>
          <w:p w14:paraId="0000026D" w14:textId="77777777" w:rsidR="000850D1" w:rsidRPr="00C04EF4" w:rsidRDefault="000850D1"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ind w:left="3119" w:hanging="3119"/>
              <w:jc w:val="both"/>
              <w:rPr>
                <w:rFonts w:ascii="Arial" w:eastAsia="Arial" w:hAnsi="Arial" w:cs="Arial"/>
                <w:b/>
                <w:color w:val="000000"/>
              </w:rPr>
            </w:pPr>
            <w:r w:rsidRPr="00C04EF4">
              <w:rPr>
                <w:rFonts w:ascii="Arial" w:eastAsia="Arial" w:hAnsi="Arial" w:cs="Arial"/>
                <w:b/>
                <w:color w:val="000000"/>
              </w:rPr>
              <w:t>FOR TWO STAGE BIDDING</w:t>
            </w:r>
          </w:p>
          <w:p w14:paraId="0000026E" w14:textId="77777777" w:rsidR="000850D1" w:rsidRPr="00C04EF4" w:rsidRDefault="000850D1"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ind w:left="3119" w:hanging="3119"/>
              <w:jc w:val="both"/>
              <w:rPr>
                <w:rFonts w:ascii="Arial" w:eastAsia="Arial" w:hAnsi="Arial" w:cs="Arial"/>
                <w:b/>
                <w:color w:val="000000"/>
                <w:sz w:val="18"/>
                <w:szCs w:val="18"/>
              </w:rPr>
            </w:pPr>
          </w:p>
          <w:p w14:paraId="0000026F" w14:textId="12D51AD4" w:rsidR="000850D1" w:rsidRPr="00C04EF4" w:rsidRDefault="000850D1" w:rsidP="000850D1">
            <w:pPr>
              <w:tabs>
                <w:tab w:val="left" w:pos="6480"/>
                <w:tab w:val="left" w:pos="6720"/>
              </w:tabs>
              <w:jc w:val="both"/>
              <w:rPr>
                <w:rFonts w:ascii="Arial" w:eastAsia="Arial" w:hAnsi="Arial" w:cs="Arial"/>
                <w:b/>
                <w:u w:val="single"/>
              </w:rPr>
            </w:pPr>
            <w:r w:rsidRPr="00C04EF4">
              <w:rPr>
                <w:rFonts w:ascii="Arial" w:eastAsia="Arial" w:hAnsi="Arial" w:cs="Arial"/>
                <w:b/>
              </w:rPr>
              <w:t>Criteria for Invitation of Price Bids of New Agency –</w:t>
            </w:r>
            <w:r w:rsidRPr="00C04EF4">
              <w:rPr>
                <w:rFonts w:ascii="Arial" w:hAnsi="Arial" w:cs="Arial"/>
                <w:b/>
              </w:rPr>
              <w:t xml:space="preserve"> </w:t>
            </w:r>
            <w:r w:rsidRPr="00C04EF4">
              <w:rPr>
                <w:rFonts w:ascii="Arial" w:eastAsia="Arial" w:hAnsi="Arial" w:cs="Arial"/>
                <w:b/>
              </w:rPr>
              <w:t>(</w:t>
            </w:r>
            <w:r w:rsidRPr="00C04EF4">
              <w:rPr>
                <w:rFonts w:ascii="Arial" w:eastAsia="Arial" w:hAnsi="Arial" w:cs="Arial"/>
                <w:bCs/>
                <w:strike/>
              </w:rPr>
              <w:t>Applicable</w:t>
            </w:r>
            <w:r w:rsidR="00182294" w:rsidRPr="00C04EF4">
              <w:rPr>
                <w:rFonts w:ascii="Arial" w:eastAsia="Arial" w:hAnsi="Arial" w:cs="Arial"/>
                <w:bCs/>
              </w:rPr>
              <w:t xml:space="preserve"> </w:t>
            </w:r>
            <w:r w:rsidRPr="00C04EF4">
              <w:rPr>
                <w:rFonts w:ascii="Arial" w:eastAsia="Arial" w:hAnsi="Arial" w:cs="Arial"/>
                <w:b/>
              </w:rPr>
              <w:t>/</w:t>
            </w:r>
            <w:r w:rsidR="00182294" w:rsidRPr="00C04EF4">
              <w:rPr>
                <w:rFonts w:ascii="Arial" w:eastAsia="Arial" w:hAnsi="Arial" w:cs="Arial"/>
                <w:b/>
              </w:rPr>
              <w:t xml:space="preserve"> </w:t>
            </w:r>
            <w:r w:rsidRPr="00C04EF4">
              <w:rPr>
                <w:rFonts w:ascii="Arial" w:eastAsia="Arial" w:hAnsi="Arial" w:cs="Arial"/>
                <w:b/>
              </w:rPr>
              <w:t xml:space="preserve">Not Applicable) </w:t>
            </w:r>
            <w:r w:rsidRPr="00C04EF4">
              <w:rPr>
                <w:rFonts w:ascii="Arial" w:eastAsia="Arial" w:hAnsi="Arial" w:cs="Arial"/>
                <w:b/>
                <w:color w:val="FFFFFF"/>
              </w:rPr>
              <w:t xml:space="preserve"> </w:t>
            </w:r>
          </w:p>
        </w:tc>
      </w:tr>
      <w:tr w:rsidR="000850D1" w:rsidRPr="0008455C" w14:paraId="5963D5FF" w14:textId="77777777" w:rsidTr="00951696">
        <w:trPr>
          <w:trHeight w:val="1340"/>
        </w:trPr>
        <w:tc>
          <w:tcPr>
            <w:tcW w:w="1253" w:type="dxa"/>
          </w:tcPr>
          <w:p w14:paraId="00000270" w14:textId="77777777" w:rsidR="000850D1" w:rsidRPr="0008455C" w:rsidRDefault="000850D1" w:rsidP="000850D1">
            <w:pPr>
              <w:jc w:val="center"/>
              <w:rPr>
                <w:rFonts w:ascii="Arial" w:eastAsia="Arial" w:hAnsi="Arial" w:cs="Arial"/>
              </w:rPr>
            </w:pPr>
            <w:r w:rsidRPr="0008455C">
              <w:rPr>
                <w:rFonts w:ascii="Arial" w:eastAsia="Arial" w:hAnsi="Arial" w:cs="Arial"/>
              </w:rPr>
              <w:lastRenderedPageBreak/>
              <w:t>30.0</w:t>
            </w:r>
          </w:p>
        </w:tc>
        <w:tc>
          <w:tcPr>
            <w:tcW w:w="1305" w:type="dxa"/>
          </w:tcPr>
          <w:p w14:paraId="00000271" w14:textId="77777777" w:rsidR="000850D1" w:rsidRPr="0008455C" w:rsidRDefault="000850D1" w:rsidP="000850D1">
            <w:pPr>
              <w:jc w:val="center"/>
              <w:rPr>
                <w:rFonts w:ascii="Arial" w:eastAsia="Arial" w:hAnsi="Arial" w:cs="Arial"/>
                <w:highlight w:val="yellow"/>
              </w:rPr>
            </w:pPr>
            <w:r w:rsidRPr="0008455C">
              <w:rPr>
                <w:rFonts w:ascii="Arial" w:eastAsia="Arial" w:hAnsi="Arial" w:cs="Arial"/>
              </w:rPr>
              <w:t>ITB        Clause 23.2</w:t>
            </w:r>
          </w:p>
        </w:tc>
        <w:tc>
          <w:tcPr>
            <w:tcW w:w="8074" w:type="dxa"/>
          </w:tcPr>
          <w:p w14:paraId="00000272" w14:textId="77777777" w:rsidR="000850D1" w:rsidRPr="00C04EF4" w:rsidRDefault="000850D1"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ind w:left="3119" w:hanging="3119"/>
              <w:jc w:val="both"/>
              <w:rPr>
                <w:rFonts w:ascii="Arial" w:eastAsia="Arial" w:hAnsi="Arial" w:cs="Arial"/>
                <w:b/>
                <w:color w:val="000000"/>
              </w:rPr>
            </w:pPr>
            <w:r w:rsidRPr="00C04EF4">
              <w:rPr>
                <w:rFonts w:ascii="Arial" w:eastAsia="Arial" w:hAnsi="Arial" w:cs="Arial"/>
                <w:b/>
                <w:color w:val="000000"/>
              </w:rPr>
              <w:t>Replace the existing clause with the following:</w:t>
            </w:r>
          </w:p>
          <w:p w14:paraId="00000273" w14:textId="77777777" w:rsidR="000850D1" w:rsidRPr="00C04EF4" w:rsidRDefault="000850D1"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ind w:left="3119" w:hanging="3119"/>
              <w:jc w:val="both"/>
              <w:rPr>
                <w:rFonts w:ascii="Arial" w:eastAsia="Arial" w:hAnsi="Arial" w:cs="Arial"/>
                <w:b/>
                <w:color w:val="000000"/>
              </w:rPr>
            </w:pPr>
          </w:p>
          <w:p w14:paraId="00000274" w14:textId="77777777" w:rsidR="000850D1" w:rsidRPr="00C04EF4" w:rsidRDefault="000850D1"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ind w:left="3119" w:hanging="3119"/>
              <w:jc w:val="both"/>
              <w:rPr>
                <w:rFonts w:ascii="Arial" w:eastAsia="Arial" w:hAnsi="Arial" w:cs="Arial"/>
                <w:b/>
                <w:color w:val="000000"/>
              </w:rPr>
            </w:pPr>
            <w:r w:rsidRPr="00C04EF4">
              <w:rPr>
                <w:rFonts w:ascii="Arial" w:eastAsia="Arial" w:hAnsi="Arial" w:cs="Arial"/>
                <w:b/>
                <w:color w:val="000000"/>
              </w:rPr>
              <w:t>CLARIFICATION MEETING</w:t>
            </w:r>
          </w:p>
          <w:p w14:paraId="00000276" w14:textId="3B865910" w:rsidR="000850D1" w:rsidRPr="00C04EF4" w:rsidRDefault="000850D1"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color w:val="000000"/>
              </w:rPr>
            </w:pPr>
            <w:r w:rsidRPr="00C04EF4">
              <w:rPr>
                <w:rFonts w:ascii="Arial" w:eastAsia="Arial" w:hAnsi="Arial" w:cs="Arial"/>
                <w:color w:val="000000"/>
              </w:rPr>
              <w:t>EMPLOYER, if required, shall hold discussions or clarification meetings with any or all bidders on any aspect of its Techno-Commercial bid.</w:t>
            </w:r>
          </w:p>
        </w:tc>
      </w:tr>
      <w:tr w:rsidR="000850D1" w:rsidRPr="0008455C" w14:paraId="66156F00" w14:textId="77777777" w:rsidTr="00A143F3">
        <w:trPr>
          <w:trHeight w:val="5651"/>
        </w:trPr>
        <w:tc>
          <w:tcPr>
            <w:tcW w:w="1253" w:type="dxa"/>
          </w:tcPr>
          <w:p w14:paraId="00000277" w14:textId="77777777" w:rsidR="000850D1" w:rsidRPr="0008455C" w:rsidRDefault="000850D1" w:rsidP="000850D1">
            <w:pPr>
              <w:jc w:val="center"/>
              <w:rPr>
                <w:rFonts w:ascii="Arial" w:eastAsia="Arial" w:hAnsi="Arial" w:cs="Arial"/>
              </w:rPr>
            </w:pPr>
            <w:r w:rsidRPr="0008455C">
              <w:rPr>
                <w:rFonts w:ascii="Arial" w:eastAsia="Arial" w:hAnsi="Arial" w:cs="Arial"/>
              </w:rPr>
              <w:t>31.0</w:t>
            </w:r>
          </w:p>
        </w:tc>
        <w:tc>
          <w:tcPr>
            <w:tcW w:w="1305" w:type="dxa"/>
          </w:tcPr>
          <w:p w14:paraId="00000278" w14:textId="7AC378A5" w:rsidR="000850D1" w:rsidRPr="0008455C" w:rsidRDefault="000850D1" w:rsidP="000850D1">
            <w:pPr>
              <w:jc w:val="center"/>
              <w:rPr>
                <w:rFonts w:ascii="Arial" w:eastAsia="Arial" w:hAnsi="Arial" w:cs="Arial"/>
              </w:rPr>
            </w:pPr>
            <w:r w:rsidRPr="0008455C">
              <w:rPr>
                <w:rFonts w:ascii="Arial" w:eastAsia="Arial" w:hAnsi="Arial" w:cs="Arial"/>
              </w:rPr>
              <w:t>ITB Clause 10.4</w:t>
            </w:r>
            <w:r w:rsidR="00421B6C">
              <w:rPr>
                <w:rFonts w:ascii="Arial" w:eastAsia="Arial" w:hAnsi="Arial" w:cs="Arial"/>
              </w:rPr>
              <w:t xml:space="preserve"> (c)</w:t>
            </w:r>
          </w:p>
        </w:tc>
        <w:tc>
          <w:tcPr>
            <w:tcW w:w="8074" w:type="dxa"/>
          </w:tcPr>
          <w:p w14:paraId="0000027D" w14:textId="77777777" w:rsidR="000850D1" w:rsidRPr="004E6E98" w:rsidRDefault="000850D1"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jc w:val="both"/>
              <w:rPr>
                <w:rFonts w:ascii="Arial" w:eastAsia="Arial" w:hAnsi="Arial" w:cs="Arial"/>
                <w:b/>
                <w:strike/>
              </w:rPr>
            </w:pPr>
            <w:r w:rsidRPr="004E6E98">
              <w:rPr>
                <w:rFonts w:ascii="Arial" w:eastAsia="Arial" w:hAnsi="Arial" w:cs="Arial"/>
                <w:b/>
                <w:strike/>
              </w:rPr>
              <w:t>FOR DOMESTIC COMPETITIVE BIDDING (DCB) TENDER</w:t>
            </w:r>
          </w:p>
          <w:p w14:paraId="0E9417B3" w14:textId="77777777" w:rsidR="000B5229" w:rsidRPr="004E6E98" w:rsidRDefault="000B5229" w:rsidP="000850D1">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jc w:val="both"/>
              <w:rPr>
                <w:rFonts w:ascii="Arial" w:eastAsia="Arial" w:hAnsi="Arial" w:cs="Arial"/>
                <w:b/>
                <w:strike/>
              </w:rPr>
            </w:pPr>
          </w:p>
          <w:p w14:paraId="132EEABB" w14:textId="77777777" w:rsidR="000B5229" w:rsidRPr="004E6E98" w:rsidRDefault="000B5229" w:rsidP="000B5229">
            <w:pPr>
              <w:jc w:val="both"/>
              <w:rPr>
                <w:rFonts w:ascii="Arial" w:hAnsi="Arial" w:cs="Arial"/>
                <w:strike/>
              </w:rPr>
            </w:pPr>
            <w:r w:rsidRPr="004E6E98">
              <w:rPr>
                <w:rFonts w:ascii="Arial" w:hAnsi="Arial" w:cs="Arial"/>
                <w:strike/>
              </w:rPr>
              <w:t>Replace Clause 10.4 (c) (iii) of ITB as under:</w:t>
            </w:r>
          </w:p>
          <w:p w14:paraId="3CE2CB1B" w14:textId="77777777" w:rsidR="000B5229" w:rsidRPr="004E6E98" w:rsidRDefault="000B5229" w:rsidP="000B5229">
            <w:pPr>
              <w:jc w:val="both"/>
              <w:rPr>
                <w:rFonts w:ascii="Arial" w:hAnsi="Arial" w:cs="Arial"/>
                <w:strike/>
              </w:rPr>
            </w:pPr>
          </w:p>
          <w:p w14:paraId="77CE4B4A" w14:textId="03CC9640" w:rsidR="008C4B28" w:rsidRPr="004E6E98" w:rsidRDefault="008C4B28" w:rsidP="008C4B28">
            <w:pPr>
              <w:jc w:val="both"/>
              <w:rPr>
                <w:rFonts w:ascii="Arial" w:hAnsi="Arial" w:cs="Arial"/>
                <w:strike/>
              </w:rPr>
            </w:pPr>
            <w:r w:rsidRPr="004E6E98">
              <w:rPr>
                <w:rFonts w:ascii="Arial" w:hAnsi="Arial" w:cs="Arial"/>
                <w:strike/>
              </w:rPr>
              <w:t xml:space="preserve">Bidders are advised to price their bids in such a manner that the component for ‘Amount linked to Safety Aspects/ compliance to Safety Rules’ should not be less than </w:t>
            </w:r>
            <w:r w:rsidR="003D09B4" w:rsidRPr="004E6E98">
              <w:rPr>
                <w:rFonts w:ascii="Arial" w:hAnsi="Arial" w:cs="Arial"/>
                <w:strike/>
              </w:rPr>
              <w:t>Five (</w:t>
            </w:r>
            <w:proofErr w:type="gramStart"/>
            <w:r w:rsidR="003D09B4" w:rsidRPr="004E6E98">
              <w:rPr>
                <w:rFonts w:ascii="Arial" w:hAnsi="Arial" w:cs="Arial"/>
                <w:strike/>
              </w:rPr>
              <w:t>05)%</w:t>
            </w:r>
            <w:proofErr w:type="gramEnd"/>
            <w:r w:rsidR="003D09B4" w:rsidRPr="004E6E98">
              <w:rPr>
                <w:rFonts w:ascii="Arial" w:hAnsi="Arial" w:cs="Arial"/>
                <w:strike/>
              </w:rPr>
              <w:t xml:space="preserve"> </w:t>
            </w:r>
            <w:r w:rsidRPr="004E6E98">
              <w:rPr>
                <w:rFonts w:ascii="Arial" w:hAnsi="Arial" w:cs="Arial"/>
                <w:strike/>
              </w:rPr>
              <w:t>of the cumulative total of Service Portion of the Contract, i.e. Civil + Installation</w:t>
            </w:r>
            <w:r w:rsidR="00D30445" w:rsidRPr="004E6E98">
              <w:rPr>
                <w:rFonts w:ascii="Arial" w:hAnsi="Arial" w:cs="Arial"/>
                <w:strike/>
              </w:rPr>
              <w:t xml:space="preserve"> </w:t>
            </w:r>
            <w:r w:rsidRPr="004E6E98">
              <w:rPr>
                <w:rFonts w:ascii="Arial" w:hAnsi="Arial" w:cs="Arial"/>
                <w:strike/>
              </w:rPr>
              <w:t xml:space="preserve">/ Erection + Structural </w:t>
            </w:r>
            <w:r w:rsidR="00D30445" w:rsidRPr="004E6E98">
              <w:rPr>
                <w:rFonts w:ascii="Arial" w:eastAsia="Arial" w:hAnsi="Arial" w:cs="Arial"/>
                <w:strike/>
              </w:rPr>
              <w:t xml:space="preserve">/ Dismantling </w:t>
            </w:r>
            <w:r w:rsidRPr="004E6E98">
              <w:rPr>
                <w:rFonts w:ascii="Arial" w:hAnsi="Arial" w:cs="Arial"/>
                <w:strike/>
              </w:rPr>
              <w:t>Works.</w:t>
            </w:r>
          </w:p>
          <w:p w14:paraId="6C614991" w14:textId="77777777" w:rsidR="008C4B28" w:rsidRPr="004E6E98" w:rsidRDefault="008C4B28" w:rsidP="008C4B28">
            <w:pPr>
              <w:jc w:val="both"/>
              <w:rPr>
                <w:rFonts w:ascii="Arial" w:hAnsi="Arial" w:cs="Arial"/>
                <w:strike/>
              </w:rPr>
            </w:pPr>
          </w:p>
          <w:p w14:paraId="6FC2EF6A" w14:textId="77777777" w:rsidR="000850D1" w:rsidRPr="004E6E98" w:rsidRDefault="008C4B28" w:rsidP="00F43F59">
            <w:pPr>
              <w:jc w:val="both"/>
              <w:rPr>
                <w:rFonts w:ascii="Arial" w:hAnsi="Arial" w:cs="Arial"/>
                <w:strike/>
              </w:rPr>
            </w:pPr>
            <w:r w:rsidRPr="004E6E98">
              <w:rPr>
                <w:rFonts w:ascii="Arial" w:hAnsi="Arial" w:cs="Arial"/>
                <w:strike/>
              </w:rPr>
              <w:t>In case ‘Amount linked to Safety Aspects/ compliance to Safety Rules’ is less than aforesaid minimum percentage specified of the cumulative total of Service Portion of the Contract, i.e. Civil + Installation</w:t>
            </w:r>
            <w:r w:rsidR="0071350E" w:rsidRPr="004E6E98">
              <w:rPr>
                <w:rFonts w:ascii="Arial" w:hAnsi="Arial" w:cs="Arial"/>
                <w:strike/>
              </w:rPr>
              <w:t xml:space="preserve"> </w:t>
            </w:r>
            <w:r w:rsidRPr="004E6E98">
              <w:rPr>
                <w:rFonts w:ascii="Arial" w:hAnsi="Arial" w:cs="Arial"/>
                <w:strike/>
              </w:rPr>
              <w:t xml:space="preserve">/ Erection + Structural </w:t>
            </w:r>
            <w:r w:rsidR="0071350E" w:rsidRPr="004E6E98">
              <w:rPr>
                <w:rFonts w:ascii="Arial" w:hAnsi="Arial" w:cs="Arial"/>
                <w:strike/>
                <w:lang w:bidi="hi-IN"/>
              </w:rPr>
              <w:t xml:space="preserve">/ Dismantling </w:t>
            </w:r>
            <w:r w:rsidRPr="004E6E98">
              <w:rPr>
                <w:rFonts w:ascii="Arial" w:hAnsi="Arial" w:cs="Arial"/>
                <w:strike/>
              </w:rPr>
              <w:t xml:space="preserve">Works, the amount by which it is lower shall be retained proportionately from the </w:t>
            </w:r>
            <w:r w:rsidR="00F43F59" w:rsidRPr="004E6E98">
              <w:rPr>
                <w:rFonts w:ascii="Arial" w:eastAsia="Arial" w:hAnsi="Arial" w:cs="Arial"/>
                <w:b/>
                <w:bCs/>
                <w:strike/>
              </w:rPr>
              <w:t>cumulative total of Service Portion</w:t>
            </w:r>
            <w:r w:rsidRPr="004E6E98">
              <w:rPr>
                <w:rFonts w:ascii="Arial" w:hAnsi="Arial" w:cs="Arial"/>
                <w:strike/>
              </w:rPr>
              <w:t xml:space="preserve"> of the Contract price while releasing payments of each RA bill. No interest shall be payable on the amounts linked to Safety Aspects / Compliance to Safety Rules including aforesaid retained amount. The amounts linked to Safety Aspects / Compliance to Safety Rules including aforesaid retained amount</w:t>
            </w:r>
            <w:r w:rsidR="00331729" w:rsidRPr="004E6E98">
              <w:rPr>
                <w:rFonts w:ascii="Arial" w:hAnsi="Arial" w:cs="Arial"/>
                <w:strike/>
              </w:rPr>
              <w:t xml:space="preserve"> </w:t>
            </w:r>
            <w:r w:rsidRPr="004E6E98">
              <w:rPr>
                <w:rFonts w:ascii="Arial" w:hAnsi="Arial" w:cs="Arial"/>
                <w:strike/>
              </w:rPr>
              <w:t>shall be payable in part or full based on safety compliance duly certified</w:t>
            </w:r>
            <w:r w:rsidR="00331729" w:rsidRPr="004E6E98">
              <w:rPr>
                <w:rFonts w:ascii="Arial" w:hAnsi="Arial" w:cs="Arial"/>
                <w:strike/>
              </w:rPr>
              <w:t xml:space="preserve"> </w:t>
            </w:r>
            <w:r w:rsidRPr="004E6E98">
              <w:rPr>
                <w:rFonts w:ascii="Arial" w:hAnsi="Arial" w:cs="Arial"/>
                <w:strike/>
              </w:rPr>
              <w:t>by Project Manager and Safety-in-charge on quarterly basis.</w:t>
            </w:r>
          </w:p>
          <w:p w14:paraId="3526AD51" w14:textId="77777777" w:rsidR="00070307" w:rsidRPr="004E6E98" w:rsidRDefault="00070307" w:rsidP="00F43F59">
            <w:pPr>
              <w:jc w:val="both"/>
              <w:rPr>
                <w:rFonts w:ascii="Arial" w:hAnsi="Arial" w:cs="Arial"/>
                <w:strike/>
              </w:rPr>
            </w:pPr>
          </w:p>
          <w:p w14:paraId="0000027F" w14:textId="43DE21F6" w:rsidR="00070307" w:rsidRPr="004E6E98" w:rsidRDefault="00070307" w:rsidP="00F43F59">
            <w:pPr>
              <w:jc w:val="both"/>
              <w:rPr>
                <w:rFonts w:ascii="Arial" w:hAnsi="Arial" w:cs="Arial"/>
                <w:b/>
                <w:bCs/>
                <w:strike/>
              </w:rPr>
            </w:pPr>
            <w:r w:rsidRPr="004E6E98">
              <w:rPr>
                <w:rFonts w:ascii="Arial" w:hAnsi="Arial" w:cs="Arial"/>
                <w:b/>
                <w:bCs/>
                <w:strike/>
              </w:rPr>
              <w:t>(</w:t>
            </w:r>
            <w:r w:rsidR="00EB3D4E" w:rsidRPr="004E6E98">
              <w:rPr>
                <w:rFonts w:ascii="Arial" w:hAnsi="Arial" w:cs="Arial"/>
                <w:b/>
                <w:bCs/>
                <w:strike/>
              </w:rPr>
              <w:t>A</w:t>
            </w:r>
            <w:r w:rsidR="008D79FB" w:rsidRPr="004E6E98">
              <w:rPr>
                <w:rFonts w:ascii="Arial" w:hAnsi="Arial" w:cs="Arial"/>
                <w:b/>
                <w:bCs/>
                <w:strike/>
              </w:rPr>
              <w:t>pplicable if separate line for safety exists in PR)</w:t>
            </w:r>
          </w:p>
        </w:tc>
      </w:tr>
      <w:tr w:rsidR="00AC6F1D" w:rsidRPr="0008455C" w14:paraId="5070B5D3" w14:textId="77777777" w:rsidTr="00F06E07">
        <w:trPr>
          <w:trHeight w:val="5210"/>
        </w:trPr>
        <w:tc>
          <w:tcPr>
            <w:tcW w:w="1253" w:type="dxa"/>
          </w:tcPr>
          <w:p w14:paraId="62C46B06" w14:textId="77777777" w:rsidR="00AC6F1D" w:rsidRPr="0008455C" w:rsidRDefault="00AC6F1D" w:rsidP="00AC6F1D">
            <w:pPr>
              <w:jc w:val="center"/>
              <w:rPr>
                <w:rFonts w:ascii="Arial" w:eastAsia="Arial" w:hAnsi="Arial" w:cs="Arial"/>
              </w:rPr>
            </w:pPr>
          </w:p>
        </w:tc>
        <w:tc>
          <w:tcPr>
            <w:tcW w:w="1305" w:type="dxa"/>
          </w:tcPr>
          <w:p w14:paraId="244AB2E0" w14:textId="10F9C49C" w:rsidR="00AC6F1D" w:rsidRPr="0008455C" w:rsidRDefault="00AC6F1D" w:rsidP="00AC6F1D">
            <w:pPr>
              <w:jc w:val="center"/>
              <w:rPr>
                <w:rFonts w:ascii="Arial" w:eastAsia="Arial" w:hAnsi="Arial" w:cs="Arial"/>
              </w:rPr>
            </w:pPr>
            <w:r w:rsidRPr="00CF45CB">
              <w:rPr>
                <w:rFonts w:ascii="Arial" w:hAnsi="Arial" w:cs="Arial"/>
              </w:rPr>
              <w:t>ITB. Cl. 10.4</w:t>
            </w:r>
            <w:r w:rsidR="00421B6C">
              <w:rPr>
                <w:rFonts w:ascii="Arial" w:hAnsi="Arial" w:cs="Arial"/>
              </w:rPr>
              <w:t xml:space="preserve"> (c)</w:t>
            </w:r>
          </w:p>
        </w:tc>
        <w:tc>
          <w:tcPr>
            <w:tcW w:w="8074" w:type="dxa"/>
          </w:tcPr>
          <w:p w14:paraId="25189FD2" w14:textId="77777777" w:rsidR="00AC6F1D" w:rsidRPr="002F4749" w:rsidRDefault="00AC6F1D" w:rsidP="00AC6F1D">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jc w:val="both"/>
              <w:rPr>
                <w:rFonts w:ascii="Arial" w:eastAsia="Arial" w:hAnsi="Arial" w:cs="Arial"/>
                <w:b/>
              </w:rPr>
            </w:pPr>
            <w:r w:rsidRPr="002F4749">
              <w:rPr>
                <w:rFonts w:ascii="Arial" w:eastAsia="Arial" w:hAnsi="Arial" w:cs="Arial"/>
                <w:b/>
              </w:rPr>
              <w:t>FOR DOMESTIC COMPETITIVE BIDDING (DCB) TENDER</w:t>
            </w:r>
          </w:p>
          <w:p w14:paraId="3CB7F2D0" w14:textId="77777777" w:rsidR="00AC6F1D" w:rsidRPr="002F4749" w:rsidRDefault="00AC6F1D" w:rsidP="00AC6F1D">
            <w:pPr>
              <w:jc w:val="both"/>
              <w:rPr>
                <w:rFonts w:ascii="Arial" w:hAnsi="Arial" w:cs="Arial"/>
              </w:rPr>
            </w:pPr>
          </w:p>
          <w:p w14:paraId="77EADFE3" w14:textId="25E23A2C" w:rsidR="00AC6F1D" w:rsidRPr="002F4749" w:rsidRDefault="00AC6F1D" w:rsidP="00AC6F1D">
            <w:pPr>
              <w:jc w:val="both"/>
              <w:rPr>
                <w:rFonts w:ascii="Arial" w:hAnsi="Arial" w:cs="Arial"/>
              </w:rPr>
            </w:pPr>
            <w:r w:rsidRPr="002F4749">
              <w:rPr>
                <w:rFonts w:ascii="Arial" w:hAnsi="Arial" w:cs="Arial"/>
              </w:rPr>
              <w:t>Replace Clause 10.4 (</w:t>
            </w:r>
            <w:r w:rsidR="00200F47" w:rsidRPr="002F4749">
              <w:rPr>
                <w:rFonts w:ascii="Arial" w:hAnsi="Arial" w:cs="Arial"/>
              </w:rPr>
              <w:t>c</w:t>
            </w:r>
            <w:r w:rsidRPr="002F4749">
              <w:rPr>
                <w:rFonts w:ascii="Arial" w:hAnsi="Arial" w:cs="Arial"/>
              </w:rPr>
              <w:t>) (iii) of ITB as under:</w:t>
            </w:r>
          </w:p>
          <w:p w14:paraId="089C0EDD" w14:textId="77777777" w:rsidR="00AC6F1D" w:rsidRPr="002F4749" w:rsidRDefault="00AC6F1D" w:rsidP="00AC6F1D">
            <w:pPr>
              <w:jc w:val="both"/>
              <w:rPr>
                <w:rFonts w:ascii="Arial" w:hAnsi="Arial" w:cs="Arial"/>
              </w:rPr>
            </w:pPr>
          </w:p>
          <w:p w14:paraId="65F2F073" w14:textId="2699A61C" w:rsidR="00AC6F1D" w:rsidRPr="002F4749" w:rsidRDefault="00AC6F1D" w:rsidP="00AC6F1D">
            <w:pPr>
              <w:tabs>
                <w:tab w:val="right" w:pos="9356"/>
              </w:tabs>
              <w:jc w:val="both"/>
              <w:rPr>
                <w:rFonts w:ascii="Arial" w:hAnsi="Arial" w:cs="Arial"/>
              </w:rPr>
            </w:pPr>
            <w:r w:rsidRPr="002F4749">
              <w:rPr>
                <w:rFonts w:ascii="Arial" w:hAnsi="Arial" w:cs="Arial"/>
              </w:rPr>
              <w:t xml:space="preserve">Bidders may please note that </w:t>
            </w:r>
            <w:r w:rsidR="004F4A66" w:rsidRPr="002F4749">
              <w:rPr>
                <w:rFonts w:ascii="Arial" w:hAnsi="Arial" w:cs="Arial"/>
              </w:rPr>
              <w:t>five</w:t>
            </w:r>
            <w:r w:rsidRPr="002F4749">
              <w:rPr>
                <w:rFonts w:ascii="Arial" w:hAnsi="Arial" w:cs="Arial"/>
              </w:rPr>
              <w:t xml:space="preserve"> (</w:t>
            </w:r>
            <w:r w:rsidR="004F4A66" w:rsidRPr="002F4749">
              <w:rPr>
                <w:rFonts w:ascii="Arial" w:hAnsi="Arial" w:cs="Arial"/>
              </w:rPr>
              <w:t>5</w:t>
            </w:r>
            <w:r w:rsidRPr="002F4749">
              <w:rPr>
                <w:rFonts w:ascii="Arial" w:hAnsi="Arial" w:cs="Arial"/>
              </w:rPr>
              <w:t xml:space="preserve">)% of their </w:t>
            </w:r>
            <w:r w:rsidRPr="002F4749">
              <w:rPr>
                <w:rFonts w:ascii="Arial" w:eastAsia="Arial" w:hAnsi="Arial" w:cs="Arial"/>
              </w:rPr>
              <w:t xml:space="preserve">cumulative total quoted price of Service Portion of the Contract, i.e. Civil + </w:t>
            </w:r>
            <w:r w:rsidR="00367AC3" w:rsidRPr="002F4749">
              <w:rPr>
                <w:rFonts w:ascii="Arial" w:eastAsia="Arial" w:hAnsi="Arial" w:cs="Arial"/>
              </w:rPr>
              <w:t xml:space="preserve">Repairing + </w:t>
            </w:r>
            <w:r w:rsidRPr="002F4749">
              <w:rPr>
                <w:rFonts w:ascii="Arial" w:eastAsia="Arial" w:hAnsi="Arial" w:cs="Arial"/>
              </w:rPr>
              <w:t>Installation / Erection + Structural / Dismantling Works</w:t>
            </w:r>
            <w:r w:rsidRPr="002F4749">
              <w:rPr>
                <w:rFonts w:ascii="Arial" w:hAnsi="Arial" w:cs="Arial"/>
              </w:rPr>
              <w:t xml:space="preserve"> shall be segregated and considered as the ‘Amount linked to Safety Aspects/compliance to Safety Rules’ and the quoted rate of each item shall be reduced (</w:t>
            </w:r>
            <w:proofErr w:type="spellStart"/>
            <w:r w:rsidRPr="002F4749">
              <w:rPr>
                <w:rFonts w:ascii="Arial" w:hAnsi="Arial" w:cs="Arial"/>
              </w:rPr>
              <w:t>upto</w:t>
            </w:r>
            <w:proofErr w:type="spellEnd"/>
            <w:r w:rsidRPr="002F4749">
              <w:rPr>
                <w:rFonts w:ascii="Arial" w:hAnsi="Arial" w:cs="Arial"/>
              </w:rPr>
              <w:t xml:space="preserve"> two decimal digit) in such a manner that the total quoted amount against each item </w:t>
            </w:r>
            <w:r w:rsidRPr="002F4749">
              <w:rPr>
                <w:rFonts w:ascii="Arial" w:eastAsia="Arial" w:hAnsi="Arial" w:cs="Arial"/>
              </w:rPr>
              <w:t>of Service Portion of the Contract</w:t>
            </w:r>
            <w:r w:rsidRPr="002F4749">
              <w:rPr>
                <w:rFonts w:ascii="Arial" w:hAnsi="Arial" w:cs="Arial"/>
              </w:rPr>
              <w:t xml:space="preserve"> is reduced by </w:t>
            </w:r>
            <w:r w:rsidR="004F4A66" w:rsidRPr="002F4749">
              <w:rPr>
                <w:rFonts w:ascii="Arial" w:hAnsi="Arial" w:cs="Arial"/>
              </w:rPr>
              <w:t xml:space="preserve">five (5)% </w:t>
            </w:r>
            <w:r w:rsidRPr="002F4749">
              <w:rPr>
                <w:rFonts w:ascii="Arial" w:hAnsi="Arial" w:cs="Arial"/>
              </w:rPr>
              <w:t xml:space="preserve">However, amount reduced/enhanced against each item more or less than </w:t>
            </w:r>
            <w:r w:rsidR="004F4A66" w:rsidRPr="002F4749">
              <w:rPr>
                <w:rFonts w:ascii="Arial" w:hAnsi="Arial" w:cs="Arial"/>
              </w:rPr>
              <w:t xml:space="preserve">five (5)% </w:t>
            </w:r>
            <w:r w:rsidRPr="002F4749">
              <w:rPr>
                <w:rFonts w:ascii="Arial" w:hAnsi="Arial" w:cs="Arial"/>
              </w:rPr>
              <w:t xml:space="preserve">due to rounding off shall be added/reduced with ‘Amount linked to Safety Aspects / compliance to Safety Rules’ to keep the </w:t>
            </w:r>
            <w:r w:rsidRPr="002F4749">
              <w:rPr>
                <w:rFonts w:ascii="Arial" w:eastAsia="Arial" w:hAnsi="Arial" w:cs="Arial"/>
              </w:rPr>
              <w:t>cumulative total quoted price of Service Portion of the Contract, i.e., Civil + Installation/ Erection + Structural / Dismantling Works</w:t>
            </w:r>
            <w:r w:rsidRPr="002F4749">
              <w:rPr>
                <w:rFonts w:ascii="Arial" w:hAnsi="Arial" w:cs="Arial"/>
              </w:rPr>
              <w:t xml:space="preserve"> unchanged.</w:t>
            </w:r>
            <w:r w:rsidR="000A67DF" w:rsidRPr="002F4749">
              <w:rPr>
                <w:rFonts w:ascii="Arial" w:hAnsi="Arial" w:cs="Arial"/>
              </w:rPr>
              <w:t xml:space="preserve"> </w:t>
            </w:r>
          </w:p>
          <w:p w14:paraId="33FF6683" w14:textId="77777777" w:rsidR="00AC6F1D" w:rsidRPr="002F4749" w:rsidRDefault="00AC6F1D" w:rsidP="00AC6F1D">
            <w:pPr>
              <w:pBdr>
                <w:top w:val="nil"/>
                <w:left w:val="nil"/>
                <w:bottom w:val="nil"/>
                <w:right w:val="nil"/>
                <w:between w:val="nil"/>
              </w:pBdr>
              <w:tabs>
                <w:tab w:val="left" w:pos="0"/>
                <w:tab w:val="left" w:pos="585"/>
                <w:tab w:val="left" w:pos="945"/>
                <w:tab w:val="left" w:pos="1125"/>
                <w:tab w:val="left" w:pos="1305"/>
                <w:tab w:val="left" w:pos="1856"/>
                <w:tab w:val="left" w:pos="2070"/>
                <w:tab w:val="left" w:pos="2363"/>
                <w:tab w:val="left" w:pos="2700"/>
                <w:tab w:val="left" w:pos="2925"/>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ind w:left="28" w:hanging="28"/>
              <w:jc w:val="both"/>
              <w:rPr>
                <w:rFonts w:ascii="Arial" w:hAnsi="Arial" w:cs="Arial"/>
              </w:rPr>
            </w:pPr>
          </w:p>
          <w:p w14:paraId="60BD1237" w14:textId="680C774B" w:rsidR="00AC6F1D" w:rsidRPr="002F4749" w:rsidRDefault="00AC6F1D" w:rsidP="00AC6F1D">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jc w:val="both"/>
              <w:rPr>
                <w:rFonts w:ascii="Arial" w:eastAsia="Arial" w:hAnsi="Arial" w:cs="Arial"/>
                <w:b/>
              </w:rPr>
            </w:pPr>
            <w:r w:rsidRPr="002F4749">
              <w:rPr>
                <w:rFonts w:ascii="Arial" w:hAnsi="Arial" w:cs="Arial"/>
                <w:lang w:eastAsia="en-GB"/>
              </w:rPr>
              <w:t>The amounts linked to Safety Aspects / Compliance to Safety Rules shall be payable in part or full based on safety compliance duly certified by EIC and Safety-in-charge on quarterly basis. No interest shall be payable on the amounts linked to Safety Aspects / Compliance to Safety Rules.</w:t>
            </w:r>
          </w:p>
        </w:tc>
      </w:tr>
      <w:tr w:rsidR="00AC6F1D" w:rsidRPr="0008455C" w14:paraId="5F504B42" w14:textId="77777777" w:rsidTr="006A6B64">
        <w:trPr>
          <w:trHeight w:val="800"/>
        </w:trPr>
        <w:tc>
          <w:tcPr>
            <w:tcW w:w="1253" w:type="dxa"/>
          </w:tcPr>
          <w:p w14:paraId="00000280" w14:textId="77777777" w:rsidR="00AC6F1D" w:rsidRPr="0008455C" w:rsidRDefault="00AC6F1D" w:rsidP="00AC6F1D">
            <w:pPr>
              <w:jc w:val="center"/>
              <w:rPr>
                <w:rFonts w:ascii="Arial" w:eastAsia="Arial" w:hAnsi="Arial" w:cs="Arial"/>
              </w:rPr>
            </w:pPr>
            <w:r w:rsidRPr="0008455C">
              <w:rPr>
                <w:rFonts w:ascii="Arial" w:eastAsia="Arial" w:hAnsi="Arial" w:cs="Arial"/>
              </w:rPr>
              <w:lastRenderedPageBreak/>
              <w:t>32.0</w:t>
            </w:r>
          </w:p>
        </w:tc>
        <w:tc>
          <w:tcPr>
            <w:tcW w:w="1305" w:type="dxa"/>
          </w:tcPr>
          <w:p w14:paraId="00000281" w14:textId="77777777" w:rsidR="00AC6F1D" w:rsidRPr="0008455C" w:rsidRDefault="00AC6F1D" w:rsidP="00AC6F1D">
            <w:pPr>
              <w:jc w:val="center"/>
              <w:rPr>
                <w:rFonts w:ascii="Arial" w:eastAsia="Arial" w:hAnsi="Arial" w:cs="Arial"/>
                <w:color w:val="000000"/>
              </w:rPr>
            </w:pPr>
            <w:r w:rsidRPr="0008455C">
              <w:rPr>
                <w:rFonts w:ascii="Arial" w:eastAsia="Arial" w:hAnsi="Arial" w:cs="Arial"/>
                <w:color w:val="000000"/>
              </w:rPr>
              <w:t>ITB Cl. 8.1.2</w:t>
            </w:r>
          </w:p>
        </w:tc>
        <w:tc>
          <w:tcPr>
            <w:tcW w:w="8074" w:type="dxa"/>
          </w:tcPr>
          <w:p w14:paraId="00000282" w14:textId="77777777" w:rsidR="00AC6F1D" w:rsidRPr="002F4749" w:rsidRDefault="00AC6F1D" w:rsidP="00AC6F1D">
            <w:pPr>
              <w:shd w:val="clear" w:color="auto" w:fill="FFFFFF"/>
              <w:jc w:val="both"/>
              <w:rPr>
                <w:rFonts w:ascii="Arial" w:eastAsia="Arial" w:hAnsi="Arial" w:cs="Arial"/>
                <w:b/>
              </w:rPr>
            </w:pPr>
            <w:r w:rsidRPr="002F4749">
              <w:rPr>
                <w:rFonts w:ascii="Arial" w:eastAsia="Arial" w:hAnsi="Arial" w:cs="Arial"/>
                <w:b/>
              </w:rPr>
              <w:t xml:space="preserve">Add new attachment </w:t>
            </w:r>
          </w:p>
          <w:p w14:paraId="00000283" w14:textId="77777777" w:rsidR="00AC6F1D" w:rsidRPr="002F4749" w:rsidRDefault="00AC6F1D" w:rsidP="00AC6F1D">
            <w:pPr>
              <w:shd w:val="clear" w:color="auto" w:fill="FFFFFF"/>
              <w:jc w:val="both"/>
              <w:rPr>
                <w:rFonts w:ascii="Arial" w:eastAsia="Arial" w:hAnsi="Arial" w:cs="Arial"/>
                <w:b/>
              </w:rPr>
            </w:pPr>
          </w:p>
          <w:p w14:paraId="6324E988" w14:textId="4169E434" w:rsidR="00AC6F1D" w:rsidRPr="002F4749" w:rsidRDefault="00AC6F1D" w:rsidP="00AC6F1D">
            <w:pPr>
              <w:shd w:val="clear" w:color="auto" w:fill="FFFFFF"/>
              <w:jc w:val="both"/>
              <w:rPr>
                <w:rFonts w:ascii="Arial" w:eastAsia="Arial" w:hAnsi="Arial" w:cs="Arial"/>
                <w:b/>
                <w:color w:val="FF0000"/>
              </w:rPr>
            </w:pPr>
            <w:r w:rsidRPr="002F4749">
              <w:rPr>
                <w:rFonts w:ascii="Arial" w:eastAsia="Arial" w:hAnsi="Arial" w:cs="Arial"/>
                <w:b/>
              </w:rPr>
              <w:t>Attachment-</w:t>
            </w:r>
            <w:proofErr w:type="gramStart"/>
            <w:r w:rsidRPr="002F4749">
              <w:rPr>
                <w:rFonts w:ascii="Arial" w:eastAsia="Arial" w:hAnsi="Arial" w:cs="Arial"/>
                <w:b/>
              </w:rPr>
              <w:t>26  Declaration</w:t>
            </w:r>
            <w:proofErr w:type="gramEnd"/>
            <w:r w:rsidRPr="002F4749">
              <w:rPr>
                <w:rFonts w:ascii="Arial" w:eastAsia="Arial" w:hAnsi="Arial" w:cs="Arial"/>
                <w:b/>
              </w:rPr>
              <w:t xml:space="preserve"> of Local content (</w:t>
            </w:r>
            <w:r w:rsidRPr="002F4749">
              <w:rPr>
                <w:rFonts w:ascii="Arial" w:eastAsia="Arial" w:hAnsi="Arial" w:cs="Arial"/>
                <w:b/>
                <w:color w:val="000000"/>
              </w:rPr>
              <w:t xml:space="preserve">Applicable / </w:t>
            </w:r>
            <w:r w:rsidRPr="002F4749">
              <w:rPr>
                <w:rFonts w:ascii="Arial" w:eastAsia="Arial" w:hAnsi="Arial" w:cs="Arial"/>
                <w:bCs/>
                <w:strike/>
                <w:color w:val="000000"/>
              </w:rPr>
              <w:t>Not Applicable</w:t>
            </w:r>
            <w:r w:rsidRPr="002F4749">
              <w:rPr>
                <w:rFonts w:ascii="Arial" w:eastAsia="Arial" w:hAnsi="Arial" w:cs="Arial"/>
                <w:b/>
                <w:color w:val="000000"/>
              </w:rPr>
              <w:t>)</w:t>
            </w:r>
          </w:p>
          <w:p w14:paraId="1A1FE7BE" w14:textId="77777777" w:rsidR="00AC6F1D" w:rsidRPr="002F4749" w:rsidRDefault="00AC6F1D" w:rsidP="00AC6F1D">
            <w:pPr>
              <w:shd w:val="clear" w:color="auto" w:fill="FFFFFF"/>
              <w:jc w:val="both"/>
              <w:rPr>
                <w:rFonts w:ascii="Arial" w:eastAsia="Arial" w:hAnsi="Arial" w:cs="Arial"/>
                <w:i/>
                <w:color w:val="000000"/>
              </w:rPr>
            </w:pPr>
          </w:p>
          <w:p w14:paraId="550A15A0" w14:textId="55DF0734" w:rsidR="00AC6F1D" w:rsidRPr="002F4749" w:rsidRDefault="00AC6F1D" w:rsidP="00AC6F1D">
            <w:pPr>
              <w:shd w:val="clear" w:color="auto" w:fill="FFFFFF"/>
              <w:jc w:val="both"/>
              <w:rPr>
                <w:rFonts w:ascii="Arial" w:eastAsia="Arial" w:hAnsi="Arial" w:cs="Arial"/>
              </w:rPr>
            </w:pPr>
            <w:r w:rsidRPr="002F4749">
              <w:rPr>
                <w:rFonts w:ascii="Arial" w:eastAsia="Arial" w:hAnsi="Arial" w:cs="Arial"/>
              </w:rPr>
              <w:t xml:space="preserve">Declaration by uploading </w:t>
            </w:r>
            <w:r w:rsidRPr="002F4749">
              <w:rPr>
                <w:rFonts w:ascii="Arial" w:eastAsia="Arial" w:hAnsi="Arial" w:cs="Arial"/>
                <w:i/>
                <w:color w:val="000000"/>
              </w:rPr>
              <w:t xml:space="preserve">Attachment-26 </w:t>
            </w:r>
            <w:r w:rsidRPr="002F4749">
              <w:rPr>
                <w:rFonts w:ascii="Arial" w:eastAsia="Arial" w:hAnsi="Arial" w:cs="Arial"/>
              </w:rPr>
              <w:t>online</w:t>
            </w:r>
            <w:r w:rsidR="00FE563E" w:rsidRPr="002F4749">
              <w:rPr>
                <w:rFonts w:ascii="Arial" w:eastAsia="Arial" w:hAnsi="Arial" w:cs="Arial"/>
              </w:rPr>
              <w:t xml:space="preserve"> </w:t>
            </w:r>
            <w:r w:rsidRPr="002F4749">
              <w:rPr>
                <w:rFonts w:ascii="Arial" w:eastAsia="Arial" w:hAnsi="Arial" w:cs="Arial"/>
                <w:strike/>
              </w:rPr>
              <w:t>or</w:t>
            </w:r>
            <w:r w:rsidRPr="002F4749">
              <w:rPr>
                <w:rFonts w:ascii="Arial" w:eastAsia="Arial" w:hAnsi="Arial" w:cs="Arial"/>
                <w:i/>
                <w:color w:val="000000"/>
              </w:rPr>
              <w:t xml:space="preserve"> </w:t>
            </w:r>
            <w:r w:rsidR="00FE563E" w:rsidRPr="002F4749">
              <w:rPr>
                <w:rFonts w:ascii="Arial" w:eastAsia="Arial" w:hAnsi="Arial" w:cs="Arial"/>
                <w:b/>
                <w:bCs/>
                <w:i/>
                <w:color w:val="000000"/>
              </w:rPr>
              <w:t>and</w:t>
            </w:r>
            <w:r w:rsidR="00FE563E" w:rsidRPr="002F4749">
              <w:rPr>
                <w:rFonts w:ascii="Arial" w:eastAsia="Arial" w:hAnsi="Arial" w:cs="Arial"/>
                <w:i/>
                <w:color w:val="000000"/>
              </w:rPr>
              <w:t xml:space="preserve"> </w:t>
            </w:r>
            <w:r w:rsidRPr="002F4749">
              <w:rPr>
                <w:rFonts w:ascii="Arial" w:eastAsia="Arial" w:hAnsi="Arial" w:cs="Arial"/>
                <w:i/>
                <w:color w:val="000000"/>
              </w:rPr>
              <w:t xml:space="preserve">by </w:t>
            </w:r>
            <w:r w:rsidRPr="002F4749">
              <w:rPr>
                <w:rFonts w:ascii="Arial" w:eastAsia="Arial" w:hAnsi="Arial" w:cs="Arial"/>
              </w:rPr>
              <w:t xml:space="preserve">accepting the following attribute in General Technical </w:t>
            </w:r>
            <w:proofErr w:type="gramStart"/>
            <w:r w:rsidRPr="002F4749">
              <w:rPr>
                <w:rFonts w:ascii="Arial" w:eastAsia="Arial" w:hAnsi="Arial" w:cs="Arial"/>
              </w:rPr>
              <w:t>Evaluation(</w:t>
            </w:r>
            <w:proofErr w:type="gramEnd"/>
            <w:r w:rsidRPr="002F4749">
              <w:rPr>
                <w:rFonts w:ascii="Arial" w:eastAsia="Arial" w:hAnsi="Arial" w:cs="Arial"/>
              </w:rPr>
              <w:t>GTE) at GePNIC portal:</w:t>
            </w:r>
          </w:p>
          <w:p w14:paraId="7EEC7E67" w14:textId="77777777" w:rsidR="00AC6F1D" w:rsidRPr="002F4749" w:rsidRDefault="00AC6F1D" w:rsidP="00AC6F1D">
            <w:pPr>
              <w:shd w:val="clear" w:color="auto" w:fill="FFFFFF"/>
              <w:jc w:val="both"/>
              <w:rPr>
                <w:rFonts w:ascii="Arial" w:eastAsia="Arial" w:hAnsi="Arial" w:cs="Arial"/>
              </w:rPr>
            </w:pPr>
          </w:p>
          <w:p w14:paraId="51BA291B" w14:textId="77777777" w:rsidR="00AC6F1D" w:rsidRPr="002F4749" w:rsidRDefault="00AC6F1D" w:rsidP="00AC6F1D">
            <w:pPr>
              <w:shd w:val="clear" w:color="auto" w:fill="FFFFFF"/>
              <w:jc w:val="both"/>
              <w:rPr>
                <w:rFonts w:ascii="Arial" w:eastAsia="Arial" w:hAnsi="Arial" w:cs="Arial"/>
                <w:i/>
                <w:color w:val="000000"/>
              </w:rPr>
            </w:pPr>
            <w:r w:rsidRPr="002F4749">
              <w:rPr>
                <w:rFonts w:ascii="Arial" w:eastAsia="Arial" w:hAnsi="Arial" w:cs="Arial"/>
              </w:rPr>
              <w:t>“</w:t>
            </w:r>
            <w:r w:rsidRPr="002F4749">
              <w:rPr>
                <w:rFonts w:ascii="Arial" w:eastAsia="Arial" w:hAnsi="Arial" w:cs="Arial"/>
                <w:b/>
                <w:i/>
                <w:color w:val="3E3E3E"/>
              </w:rPr>
              <w:t>Confirm that you are a LOCAL SUPPLIER, and the LOCAL CONTENT included in the PACKAGE FOR COMPLETE SCOPE OF WORK meets the MINIMUM LOCAL CONTENT requirements of the Tender.”</w:t>
            </w:r>
          </w:p>
          <w:p w14:paraId="6DC7DC07" w14:textId="77777777" w:rsidR="00AC6F1D" w:rsidRPr="002F4749" w:rsidRDefault="00AC6F1D" w:rsidP="00AC6F1D">
            <w:pPr>
              <w:shd w:val="clear" w:color="auto" w:fill="FFFFFF"/>
              <w:jc w:val="both"/>
              <w:rPr>
                <w:rFonts w:ascii="Arial" w:eastAsia="Arial" w:hAnsi="Arial" w:cs="Arial"/>
                <w:color w:val="000000"/>
              </w:rPr>
            </w:pPr>
          </w:p>
          <w:p w14:paraId="2750F5FA" w14:textId="6FF51363" w:rsidR="00AC6F1D" w:rsidRPr="002F4749" w:rsidRDefault="001176A4" w:rsidP="00AC6F1D">
            <w:pPr>
              <w:jc w:val="both"/>
              <w:rPr>
                <w:rFonts w:ascii="Arial" w:eastAsia="Arial" w:hAnsi="Arial" w:cs="Arial"/>
                <w:i/>
                <w:color w:val="000000"/>
              </w:rPr>
            </w:pPr>
            <w:r w:rsidRPr="002F4749">
              <w:rPr>
                <w:rFonts w:ascii="Arial" w:eastAsia="Arial" w:hAnsi="Arial" w:cs="Arial"/>
                <w:i/>
                <w:color w:val="000000"/>
              </w:rPr>
              <w:t>‘</w:t>
            </w:r>
            <w:r w:rsidRPr="000771FE">
              <w:rPr>
                <w:rFonts w:ascii="Arial" w:eastAsia="Arial" w:hAnsi="Arial" w:cs="Arial"/>
                <w:i/>
                <w:color w:val="000000"/>
                <w:highlight w:val="cyan"/>
              </w:rPr>
              <w:t>Class-I local suppliers’</w:t>
            </w:r>
            <w:r w:rsidRPr="002F4749">
              <w:rPr>
                <w:rFonts w:ascii="Arial" w:eastAsia="Arial" w:hAnsi="Arial" w:cs="Arial"/>
                <w:i/>
                <w:color w:val="000000"/>
              </w:rPr>
              <w:t xml:space="preserve"> </w:t>
            </w:r>
            <w:r w:rsidRPr="000771FE">
              <w:rPr>
                <w:rFonts w:ascii="Arial" w:eastAsia="Arial" w:hAnsi="Arial" w:cs="Arial"/>
                <w:i/>
                <w:strike/>
                <w:color w:val="000000"/>
              </w:rPr>
              <w:t>and “Class-II local suppliers’’</w:t>
            </w:r>
            <w:r w:rsidR="00AC6F1D" w:rsidRPr="002F4749">
              <w:rPr>
                <w:rFonts w:ascii="Arial" w:eastAsia="Arial" w:hAnsi="Arial" w:cs="Arial"/>
                <w:i/>
                <w:color w:val="000000"/>
              </w:rPr>
              <w:t xml:space="preserve"> only are eligible to participate in this tender, as defined in the bidding documents/ Public Procurement (Preference to Make in India), Order 2017 and its subsequent amendments/ revisions issued by DPIIT. The bidders may apprise themselves of the relevant provisions of bidding documents in this regard before submission of their bids.</w:t>
            </w:r>
          </w:p>
          <w:p w14:paraId="67F92DFE" w14:textId="77777777" w:rsidR="00AC6F1D" w:rsidRPr="002F4749" w:rsidRDefault="00AC6F1D" w:rsidP="00AC6F1D">
            <w:pPr>
              <w:shd w:val="clear" w:color="auto" w:fill="FFFFFF"/>
              <w:rPr>
                <w:rFonts w:ascii="Arial" w:eastAsia="Arial" w:hAnsi="Arial" w:cs="Arial"/>
                <w:i/>
                <w:color w:val="000000"/>
              </w:rPr>
            </w:pPr>
          </w:p>
          <w:p w14:paraId="5D664FA0" w14:textId="65E450AD" w:rsidR="00AC6F1D" w:rsidRPr="002F4749" w:rsidRDefault="00AC6F1D" w:rsidP="00AC6F1D">
            <w:pPr>
              <w:numPr>
                <w:ilvl w:val="0"/>
                <w:numId w:val="1"/>
              </w:numPr>
              <w:shd w:val="clear" w:color="auto" w:fill="FFFFFF"/>
              <w:ind w:left="324"/>
              <w:jc w:val="both"/>
              <w:rPr>
                <w:rFonts w:ascii="Arial" w:eastAsia="Arial" w:hAnsi="Arial" w:cs="Arial"/>
                <w:i/>
                <w:color w:val="000000"/>
              </w:rPr>
            </w:pPr>
            <w:r w:rsidRPr="002F4749">
              <w:rPr>
                <w:rFonts w:ascii="Arial" w:eastAsia="Arial" w:hAnsi="Arial" w:cs="Arial"/>
                <w:i/>
                <w:color w:val="000000"/>
              </w:rPr>
              <w:t xml:space="preserve">For this purpose, bidders who are meeting the stipulated requirements of being </w:t>
            </w:r>
            <w:r w:rsidR="00164D6F" w:rsidRPr="002F4749">
              <w:rPr>
                <w:rFonts w:ascii="Arial" w:eastAsia="Arial" w:hAnsi="Arial" w:cs="Arial"/>
                <w:i/>
                <w:color w:val="000000"/>
              </w:rPr>
              <w:t>‘</w:t>
            </w:r>
            <w:r w:rsidR="00164D6F" w:rsidRPr="001E323F">
              <w:rPr>
                <w:rFonts w:ascii="Arial" w:eastAsia="Arial" w:hAnsi="Arial" w:cs="Arial"/>
                <w:i/>
                <w:color w:val="000000"/>
                <w:highlight w:val="cyan"/>
              </w:rPr>
              <w:t>Class-I local suppliers’</w:t>
            </w:r>
            <w:r w:rsidR="00164D6F" w:rsidRPr="002F4749">
              <w:rPr>
                <w:rFonts w:ascii="Arial" w:eastAsia="Arial" w:hAnsi="Arial" w:cs="Arial"/>
                <w:i/>
                <w:color w:val="000000"/>
              </w:rPr>
              <w:t xml:space="preserve"> </w:t>
            </w:r>
            <w:r w:rsidR="00164D6F" w:rsidRPr="001E323F">
              <w:rPr>
                <w:rFonts w:ascii="Arial" w:eastAsia="Arial" w:hAnsi="Arial" w:cs="Arial"/>
                <w:i/>
                <w:strike/>
                <w:color w:val="000000"/>
              </w:rPr>
              <w:t>and “Class-II local suppliers’’</w:t>
            </w:r>
            <w:r w:rsidR="00164D6F" w:rsidRPr="002F4749">
              <w:rPr>
                <w:rFonts w:ascii="Arial" w:eastAsia="Arial" w:hAnsi="Arial" w:cs="Arial"/>
                <w:i/>
                <w:color w:val="000000"/>
              </w:rPr>
              <w:t xml:space="preserve"> </w:t>
            </w:r>
            <w:r w:rsidRPr="002F4749">
              <w:rPr>
                <w:rFonts w:ascii="Arial" w:eastAsia="Arial" w:hAnsi="Arial" w:cs="Arial"/>
                <w:i/>
                <w:color w:val="000000"/>
              </w:rPr>
              <w:t xml:space="preserve">are required to accept the following GTE attribute in GePNIC for submission of bid. </w:t>
            </w:r>
          </w:p>
          <w:p w14:paraId="39098B9C" w14:textId="77777777" w:rsidR="00AC6F1D" w:rsidRPr="002F4749" w:rsidRDefault="00AC6F1D" w:rsidP="00AC6F1D">
            <w:pPr>
              <w:shd w:val="clear" w:color="auto" w:fill="FFFFFF"/>
              <w:ind w:left="805" w:hanging="805"/>
              <w:jc w:val="both"/>
              <w:rPr>
                <w:rFonts w:ascii="Arial" w:eastAsia="Arial" w:hAnsi="Arial" w:cs="Arial"/>
                <w:i/>
                <w:color w:val="000000"/>
              </w:rPr>
            </w:pPr>
          </w:p>
          <w:p w14:paraId="3E3DBB62" w14:textId="0EF174A5" w:rsidR="00AC6F1D" w:rsidRPr="002F4749" w:rsidRDefault="00AC6F1D" w:rsidP="00AC6F1D">
            <w:pPr>
              <w:shd w:val="clear" w:color="auto" w:fill="FFFFFF"/>
              <w:ind w:left="324" w:firstLine="7"/>
              <w:jc w:val="both"/>
              <w:rPr>
                <w:rFonts w:ascii="Arial" w:eastAsia="Arial" w:hAnsi="Arial" w:cs="Arial"/>
                <w:i/>
                <w:color w:val="000000"/>
              </w:rPr>
            </w:pPr>
            <w:r w:rsidRPr="002F4749">
              <w:rPr>
                <w:rFonts w:ascii="Arial" w:eastAsia="Arial" w:hAnsi="Arial" w:cs="Arial"/>
                <w:i/>
                <w:color w:val="000000"/>
              </w:rPr>
              <w:t>“</w:t>
            </w:r>
            <w:r w:rsidRPr="002F4749">
              <w:rPr>
                <w:rFonts w:ascii="Arial" w:eastAsia="Arial" w:hAnsi="Arial" w:cs="Arial"/>
                <w:b/>
                <w:i/>
                <w:color w:val="000000"/>
              </w:rPr>
              <w:t>Confirm that you are a LOCAL SUPPLIER, and the LOCAL CONTENT included in the PACKAGE FOR COMPLETE SCOPE OF WORK meets the MINIMUM LOCAL CONTENT requirements of the Tender</w:t>
            </w:r>
            <w:r w:rsidRPr="002F4749">
              <w:rPr>
                <w:rFonts w:ascii="Arial" w:eastAsia="Arial" w:hAnsi="Arial" w:cs="Arial"/>
                <w:i/>
                <w:color w:val="000000"/>
              </w:rPr>
              <w:t>.”</w:t>
            </w:r>
          </w:p>
          <w:p w14:paraId="614A8507" w14:textId="77777777" w:rsidR="00AC6F1D" w:rsidRPr="002F4749" w:rsidRDefault="00AC6F1D" w:rsidP="00AC6F1D">
            <w:pPr>
              <w:shd w:val="clear" w:color="auto" w:fill="FFFFFF"/>
              <w:ind w:left="947" w:hanging="283"/>
              <w:jc w:val="both"/>
              <w:rPr>
                <w:rFonts w:ascii="Arial" w:eastAsia="Arial" w:hAnsi="Arial" w:cs="Arial"/>
                <w:i/>
                <w:strike/>
                <w:color w:val="000000"/>
              </w:rPr>
            </w:pPr>
          </w:p>
          <w:p w14:paraId="02DE4300" w14:textId="77777777" w:rsidR="00AC6F1D" w:rsidRPr="002F4749" w:rsidRDefault="00AC6F1D" w:rsidP="00AC6F1D">
            <w:pPr>
              <w:tabs>
                <w:tab w:val="left" w:pos="1440"/>
                <w:tab w:val="left" w:pos="2160"/>
                <w:tab w:val="left" w:pos="4320"/>
              </w:tabs>
              <w:ind w:left="324"/>
              <w:jc w:val="both"/>
              <w:rPr>
                <w:rFonts w:ascii="Arial" w:eastAsia="Arial" w:hAnsi="Arial" w:cs="Arial"/>
                <w:i/>
                <w:color w:val="000000"/>
              </w:rPr>
            </w:pPr>
            <w:bookmarkStart w:id="4" w:name="_heading=h.30j0zll" w:colFirst="0" w:colLast="0"/>
            <w:bookmarkEnd w:id="4"/>
            <w:r w:rsidRPr="002F4749">
              <w:rPr>
                <w:rFonts w:ascii="Arial" w:eastAsia="Arial" w:hAnsi="Arial" w:cs="Arial"/>
                <w:i/>
                <w:color w:val="000000"/>
              </w:rPr>
              <w:t>Acceptance of aforementioned attribute shall be considered as confirmation of the following by the bidder (“We” means bidder in the following declaration</w:t>
            </w:r>
            <w:proofErr w:type="gramStart"/>
            <w:r w:rsidRPr="002F4749">
              <w:rPr>
                <w:rFonts w:ascii="Arial" w:eastAsia="Arial" w:hAnsi="Arial" w:cs="Arial"/>
                <w:i/>
                <w:color w:val="000000"/>
              </w:rPr>
              <w:t>):-</w:t>
            </w:r>
            <w:proofErr w:type="gramEnd"/>
            <w:r w:rsidRPr="002F4749">
              <w:rPr>
                <w:rFonts w:ascii="Arial" w:eastAsia="Arial" w:hAnsi="Arial" w:cs="Arial"/>
                <w:i/>
                <w:color w:val="000000"/>
              </w:rPr>
              <w:t xml:space="preserve"> </w:t>
            </w:r>
          </w:p>
          <w:p w14:paraId="23BD083B" w14:textId="77777777" w:rsidR="00AC6F1D" w:rsidRPr="002F4749" w:rsidRDefault="00AC6F1D" w:rsidP="00AC6F1D">
            <w:pPr>
              <w:tabs>
                <w:tab w:val="left" w:pos="1440"/>
                <w:tab w:val="left" w:pos="2160"/>
                <w:tab w:val="left" w:pos="4320"/>
              </w:tabs>
              <w:ind w:left="805" w:hanging="481"/>
              <w:jc w:val="both"/>
              <w:rPr>
                <w:rFonts w:ascii="Arial" w:eastAsia="Arial" w:hAnsi="Arial" w:cs="Arial"/>
                <w:i/>
                <w:strike/>
                <w:color w:val="000000"/>
              </w:rPr>
            </w:pPr>
          </w:p>
          <w:p w14:paraId="3B37717B" w14:textId="77777777" w:rsidR="00D92C3C" w:rsidRPr="002F4749" w:rsidRDefault="00D92C3C" w:rsidP="00D92C3C">
            <w:pPr>
              <w:numPr>
                <w:ilvl w:val="0"/>
                <w:numId w:val="2"/>
              </w:numPr>
              <w:ind w:left="684" w:hanging="324"/>
              <w:jc w:val="both"/>
              <w:rPr>
                <w:rFonts w:ascii="Arial" w:eastAsia="Arial" w:hAnsi="Arial" w:cs="Arial"/>
                <w:bCs/>
                <w:i/>
                <w:color w:val="000000"/>
              </w:rPr>
            </w:pPr>
            <w:r w:rsidRPr="002F4749">
              <w:rPr>
                <w:rFonts w:ascii="Arial" w:eastAsia="Arial" w:hAnsi="Arial" w:cs="Arial"/>
                <w:bCs/>
                <w:i/>
                <w:color w:val="000000"/>
              </w:rPr>
              <w:t>We confirm that we fulfil the requirements of Local content for ‘</w:t>
            </w:r>
            <w:r w:rsidRPr="002F4749">
              <w:rPr>
                <w:rFonts w:ascii="Arial" w:eastAsia="Arial" w:hAnsi="Arial" w:cs="Arial"/>
                <w:b/>
                <w:i/>
                <w:color w:val="000000"/>
              </w:rPr>
              <w:t>Class-I local supplier</w:t>
            </w:r>
            <w:r w:rsidRPr="002F4749">
              <w:rPr>
                <w:rFonts w:ascii="Arial" w:eastAsia="Arial" w:hAnsi="Arial" w:cs="Arial"/>
                <w:bCs/>
                <w:i/>
                <w:color w:val="000000"/>
              </w:rPr>
              <w:t>’ for Item(s) mentioned in Technical Specifications, as applicable. We further confirm that in case such item(s) are bought-out for us, we shall source the same from Class-I local supplier only.</w:t>
            </w:r>
          </w:p>
          <w:p w14:paraId="59095D50" w14:textId="77777777" w:rsidR="00D92C3C" w:rsidRPr="002F4749" w:rsidRDefault="00D92C3C" w:rsidP="002A3799">
            <w:pPr>
              <w:ind w:left="414" w:hanging="360"/>
              <w:jc w:val="center"/>
              <w:rPr>
                <w:rFonts w:ascii="Arial" w:eastAsia="Arial" w:hAnsi="Arial" w:cs="Arial"/>
                <w:bCs/>
                <w:i/>
                <w:color w:val="000000"/>
              </w:rPr>
            </w:pPr>
          </w:p>
          <w:p w14:paraId="574DB9E7" w14:textId="77777777" w:rsidR="00D92C3C" w:rsidRPr="001E323F" w:rsidRDefault="00D92C3C" w:rsidP="00D92C3C">
            <w:pPr>
              <w:ind w:left="414" w:hanging="360"/>
              <w:jc w:val="center"/>
              <w:rPr>
                <w:rFonts w:ascii="Arial" w:eastAsia="Arial" w:hAnsi="Arial" w:cs="Arial"/>
                <w:b/>
                <w:i/>
                <w:strike/>
                <w:color w:val="000000"/>
              </w:rPr>
            </w:pPr>
            <w:r w:rsidRPr="001E323F">
              <w:rPr>
                <w:rFonts w:ascii="Arial" w:eastAsia="Arial" w:hAnsi="Arial" w:cs="Arial"/>
                <w:b/>
                <w:i/>
                <w:strike/>
                <w:color w:val="000000"/>
              </w:rPr>
              <w:t>OR</w:t>
            </w:r>
          </w:p>
          <w:p w14:paraId="5BE1A5B6" w14:textId="77777777" w:rsidR="00D92C3C" w:rsidRPr="001E323F" w:rsidRDefault="00D92C3C" w:rsidP="002A3799">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left="414" w:hanging="360"/>
              <w:jc w:val="center"/>
              <w:rPr>
                <w:rFonts w:ascii="Arial" w:eastAsia="Arial" w:hAnsi="Arial" w:cs="Arial"/>
                <w:b/>
                <w:i/>
                <w:strike/>
                <w:color w:val="000000"/>
              </w:rPr>
            </w:pPr>
          </w:p>
          <w:p w14:paraId="341CD233" w14:textId="25A85C3F" w:rsidR="00AC6F1D" w:rsidRPr="001E323F" w:rsidRDefault="00D92C3C" w:rsidP="00D92C3C">
            <w:pPr>
              <w:numPr>
                <w:ilvl w:val="0"/>
                <w:numId w:val="2"/>
              </w:numPr>
              <w:ind w:left="684" w:hanging="360"/>
              <w:jc w:val="both"/>
              <w:rPr>
                <w:rFonts w:ascii="Arial" w:eastAsia="Arial" w:hAnsi="Arial" w:cs="Arial"/>
                <w:b/>
                <w:i/>
                <w:strike/>
                <w:color w:val="000000"/>
              </w:rPr>
            </w:pPr>
            <w:r w:rsidRPr="001E323F">
              <w:rPr>
                <w:rFonts w:ascii="Arial" w:eastAsia="Arial" w:hAnsi="Arial" w:cs="Arial"/>
                <w:bCs/>
                <w:i/>
                <w:strike/>
                <w:color w:val="000000"/>
              </w:rPr>
              <w:t xml:space="preserve">We confirm that we fulfil the requirements of Local content for </w:t>
            </w:r>
            <w:r w:rsidRPr="001E323F">
              <w:rPr>
                <w:rFonts w:ascii="Arial" w:eastAsia="Arial" w:hAnsi="Arial" w:cs="Arial"/>
                <w:b/>
                <w:i/>
                <w:strike/>
                <w:color w:val="000000"/>
              </w:rPr>
              <w:t>‘Class-II local supplier’</w:t>
            </w:r>
            <w:r w:rsidRPr="001E323F">
              <w:rPr>
                <w:rFonts w:ascii="Arial" w:eastAsia="Arial" w:hAnsi="Arial" w:cs="Arial"/>
                <w:bCs/>
                <w:i/>
                <w:strike/>
                <w:color w:val="000000"/>
              </w:rPr>
              <w:t xml:space="preserve"> for Item(s) mentioned in Technical Specifications.</w:t>
            </w:r>
          </w:p>
          <w:p w14:paraId="50B8B1AA" w14:textId="77777777" w:rsidR="00AC6F1D" w:rsidRPr="002F4749" w:rsidRDefault="00AC6F1D" w:rsidP="00AC6F1D">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s>
              <w:ind w:left="805" w:hanging="481"/>
              <w:rPr>
                <w:rFonts w:ascii="Arial" w:eastAsia="Arial" w:hAnsi="Arial" w:cs="Arial"/>
                <w:b/>
                <w:i/>
                <w:color w:val="000000"/>
              </w:rPr>
            </w:pPr>
          </w:p>
          <w:p w14:paraId="4056B114" w14:textId="77777777" w:rsidR="007731BF" w:rsidRPr="002F4749" w:rsidRDefault="007731BF" w:rsidP="007731BF">
            <w:pPr>
              <w:numPr>
                <w:ilvl w:val="0"/>
                <w:numId w:val="2"/>
              </w:numPr>
              <w:ind w:left="684" w:hanging="360"/>
              <w:jc w:val="both"/>
              <w:rPr>
                <w:rFonts w:ascii="Arial" w:eastAsia="Arial" w:hAnsi="Arial" w:cs="Arial"/>
                <w:bCs/>
                <w:i/>
                <w:color w:val="000000"/>
              </w:rPr>
            </w:pPr>
            <w:r w:rsidRPr="002F4749">
              <w:rPr>
                <w:rFonts w:ascii="Arial" w:eastAsia="Arial" w:hAnsi="Arial" w:cs="Arial"/>
                <w:bCs/>
                <w:i/>
                <w:color w:val="000000"/>
              </w:rPr>
              <w:t>We further confirm that we are presently not debarred / banned by any other procuring entity for violation of ‘Public Procurement (Preference to Make in India), Order 2017’ (PPP-MII Order) dated 15.06.2017 and its subsequent revisions / amendments issued by Department for Promotion of Industry and Internal trade (DPIIT).</w:t>
            </w:r>
          </w:p>
          <w:p w14:paraId="58D431F1" w14:textId="77777777" w:rsidR="007731BF" w:rsidRPr="002F4749" w:rsidRDefault="007731BF" w:rsidP="007731BF">
            <w:pPr>
              <w:jc w:val="both"/>
              <w:rPr>
                <w:rFonts w:ascii="Arial" w:eastAsia="Arial" w:hAnsi="Arial" w:cs="Arial"/>
                <w:b/>
                <w:i/>
                <w:color w:val="000000"/>
              </w:rPr>
            </w:pPr>
          </w:p>
          <w:p w14:paraId="6C79A7FF" w14:textId="5F8CD70C" w:rsidR="00AC6F1D" w:rsidRPr="002F4749" w:rsidRDefault="007731BF" w:rsidP="007731BF">
            <w:pPr>
              <w:shd w:val="clear" w:color="auto" w:fill="FFFFFF"/>
              <w:ind w:left="781"/>
              <w:jc w:val="both"/>
              <w:rPr>
                <w:rFonts w:ascii="Arial" w:eastAsia="Arial" w:hAnsi="Arial" w:cs="Arial"/>
                <w:i/>
                <w:color w:val="000000"/>
              </w:rPr>
            </w:pPr>
            <w:r w:rsidRPr="002F4749">
              <w:rPr>
                <w:rFonts w:ascii="Arial" w:eastAsia="Arial" w:hAnsi="Arial" w:cs="Arial"/>
                <w:i/>
                <w:color w:val="000000"/>
              </w:rPr>
              <w:t xml:space="preserve">In case a Bidder has been banned / debarred by any other procuring entity for violation of ‘Public Procurement (Preference to Make </w:t>
            </w:r>
            <w:proofErr w:type="gramStart"/>
            <w:r w:rsidRPr="002F4749">
              <w:rPr>
                <w:rFonts w:ascii="Arial" w:eastAsia="Arial" w:hAnsi="Arial" w:cs="Arial"/>
                <w:i/>
                <w:color w:val="000000"/>
              </w:rPr>
              <w:t>In</w:t>
            </w:r>
            <w:proofErr w:type="gramEnd"/>
            <w:r w:rsidRPr="002F4749">
              <w:rPr>
                <w:rFonts w:ascii="Arial" w:eastAsia="Arial" w:hAnsi="Arial" w:cs="Arial"/>
                <w:i/>
                <w:color w:val="000000"/>
              </w:rPr>
              <w:t xml:space="preserve"> India), Order 2017’ (PPP-MII Order) dated 15.06.2017 and its subsequent revisions / amendments issued by Department of Industrial Policy and Promotion (DIPP), the same may be declared by Bidder by declaring the details of banning in their offer.</w:t>
            </w:r>
          </w:p>
          <w:p w14:paraId="701332CC" w14:textId="77777777" w:rsidR="00AC6F1D" w:rsidRPr="002F4749" w:rsidRDefault="00AC6F1D" w:rsidP="00AC6F1D">
            <w:pPr>
              <w:shd w:val="clear" w:color="auto" w:fill="FFFFFF"/>
              <w:jc w:val="center"/>
              <w:rPr>
                <w:rFonts w:ascii="Arial" w:eastAsia="Arial" w:hAnsi="Arial" w:cs="Arial"/>
                <w:i/>
                <w:strike/>
                <w:color w:val="000000"/>
              </w:rPr>
            </w:pPr>
          </w:p>
          <w:p w14:paraId="00000299" w14:textId="18725777" w:rsidR="00AC6F1D" w:rsidRPr="00414507" w:rsidRDefault="00AC6F1D" w:rsidP="00AC6F1D">
            <w:pPr>
              <w:shd w:val="clear" w:color="auto" w:fill="FFFFFF"/>
              <w:jc w:val="center"/>
              <w:rPr>
                <w:rFonts w:ascii="Arial" w:eastAsia="Arial" w:hAnsi="Arial" w:cs="Arial"/>
                <w:i/>
                <w:strike/>
                <w:color w:val="000000"/>
                <w:sz w:val="14"/>
                <w:szCs w:val="14"/>
              </w:rPr>
            </w:pPr>
            <w:proofErr w:type="gramStart"/>
            <w:r w:rsidRPr="00414507">
              <w:rPr>
                <w:rFonts w:ascii="Arial" w:eastAsia="Arial" w:hAnsi="Arial" w:cs="Arial"/>
                <w:i/>
                <w:strike/>
                <w:color w:val="000000"/>
                <w:sz w:val="14"/>
                <w:szCs w:val="14"/>
              </w:rPr>
              <w:lastRenderedPageBreak/>
              <w:t>OR</w:t>
            </w:r>
            <w:r w:rsidR="007731BF" w:rsidRPr="00414507">
              <w:rPr>
                <w:rFonts w:ascii="Arial" w:eastAsia="Arial" w:hAnsi="Arial" w:cs="Arial"/>
                <w:i/>
                <w:strike/>
                <w:color w:val="000000"/>
                <w:sz w:val="14"/>
                <w:szCs w:val="14"/>
              </w:rPr>
              <w:t xml:space="preserve">  </w:t>
            </w:r>
            <w:r w:rsidR="007731BF" w:rsidRPr="00414507">
              <w:rPr>
                <w:rFonts w:ascii="Arial" w:eastAsia="Arial" w:hAnsi="Arial" w:cs="Arial"/>
                <w:b/>
                <w:bCs/>
                <w:i/>
                <w:strike/>
                <w:color w:val="000000"/>
                <w:sz w:val="14"/>
                <w:szCs w:val="14"/>
              </w:rPr>
              <w:t>AND</w:t>
            </w:r>
            <w:proofErr w:type="gramEnd"/>
          </w:p>
          <w:p w14:paraId="0000029A" w14:textId="77777777" w:rsidR="00AC6F1D" w:rsidRPr="00414507" w:rsidRDefault="00AC6F1D" w:rsidP="00AC6F1D">
            <w:pPr>
              <w:shd w:val="clear" w:color="auto" w:fill="FFFFFF"/>
              <w:jc w:val="both"/>
              <w:rPr>
                <w:rFonts w:ascii="Arial" w:eastAsia="Arial" w:hAnsi="Arial" w:cs="Arial"/>
                <w:strike/>
                <w:color w:val="000000"/>
                <w:sz w:val="14"/>
                <w:szCs w:val="14"/>
              </w:rPr>
            </w:pPr>
          </w:p>
          <w:p w14:paraId="6B39CCA3" w14:textId="77777777" w:rsidR="00AC5D60" w:rsidRPr="00414507" w:rsidRDefault="00AC5D60" w:rsidP="00AC5D60">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strike/>
                <w:color w:val="000000"/>
                <w:sz w:val="14"/>
                <w:szCs w:val="14"/>
              </w:rPr>
            </w:pPr>
            <w:r w:rsidRPr="00414507">
              <w:rPr>
                <w:rFonts w:ascii="Arial" w:eastAsia="Arial" w:hAnsi="Arial" w:cs="Arial"/>
                <w:strike/>
                <w:color w:val="000000"/>
                <w:sz w:val="14"/>
                <w:szCs w:val="14"/>
              </w:rPr>
              <w:t>Declaration of local content to be submitted as per the Employer's format (</w:t>
            </w:r>
            <w:r w:rsidRPr="00414507">
              <w:rPr>
                <w:rFonts w:ascii="Arial" w:eastAsia="Arial" w:hAnsi="Arial" w:cs="Arial"/>
                <w:strike/>
                <w:sz w:val="14"/>
                <w:szCs w:val="14"/>
              </w:rPr>
              <w:t>Attachment 26</w:t>
            </w:r>
            <w:r w:rsidRPr="00414507">
              <w:rPr>
                <w:rFonts w:ascii="Arial" w:eastAsia="Arial" w:hAnsi="Arial" w:cs="Arial"/>
                <w:strike/>
                <w:color w:val="000000"/>
                <w:sz w:val="14"/>
                <w:szCs w:val="14"/>
              </w:rPr>
              <w:t>) by Vendor/Contractor along with Techno-commercial bid only for granting of purchase preference /</w:t>
            </w:r>
            <w:r w:rsidRPr="00414507">
              <w:rPr>
                <w:rFonts w:ascii="Arial" w:hAnsi="Arial" w:cs="Arial"/>
                <w:b/>
                <w:strike/>
                <w:sz w:val="14"/>
                <w:szCs w:val="14"/>
              </w:rPr>
              <w:t xml:space="preserve"> </w:t>
            </w:r>
            <w:r w:rsidRPr="00414507">
              <w:rPr>
                <w:rFonts w:ascii="Arial" w:hAnsi="Arial" w:cs="Arial"/>
                <w:bCs/>
                <w:strike/>
                <w:sz w:val="14"/>
                <w:szCs w:val="14"/>
              </w:rPr>
              <w:t>Eligibility</w:t>
            </w:r>
            <w:r w:rsidRPr="00414507">
              <w:rPr>
                <w:rFonts w:ascii="Arial" w:hAnsi="Arial" w:cs="Arial"/>
                <w:bCs/>
                <w:strike/>
                <w:spacing w:val="-9"/>
                <w:sz w:val="14"/>
                <w:szCs w:val="14"/>
              </w:rPr>
              <w:t xml:space="preserve"> o</w:t>
            </w:r>
            <w:r w:rsidRPr="00414507">
              <w:rPr>
                <w:rFonts w:ascii="Arial" w:hAnsi="Arial" w:cs="Arial"/>
                <w:bCs/>
                <w:strike/>
                <w:sz w:val="14"/>
                <w:szCs w:val="14"/>
              </w:rPr>
              <w:t>f</w:t>
            </w:r>
            <w:r w:rsidRPr="00414507">
              <w:rPr>
                <w:rFonts w:ascii="Arial" w:hAnsi="Arial" w:cs="Arial"/>
                <w:bCs/>
                <w:strike/>
                <w:spacing w:val="-10"/>
                <w:sz w:val="14"/>
                <w:szCs w:val="14"/>
              </w:rPr>
              <w:t xml:space="preserve"> </w:t>
            </w:r>
            <w:r w:rsidRPr="00414507">
              <w:rPr>
                <w:rFonts w:ascii="Arial" w:hAnsi="Arial" w:cs="Arial"/>
                <w:bCs/>
                <w:strike/>
                <w:sz w:val="14"/>
                <w:szCs w:val="14"/>
              </w:rPr>
              <w:t>Participation</w:t>
            </w:r>
            <w:r w:rsidRPr="00414507">
              <w:rPr>
                <w:rFonts w:ascii="Arial" w:eastAsia="Arial" w:hAnsi="Arial" w:cs="Arial"/>
                <w:bCs/>
                <w:strike/>
                <w:color w:val="000000"/>
                <w:sz w:val="14"/>
                <w:szCs w:val="14"/>
              </w:rPr>
              <w:t>.</w:t>
            </w:r>
          </w:p>
          <w:p w14:paraId="236C7830" w14:textId="77777777" w:rsidR="00AC5D60" w:rsidRPr="00414507" w:rsidRDefault="00AC5D60" w:rsidP="00AC5D60">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strike/>
                <w:color w:val="000000"/>
                <w:sz w:val="14"/>
                <w:szCs w:val="14"/>
              </w:rPr>
            </w:pPr>
          </w:p>
          <w:p w14:paraId="134B7D5E" w14:textId="77777777" w:rsidR="00AC5D60" w:rsidRPr="00414507" w:rsidRDefault="00AC5D60" w:rsidP="00AC5D60">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strike/>
                <w:color w:val="000000"/>
                <w:sz w:val="14"/>
                <w:szCs w:val="14"/>
              </w:rPr>
            </w:pPr>
            <w:r w:rsidRPr="00414507">
              <w:rPr>
                <w:rFonts w:ascii="Arial" w:eastAsia="Arial" w:hAnsi="Arial" w:cs="Arial"/>
                <w:strike/>
                <w:color w:val="000000"/>
                <w:sz w:val="14"/>
                <w:szCs w:val="14"/>
              </w:rPr>
              <w:t xml:space="preserve">In case a bidder does not submit the aforesaid declaration or no value is indicated by the bidder or statement/any declaration like ‘later’, ‘to be furnished later’, ‘NA’ etc. are indicated by the bidder against value/percentage of local content, then the bidder shall not be considered as a local supplier and “shall not be eligible for any purchase preference”.  </w:t>
            </w:r>
          </w:p>
          <w:p w14:paraId="52152DE7" w14:textId="77777777" w:rsidR="00AC5D60" w:rsidRPr="002F4749" w:rsidRDefault="00AC5D60" w:rsidP="00AC5D60">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strike/>
                <w:color w:val="000000"/>
              </w:rPr>
            </w:pPr>
          </w:p>
          <w:p w14:paraId="000002A4" w14:textId="118EDDF3" w:rsidR="00AC6F1D" w:rsidRPr="002F4749" w:rsidRDefault="00AC5D60" w:rsidP="00AC5D60">
            <w:pPr>
              <w:shd w:val="clear" w:color="auto" w:fill="FFFFFF"/>
              <w:jc w:val="both"/>
            </w:pPr>
            <w:r w:rsidRPr="002F4749">
              <w:rPr>
                <w:rFonts w:ascii="Arial" w:eastAsia="Arial" w:hAnsi="Arial" w:cs="Arial"/>
                <w:b/>
              </w:rPr>
              <w:t xml:space="preserve">Certificate prior to submission of last bill for payment- </w:t>
            </w:r>
            <w:r w:rsidRPr="002F4749">
              <w:rPr>
                <w:rFonts w:ascii="Arial" w:eastAsia="Arial" w:hAnsi="Arial" w:cs="Arial"/>
                <w:bCs/>
                <w:strike/>
              </w:rPr>
              <w:t>Applicable</w:t>
            </w:r>
            <w:r w:rsidRPr="002F4749">
              <w:rPr>
                <w:rFonts w:ascii="Arial" w:eastAsia="Arial" w:hAnsi="Arial" w:cs="Arial"/>
                <w:b/>
              </w:rPr>
              <w:t xml:space="preserve"> / Not Applicable </w:t>
            </w:r>
            <w:r w:rsidRPr="002F4749">
              <w:rPr>
                <w:rFonts w:ascii="Arial" w:hAnsi="Arial" w:cs="Arial"/>
                <w:color w:val="0070C0"/>
              </w:rPr>
              <w:t>[Applicable in packages with estimated value (excluding taxes &amp; duties) exceeding INR 10 Crores.]</w:t>
            </w:r>
          </w:p>
          <w:p w14:paraId="445C9E06" w14:textId="77777777" w:rsidR="00AC6F1D" w:rsidRPr="002F4749" w:rsidRDefault="00AC6F1D" w:rsidP="00AC6F1D">
            <w:pPr>
              <w:ind w:right="21"/>
              <w:jc w:val="both"/>
              <w:rPr>
                <w:rFonts w:ascii="Arial" w:eastAsia="Arial" w:hAnsi="Arial" w:cs="Arial"/>
                <w:b/>
                <w:strike/>
              </w:rPr>
            </w:pPr>
          </w:p>
          <w:p w14:paraId="000002A5" w14:textId="77777777" w:rsidR="00AC6F1D" w:rsidRPr="002F4749" w:rsidRDefault="00AC6F1D" w:rsidP="00AC6F1D">
            <w:pPr>
              <w:ind w:right="21"/>
              <w:jc w:val="both"/>
              <w:rPr>
                <w:rFonts w:ascii="Arial" w:eastAsia="Arial" w:hAnsi="Arial" w:cs="Arial"/>
              </w:rPr>
            </w:pPr>
            <w:r w:rsidRPr="002F4749">
              <w:rPr>
                <w:rFonts w:ascii="Arial" w:eastAsia="Arial" w:hAnsi="Arial" w:cs="Arial"/>
              </w:rPr>
              <w:t>Further, Bidder shall be required to submit a certificate from the statutory auditor or cost auditor (in the case the bidder is a company) or from a practicing cost accountant or practicing chartered accountant (in respect of bidders other than companies) giving the percentage of local content during execution prior to submission of last bill for payment.</w:t>
            </w:r>
          </w:p>
          <w:p w14:paraId="60815229" w14:textId="77777777" w:rsidR="00AC6F1D" w:rsidRPr="002F4749" w:rsidRDefault="00AC6F1D" w:rsidP="00AC6F1D">
            <w:pPr>
              <w:ind w:right="21"/>
              <w:jc w:val="both"/>
              <w:rPr>
                <w:rFonts w:ascii="Arial" w:eastAsia="Arial" w:hAnsi="Arial" w:cs="Arial"/>
              </w:rPr>
            </w:pPr>
          </w:p>
          <w:p w14:paraId="65015436" w14:textId="77777777" w:rsidR="00AC6F1D" w:rsidRPr="002F4749" w:rsidRDefault="00AC6F1D" w:rsidP="00AC6F1D">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color w:val="000000"/>
              </w:rPr>
            </w:pPr>
            <w:r w:rsidRPr="002F4749">
              <w:rPr>
                <w:rFonts w:ascii="Arial" w:eastAsia="Arial" w:hAnsi="Arial" w:cs="Arial"/>
                <w:color w:val="000000"/>
              </w:rPr>
              <w:t>In case aforesaid Certificate furnished by Contractor/Vendor is not in line with the declaration in respect of Local content in their bid, same shall be treated as false declaration and will be dealt in line with the Fraud Prevention Policy of NTPC.</w:t>
            </w:r>
          </w:p>
          <w:p w14:paraId="000002A6" w14:textId="77777777" w:rsidR="00AC6F1D" w:rsidRPr="002F4749" w:rsidRDefault="00AC6F1D" w:rsidP="00AC6F1D">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b/>
                <w:color w:val="000000"/>
              </w:rPr>
            </w:pPr>
          </w:p>
        </w:tc>
      </w:tr>
      <w:tr w:rsidR="00AC6F1D" w:rsidRPr="0008455C" w14:paraId="26641146" w14:textId="77777777" w:rsidTr="00547646">
        <w:trPr>
          <w:trHeight w:val="2690"/>
        </w:trPr>
        <w:tc>
          <w:tcPr>
            <w:tcW w:w="1253" w:type="dxa"/>
          </w:tcPr>
          <w:p w14:paraId="000002A7" w14:textId="77777777" w:rsidR="00AC6F1D" w:rsidRPr="0008455C" w:rsidRDefault="00AC6F1D" w:rsidP="00AC6F1D">
            <w:pPr>
              <w:jc w:val="center"/>
              <w:rPr>
                <w:rFonts w:ascii="Arial" w:eastAsia="Arial" w:hAnsi="Arial" w:cs="Arial"/>
              </w:rPr>
            </w:pPr>
          </w:p>
        </w:tc>
        <w:tc>
          <w:tcPr>
            <w:tcW w:w="1305" w:type="dxa"/>
          </w:tcPr>
          <w:p w14:paraId="000002A8" w14:textId="77777777" w:rsidR="00AC6F1D" w:rsidRPr="0008455C" w:rsidRDefault="00AC6F1D" w:rsidP="00AC6F1D">
            <w:pPr>
              <w:jc w:val="center"/>
              <w:rPr>
                <w:rFonts w:ascii="Arial" w:eastAsia="Arial" w:hAnsi="Arial" w:cs="Arial"/>
                <w:color w:val="000000"/>
              </w:rPr>
            </w:pPr>
            <w:r w:rsidRPr="0008455C">
              <w:rPr>
                <w:rFonts w:ascii="Arial" w:eastAsia="Arial" w:hAnsi="Arial" w:cs="Arial"/>
                <w:color w:val="000000"/>
              </w:rPr>
              <w:t>ITB Cl. 8.1.2</w:t>
            </w:r>
          </w:p>
        </w:tc>
        <w:tc>
          <w:tcPr>
            <w:tcW w:w="8074" w:type="dxa"/>
          </w:tcPr>
          <w:p w14:paraId="000002A9" w14:textId="198AE579" w:rsidR="00AC6F1D" w:rsidRPr="002F4749" w:rsidRDefault="00AC6F1D" w:rsidP="00AC6F1D">
            <w:pPr>
              <w:shd w:val="clear" w:color="auto" w:fill="FFFFFF"/>
              <w:jc w:val="both"/>
              <w:rPr>
                <w:rFonts w:ascii="Arial" w:eastAsia="Arial" w:hAnsi="Arial" w:cs="Arial"/>
                <w:color w:val="000000"/>
              </w:rPr>
            </w:pPr>
            <w:r w:rsidRPr="002F4749">
              <w:rPr>
                <w:rFonts w:ascii="Arial" w:eastAsia="Arial" w:hAnsi="Arial" w:cs="Arial"/>
                <w:b/>
                <w:color w:val="000000"/>
              </w:rPr>
              <w:t>Attachment-27 Declaration for exemption from meeting the Minimum Local Content</w:t>
            </w:r>
            <w:r w:rsidR="00C85469" w:rsidRPr="002F4749">
              <w:rPr>
                <w:rFonts w:ascii="Arial" w:eastAsia="Arial" w:hAnsi="Arial" w:cs="Arial"/>
                <w:b/>
                <w:color w:val="000000"/>
              </w:rPr>
              <w:t xml:space="preserve"> </w:t>
            </w:r>
            <w:r w:rsidRPr="002F4749">
              <w:rPr>
                <w:rFonts w:ascii="Arial" w:eastAsia="Arial" w:hAnsi="Arial" w:cs="Arial"/>
                <w:b/>
                <w:color w:val="000000"/>
              </w:rPr>
              <w:t>-</w:t>
            </w:r>
            <w:r w:rsidRPr="002F4749">
              <w:rPr>
                <w:rFonts w:ascii="Arial" w:eastAsia="Arial" w:hAnsi="Arial" w:cs="Arial"/>
                <w:b/>
              </w:rPr>
              <w:t xml:space="preserve"> </w:t>
            </w:r>
            <w:r w:rsidRPr="002F4749">
              <w:rPr>
                <w:rFonts w:ascii="Arial" w:eastAsia="Arial" w:hAnsi="Arial" w:cs="Arial"/>
                <w:bCs/>
                <w:strike/>
              </w:rPr>
              <w:t>Applicable</w:t>
            </w:r>
            <w:r w:rsidRPr="002F4749">
              <w:rPr>
                <w:rFonts w:ascii="Arial" w:eastAsia="Arial" w:hAnsi="Arial" w:cs="Arial"/>
                <w:b/>
              </w:rPr>
              <w:t xml:space="preserve"> / Not Applicable</w:t>
            </w:r>
          </w:p>
          <w:p w14:paraId="000002AA" w14:textId="77777777" w:rsidR="00AC6F1D" w:rsidRPr="002F4749" w:rsidRDefault="00AC6F1D" w:rsidP="00AC6F1D">
            <w:pPr>
              <w:ind w:right="21"/>
              <w:jc w:val="both"/>
              <w:rPr>
                <w:rFonts w:ascii="Arial" w:eastAsia="Arial" w:hAnsi="Arial" w:cs="Arial"/>
                <w:b/>
              </w:rPr>
            </w:pPr>
          </w:p>
          <w:p w14:paraId="000002AB" w14:textId="77777777" w:rsidR="00AC6F1D" w:rsidRPr="002F4749" w:rsidRDefault="00AC6F1D" w:rsidP="00AC6F1D">
            <w:pPr>
              <w:jc w:val="both"/>
              <w:rPr>
                <w:rFonts w:ascii="Arial" w:eastAsia="Arial" w:hAnsi="Arial" w:cs="Arial"/>
                <w:color w:val="3D3D3D"/>
              </w:rPr>
            </w:pPr>
            <w:r w:rsidRPr="002F4749">
              <w:rPr>
                <w:rFonts w:ascii="Arial" w:eastAsia="Arial" w:hAnsi="Arial" w:cs="Arial"/>
                <w:color w:val="3D3D3D"/>
              </w:rPr>
              <w:t>Declaration regarding exemption from meeting the Minimum Local Content, as per the Employer’s format.</w:t>
            </w:r>
          </w:p>
          <w:p w14:paraId="000002AC" w14:textId="77777777" w:rsidR="00AC6F1D" w:rsidRPr="002F4749" w:rsidRDefault="00AC6F1D" w:rsidP="00AC6F1D">
            <w:pPr>
              <w:jc w:val="both"/>
              <w:rPr>
                <w:rFonts w:ascii="Arial" w:eastAsia="Arial" w:hAnsi="Arial" w:cs="Arial"/>
                <w:color w:val="3D3D3D"/>
              </w:rPr>
            </w:pPr>
          </w:p>
          <w:p w14:paraId="000002AD" w14:textId="1AE6CA2C" w:rsidR="00AC6F1D" w:rsidRPr="002F4749" w:rsidRDefault="00AC6F1D" w:rsidP="00AC6F1D">
            <w:pPr>
              <w:shd w:val="clear" w:color="auto" w:fill="FFFFFF"/>
              <w:jc w:val="both"/>
              <w:rPr>
                <w:rFonts w:ascii="Arial" w:eastAsia="Arial" w:hAnsi="Arial" w:cs="Arial"/>
                <w:color w:val="000000"/>
              </w:rPr>
            </w:pPr>
            <w:r w:rsidRPr="002F4749">
              <w:rPr>
                <w:rFonts w:ascii="Arial" w:eastAsia="Arial" w:hAnsi="Arial" w:cs="Arial"/>
                <w:color w:val="3D3D3D"/>
              </w:rPr>
              <w:t xml:space="preserve">In case a bidder does not submit the aforesaid declaration or statement/any declaration like ‘later’, ‘to be furnished later’, ‘NA’ etc. are indicated by the bidder, then the </w:t>
            </w:r>
            <w:r w:rsidRPr="002F4749">
              <w:rPr>
                <w:rFonts w:ascii="Arial" w:eastAsia="Arial" w:hAnsi="Arial" w:cs="Arial"/>
                <w:color w:val="000000"/>
              </w:rPr>
              <w:t>bidder may not be considered eligible for exemption from meeting the Minimum Local Content.</w:t>
            </w:r>
          </w:p>
        </w:tc>
      </w:tr>
      <w:tr w:rsidR="00AC6F1D" w:rsidRPr="0008455C" w14:paraId="67F76C4A" w14:textId="77777777" w:rsidTr="006A6B64">
        <w:trPr>
          <w:trHeight w:val="718"/>
        </w:trPr>
        <w:tc>
          <w:tcPr>
            <w:tcW w:w="1253" w:type="dxa"/>
          </w:tcPr>
          <w:p w14:paraId="000002AE" w14:textId="77777777" w:rsidR="00AC6F1D" w:rsidRPr="0008455C" w:rsidRDefault="00AC6F1D" w:rsidP="00AC6F1D">
            <w:pPr>
              <w:jc w:val="center"/>
              <w:rPr>
                <w:rFonts w:ascii="Arial" w:eastAsia="Arial" w:hAnsi="Arial" w:cs="Arial"/>
              </w:rPr>
            </w:pPr>
            <w:r w:rsidRPr="0008455C">
              <w:rPr>
                <w:rFonts w:ascii="Arial" w:eastAsia="Arial" w:hAnsi="Arial" w:cs="Arial"/>
              </w:rPr>
              <w:t>33.0</w:t>
            </w:r>
          </w:p>
        </w:tc>
        <w:tc>
          <w:tcPr>
            <w:tcW w:w="1305" w:type="dxa"/>
          </w:tcPr>
          <w:p w14:paraId="000002AF" w14:textId="77777777" w:rsidR="00AC6F1D" w:rsidRPr="0008455C" w:rsidRDefault="00AC6F1D" w:rsidP="00AC6F1D">
            <w:pPr>
              <w:jc w:val="center"/>
              <w:rPr>
                <w:rFonts w:ascii="Arial" w:eastAsia="Arial" w:hAnsi="Arial" w:cs="Arial"/>
                <w:color w:val="000000"/>
              </w:rPr>
            </w:pPr>
            <w:r w:rsidRPr="0008455C">
              <w:rPr>
                <w:rFonts w:ascii="Arial" w:eastAsia="Arial" w:hAnsi="Arial" w:cs="Arial"/>
                <w:color w:val="000000"/>
              </w:rPr>
              <w:t>ITB Cl.23.0</w:t>
            </w:r>
          </w:p>
        </w:tc>
        <w:tc>
          <w:tcPr>
            <w:tcW w:w="8074" w:type="dxa"/>
          </w:tcPr>
          <w:p w14:paraId="540B32B0" w14:textId="77777777" w:rsidR="00AC6F1D" w:rsidRPr="002F4749" w:rsidRDefault="00AC6F1D" w:rsidP="00AC6F1D">
            <w:pPr>
              <w:spacing w:after="120"/>
              <w:rPr>
                <w:rFonts w:ascii="Arial" w:eastAsia="Arial" w:hAnsi="Arial" w:cs="Arial"/>
                <w:b/>
              </w:rPr>
            </w:pPr>
            <w:r w:rsidRPr="002F4749">
              <w:rPr>
                <w:rFonts w:ascii="Arial" w:eastAsia="Arial" w:hAnsi="Arial" w:cs="Arial"/>
                <w:b/>
              </w:rPr>
              <w:t>EVALUATION OF TECHNO-COMMERCIAL BIDS</w:t>
            </w:r>
          </w:p>
          <w:p w14:paraId="1BDB3841" w14:textId="77777777" w:rsidR="00D47BAF" w:rsidRDefault="00D47BAF" w:rsidP="00AC6F1D">
            <w:pPr>
              <w:autoSpaceDE w:val="0"/>
              <w:autoSpaceDN w:val="0"/>
              <w:adjustRightInd w:val="0"/>
              <w:ind w:right="307"/>
              <w:jc w:val="both"/>
              <w:rPr>
                <w:rFonts w:ascii="Arial" w:hAnsi="Arial" w:cs="Arial"/>
                <w:b/>
                <w:bCs/>
                <w:highlight w:val="yellow"/>
              </w:rPr>
            </w:pPr>
          </w:p>
          <w:p w14:paraId="1E7358E3" w14:textId="6544CF8D" w:rsidR="00AC6F1D" w:rsidRPr="002F4749" w:rsidRDefault="001B5498" w:rsidP="00AC6F1D">
            <w:pPr>
              <w:autoSpaceDE w:val="0"/>
              <w:autoSpaceDN w:val="0"/>
              <w:adjustRightInd w:val="0"/>
              <w:ind w:right="307"/>
              <w:jc w:val="both"/>
              <w:rPr>
                <w:rFonts w:ascii="Arial" w:hAnsi="Arial" w:cs="Arial"/>
                <w:b/>
                <w:bCs/>
              </w:rPr>
            </w:pPr>
            <w:r w:rsidRPr="008D559D">
              <w:rPr>
                <w:rFonts w:ascii="Arial" w:hAnsi="Arial" w:cs="Arial"/>
                <w:b/>
                <w:bCs/>
                <w:highlight w:val="yellow"/>
              </w:rPr>
              <w:t xml:space="preserve">Splitting: </w:t>
            </w:r>
            <w:r w:rsidR="00D47BAF">
              <w:rPr>
                <w:rFonts w:ascii="Arial" w:hAnsi="Arial" w:cs="Arial"/>
                <w:b/>
                <w:bCs/>
                <w:highlight w:val="yellow"/>
              </w:rPr>
              <w:t xml:space="preserve">Not </w:t>
            </w:r>
            <w:r w:rsidR="00985AA1" w:rsidRPr="008D559D">
              <w:rPr>
                <w:rFonts w:ascii="Arial" w:hAnsi="Arial" w:cs="Arial"/>
                <w:b/>
                <w:bCs/>
                <w:highlight w:val="yellow"/>
              </w:rPr>
              <w:t>Allowed</w:t>
            </w:r>
            <w:r w:rsidRPr="002F4749">
              <w:rPr>
                <w:rFonts w:ascii="Arial" w:hAnsi="Arial" w:cs="Arial"/>
                <w:b/>
                <w:bCs/>
              </w:rPr>
              <w:t xml:space="preserve">    </w:t>
            </w:r>
            <w:r w:rsidR="00BE299F" w:rsidRPr="002F4749">
              <w:rPr>
                <w:rFonts w:ascii="Arial" w:hAnsi="Arial" w:cs="Arial"/>
                <w:b/>
                <w:bCs/>
              </w:rPr>
              <w:t xml:space="preserve">          </w:t>
            </w:r>
            <w:r w:rsidR="00B47285">
              <w:rPr>
                <w:rFonts w:ascii="Arial" w:hAnsi="Arial" w:cs="Arial"/>
                <w:b/>
                <w:bCs/>
              </w:rPr>
              <w:t xml:space="preserve"> </w:t>
            </w:r>
          </w:p>
          <w:p w14:paraId="21A184FF" w14:textId="77777777" w:rsidR="001B5498" w:rsidRPr="002F4749" w:rsidRDefault="001B5498" w:rsidP="00AC6F1D">
            <w:pPr>
              <w:autoSpaceDE w:val="0"/>
              <w:autoSpaceDN w:val="0"/>
              <w:adjustRightInd w:val="0"/>
              <w:ind w:right="307"/>
              <w:jc w:val="both"/>
              <w:rPr>
                <w:rFonts w:ascii="Arial" w:eastAsia="Times New Roman" w:hAnsi="Arial" w:cs="Arial"/>
                <w:spacing w:val="13"/>
                <w:lang w:val="en-US" w:eastAsia="en-US" w:bidi="en-US"/>
              </w:rPr>
            </w:pPr>
          </w:p>
          <w:p w14:paraId="763B7B5D" w14:textId="39AF8AFA" w:rsidR="00AC6F1D" w:rsidRPr="002F4749" w:rsidRDefault="00AC6F1D" w:rsidP="00AC6F1D">
            <w:pPr>
              <w:autoSpaceDE w:val="0"/>
              <w:autoSpaceDN w:val="0"/>
              <w:adjustRightInd w:val="0"/>
              <w:jc w:val="both"/>
              <w:rPr>
                <w:rFonts w:ascii="Arial" w:eastAsia="Times New Roman" w:hAnsi="Arial" w:cs="Arial"/>
                <w:spacing w:val="13"/>
                <w:lang w:val="en-US" w:eastAsia="en-US" w:bidi="en-US"/>
              </w:rPr>
            </w:pPr>
            <w:r w:rsidRPr="002F4749">
              <w:rPr>
                <w:rFonts w:ascii="Arial" w:eastAsia="Times New Roman" w:hAnsi="Arial" w:cs="Arial"/>
                <w:spacing w:val="13"/>
                <w:lang w:val="en-US" w:eastAsia="en-US" w:bidi="en-US"/>
              </w:rPr>
              <w:t>The Bid shall be awarded on the basis of overall evaluated Techno-commercial L1 basis.</w:t>
            </w:r>
          </w:p>
          <w:p w14:paraId="62F88FC6" w14:textId="77777777" w:rsidR="00AC6F1D" w:rsidRPr="002F4749" w:rsidRDefault="00AC6F1D" w:rsidP="00AC6F1D">
            <w:pPr>
              <w:autoSpaceDE w:val="0"/>
              <w:autoSpaceDN w:val="0"/>
              <w:adjustRightInd w:val="0"/>
              <w:ind w:right="61"/>
              <w:jc w:val="both"/>
              <w:rPr>
                <w:rFonts w:ascii="Arial" w:eastAsia="Times New Roman" w:hAnsi="Arial" w:cs="Arial"/>
                <w:spacing w:val="13"/>
                <w:lang w:val="en-US" w:eastAsia="en-US" w:bidi="en-US"/>
              </w:rPr>
            </w:pPr>
          </w:p>
          <w:p w14:paraId="74B09BD5" w14:textId="77777777" w:rsidR="00AC6F1D" w:rsidRPr="002F4749" w:rsidRDefault="00AC6F1D" w:rsidP="00AC6F1D">
            <w:pPr>
              <w:autoSpaceDE w:val="0"/>
              <w:autoSpaceDN w:val="0"/>
              <w:adjustRightInd w:val="0"/>
              <w:jc w:val="both"/>
              <w:rPr>
                <w:rFonts w:ascii="Arial" w:eastAsia="Times New Roman" w:hAnsi="Arial" w:cs="Arial"/>
                <w:spacing w:val="13"/>
                <w:lang w:val="en-US" w:eastAsia="en-US" w:bidi="en-US"/>
              </w:rPr>
            </w:pPr>
            <w:r w:rsidRPr="002F4749">
              <w:rPr>
                <w:rFonts w:ascii="Arial" w:eastAsia="Times New Roman" w:hAnsi="Arial" w:cs="Arial"/>
                <w:spacing w:val="13"/>
                <w:lang w:val="en-US" w:eastAsia="en-US" w:bidi="en-US"/>
              </w:rPr>
              <w:t>The evaluation shall be based on the evaluated cost of fulfilling the contract in compliance with all commercial, contractual and technical obligations under this Bidding Document including the GST value as quoted by the party in their online offer.</w:t>
            </w:r>
          </w:p>
          <w:p w14:paraId="365732B7" w14:textId="77777777" w:rsidR="00AC6F1D" w:rsidRPr="002F4749" w:rsidRDefault="00AC6F1D" w:rsidP="00AC6F1D">
            <w:pPr>
              <w:autoSpaceDE w:val="0"/>
              <w:autoSpaceDN w:val="0"/>
              <w:adjustRightInd w:val="0"/>
              <w:ind w:right="61"/>
              <w:jc w:val="both"/>
              <w:rPr>
                <w:rFonts w:ascii="Arial" w:eastAsia="Times New Roman" w:hAnsi="Arial" w:cs="Arial"/>
                <w:spacing w:val="13"/>
                <w:lang w:val="en-US" w:eastAsia="en-US" w:bidi="en-US"/>
              </w:rPr>
            </w:pPr>
          </w:p>
          <w:p w14:paraId="4A416588" w14:textId="77777777" w:rsidR="00AC6F1D" w:rsidRPr="002F4749" w:rsidRDefault="00AC6F1D" w:rsidP="00AC6F1D">
            <w:pPr>
              <w:autoSpaceDE w:val="0"/>
              <w:autoSpaceDN w:val="0"/>
              <w:adjustRightInd w:val="0"/>
              <w:jc w:val="both"/>
              <w:rPr>
                <w:rFonts w:ascii="Arial" w:eastAsia="Times New Roman" w:hAnsi="Arial" w:cs="Arial"/>
                <w:spacing w:val="13"/>
                <w:lang w:val="en-US" w:eastAsia="en-US" w:bidi="en-US"/>
              </w:rPr>
            </w:pPr>
            <w:r w:rsidRPr="002F4749">
              <w:rPr>
                <w:rFonts w:ascii="Arial" w:eastAsia="Times New Roman" w:hAnsi="Arial" w:cs="Arial"/>
                <w:spacing w:val="13"/>
                <w:lang w:val="en-US" w:eastAsia="en-US" w:bidi="en-US"/>
              </w:rPr>
              <w:t>Bidder need to quote their GST % &amp; GST value on the BOQ Sheet online itself while submitting their offer in GEPNIC Portal.</w:t>
            </w:r>
          </w:p>
          <w:p w14:paraId="49E0DE15" w14:textId="77777777" w:rsidR="00AC6F1D" w:rsidRPr="002F4749" w:rsidRDefault="00AC6F1D" w:rsidP="00AC6F1D">
            <w:pPr>
              <w:autoSpaceDE w:val="0"/>
              <w:autoSpaceDN w:val="0"/>
              <w:adjustRightInd w:val="0"/>
              <w:ind w:right="61"/>
              <w:jc w:val="both"/>
              <w:rPr>
                <w:rFonts w:ascii="Arial" w:eastAsia="Times New Roman" w:hAnsi="Arial" w:cs="Arial"/>
                <w:spacing w:val="13"/>
                <w:lang w:val="en-US" w:eastAsia="en-US" w:bidi="en-US"/>
              </w:rPr>
            </w:pPr>
          </w:p>
          <w:p w14:paraId="52B4B700" w14:textId="77777777" w:rsidR="00AC6F1D" w:rsidRPr="002F4749" w:rsidRDefault="00AC6F1D" w:rsidP="00AC6F1D">
            <w:pPr>
              <w:autoSpaceDE w:val="0"/>
              <w:autoSpaceDN w:val="0"/>
              <w:adjustRightInd w:val="0"/>
              <w:jc w:val="both"/>
              <w:rPr>
                <w:rFonts w:ascii="Arial" w:eastAsia="Times New Roman" w:hAnsi="Arial" w:cs="Arial"/>
                <w:spacing w:val="13"/>
                <w:lang w:val="en-US" w:eastAsia="en-US" w:bidi="en-US"/>
              </w:rPr>
            </w:pPr>
            <w:r w:rsidRPr="002F4749">
              <w:rPr>
                <w:rFonts w:ascii="Arial" w:eastAsia="Times New Roman" w:hAnsi="Arial" w:cs="Arial"/>
                <w:spacing w:val="13"/>
                <w:lang w:val="en-US" w:eastAsia="en-US" w:bidi="en-US"/>
              </w:rPr>
              <w:t>If any bidder keep value as blank in column of GST in the online offer, it shall be considered that GST is inclusive in quoted prices. Accordingly, basic price shall be adjusted by considering applicable GST rate.</w:t>
            </w:r>
          </w:p>
          <w:p w14:paraId="79DD6000" w14:textId="77777777" w:rsidR="00AC6F1D" w:rsidRPr="002F4749" w:rsidRDefault="00AC6F1D" w:rsidP="00AC6F1D">
            <w:pPr>
              <w:jc w:val="both"/>
              <w:rPr>
                <w:rFonts w:ascii="Arial" w:eastAsia="Times New Roman" w:hAnsi="Arial" w:cs="Arial"/>
                <w:lang w:val="en-GB" w:eastAsia="en-US"/>
              </w:rPr>
            </w:pPr>
          </w:p>
          <w:p w14:paraId="3CB8DA82" w14:textId="77777777" w:rsidR="00AC6F1D" w:rsidRPr="002F4749" w:rsidRDefault="00AC6F1D" w:rsidP="00AC6F1D">
            <w:pPr>
              <w:autoSpaceDE w:val="0"/>
              <w:autoSpaceDN w:val="0"/>
              <w:adjustRightInd w:val="0"/>
              <w:jc w:val="both"/>
              <w:rPr>
                <w:rFonts w:ascii="Arial" w:eastAsia="Times New Roman" w:hAnsi="Arial" w:cs="Arial"/>
                <w:lang w:val="en-GB" w:eastAsia="en-US"/>
              </w:rPr>
            </w:pPr>
            <w:r w:rsidRPr="002F4749">
              <w:rPr>
                <w:rFonts w:ascii="Arial" w:eastAsia="Times New Roman" w:hAnsi="Arial" w:cs="Arial"/>
                <w:lang w:val="en-GB" w:eastAsia="en-US"/>
              </w:rPr>
              <w:lastRenderedPageBreak/>
              <w:t>This evaluation criteria over-rides all other similar related clause appearing anywhere in the bid documents, and such clauses are deemed to have been modified to the extent stipulated above.</w:t>
            </w:r>
          </w:p>
          <w:p w14:paraId="1AA38678" w14:textId="77777777" w:rsidR="00AC6F1D" w:rsidRPr="002F4749" w:rsidRDefault="00AC6F1D" w:rsidP="00AC6F1D">
            <w:pPr>
              <w:autoSpaceDE w:val="0"/>
              <w:autoSpaceDN w:val="0"/>
              <w:adjustRightInd w:val="0"/>
              <w:jc w:val="both"/>
              <w:rPr>
                <w:rFonts w:ascii="Arial" w:eastAsia="Times New Roman" w:hAnsi="Arial" w:cs="Arial"/>
                <w:strike/>
                <w:lang w:val="en-US" w:eastAsia="en-US" w:bidi="hi-IN"/>
              </w:rPr>
            </w:pPr>
          </w:p>
          <w:p w14:paraId="0E6A69E3" w14:textId="77777777" w:rsidR="00AC6F1D" w:rsidRPr="002F4749" w:rsidRDefault="00AC6F1D" w:rsidP="00AC6F1D">
            <w:pPr>
              <w:numPr>
                <w:ilvl w:val="0"/>
                <w:numId w:val="23"/>
              </w:numPr>
              <w:ind w:left="414" w:hanging="41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The Bidder shall indicate the taxes and duties as applicable seven (7) days prior to last date of Bid Submission. For the purpose of Evaluation, GST quoted in the Bid shall only be considered.</w:t>
            </w:r>
          </w:p>
          <w:p w14:paraId="236CD719" w14:textId="77777777" w:rsidR="00AC6F1D" w:rsidRPr="002F4749" w:rsidRDefault="00AC6F1D" w:rsidP="00AC6F1D">
            <w:pPr>
              <w:autoSpaceDE w:val="0"/>
              <w:autoSpaceDN w:val="0"/>
              <w:adjustRightInd w:val="0"/>
              <w:ind w:left="414" w:hanging="414"/>
              <w:jc w:val="both"/>
              <w:rPr>
                <w:rFonts w:ascii="Arial" w:eastAsia="Times New Roman" w:hAnsi="Arial" w:cs="Arial"/>
                <w:bCs/>
                <w:color w:val="000000"/>
                <w:spacing w:val="15"/>
                <w:lang w:val="en-US" w:eastAsia="en-US"/>
              </w:rPr>
            </w:pPr>
          </w:p>
          <w:p w14:paraId="2184A550" w14:textId="77777777" w:rsidR="00AC6F1D" w:rsidRPr="002F4749" w:rsidRDefault="00AC6F1D" w:rsidP="00AC6F1D">
            <w:pPr>
              <w:numPr>
                <w:ilvl w:val="0"/>
                <w:numId w:val="23"/>
              </w:numPr>
              <w:autoSpaceDE w:val="0"/>
              <w:autoSpaceDN w:val="0"/>
              <w:adjustRightInd w:val="0"/>
              <w:ind w:left="414" w:hanging="41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In case of discrepancies in the quoted GST rate the following methodology shall be followed:</w:t>
            </w:r>
          </w:p>
          <w:p w14:paraId="78C6AF9F" w14:textId="77777777" w:rsidR="00AC6F1D" w:rsidRPr="002F4749" w:rsidRDefault="00AC6F1D" w:rsidP="00AC6F1D">
            <w:pPr>
              <w:widowControl w:val="0"/>
              <w:rPr>
                <w:rFonts w:ascii="Arial" w:eastAsia="Times New Roman" w:hAnsi="Arial" w:cs="Arial"/>
                <w:color w:val="000000"/>
                <w:lang w:val="en-GB" w:eastAsia="en-US"/>
              </w:rPr>
            </w:pPr>
          </w:p>
          <w:p w14:paraId="794C647D" w14:textId="77777777" w:rsidR="00AC6F1D" w:rsidRPr="002F4749" w:rsidRDefault="00AC6F1D" w:rsidP="00AC6F1D">
            <w:pPr>
              <w:numPr>
                <w:ilvl w:val="1"/>
                <w:numId w:val="23"/>
              </w:numPr>
              <w:autoSpaceDE w:val="0"/>
              <w:autoSpaceDN w:val="0"/>
              <w:adjustRightInd w:val="0"/>
              <w:ind w:left="50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In case Bidder quotes the GST rate as ‘Zero’ or ‘NA’ in the Price Bid (i.e. in BOQ.XLS), the quoted price shall be considered as inclusive of GST, at the rate prevailing as on seven (7) days prior to the date of opening of Techno-commercial Bids, for evaluation purpose.</w:t>
            </w:r>
          </w:p>
          <w:p w14:paraId="6BD94D4E" w14:textId="77777777" w:rsidR="00AC6F1D" w:rsidRPr="002F4749" w:rsidRDefault="00AC6F1D" w:rsidP="00AC6F1D">
            <w:pPr>
              <w:autoSpaceDE w:val="0"/>
              <w:autoSpaceDN w:val="0"/>
              <w:adjustRightInd w:val="0"/>
              <w:ind w:left="594"/>
              <w:jc w:val="both"/>
              <w:rPr>
                <w:rFonts w:ascii="Arial" w:eastAsia="Times New Roman" w:hAnsi="Arial" w:cs="Arial"/>
                <w:color w:val="000000"/>
                <w:lang w:val="en-GB" w:eastAsia="en-US"/>
              </w:rPr>
            </w:pPr>
          </w:p>
          <w:p w14:paraId="02B807D3" w14:textId="77777777" w:rsidR="00AC6F1D" w:rsidRPr="002F4749" w:rsidRDefault="00AC6F1D" w:rsidP="00AC6F1D">
            <w:pPr>
              <w:autoSpaceDE w:val="0"/>
              <w:autoSpaceDN w:val="0"/>
              <w:adjustRightInd w:val="0"/>
              <w:ind w:left="50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Accordingly, for the purpose of Award, the revised basic price shall be derived by deducting the applicable GST, at the rate prevailing as on seven (7) days prior to the date of opening of Techno-commercial Bids from the quoted price in BOQ.XLS.</w:t>
            </w:r>
          </w:p>
          <w:p w14:paraId="6910D93B" w14:textId="77777777" w:rsidR="00AC6F1D" w:rsidRPr="002F4749" w:rsidRDefault="00AC6F1D" w:rsidP="00AC6F1D">
            <w:pPr>
              <w:autoSpaceDE w:val="0"/>
              <w:autoSpaceDN w:val="0"/>
              <w:adjustRightInd w:val="0"/>
              <w:ind w:left="504"/>
              <w:jc w:val="both"/>
              <w:rPr>
                <w:rFonts w:ascii="Arial" w:eastAsia="Times New Roman" w:hAnsi="Arial" w:cs="Arial"/>
                <w:color w:val="000000"/>
                <w:lang w:val="en-GB" w:eastAsia="en-US"/>
              </w:rPr>
            </w:pPr>
          </w:p>
          <w:p w14:paraId="466A9363" w14:textId="77777777" w:rsidR="00AC6F1D" w:rsidRPr="002F4749" w:rsidRDefault="00AC6F1D" w:rsidP="00AC6F1D">
            <w:pPr>
              <w:autoSpaceDE w:val="0"/>
              <w:autoSpaceDN w:val="0"/>
              <w:adjustRightInd w:val="0"/>
              <w:ind w:left="50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For Example, if the Bidder quotes basic price as Rs. 100 and GST rate as ‘0’ or ‘NA’ (in BOQ.XLS) whereas the applicable GST rate is 18%, as on seven (7) days prior to the date of opening of Techno-commercial Bids. Accordingly, for evaluation purpose, Quoted price shall be considered as Rs. 100. However, for the purpose of award as brought out above, the revised basic price shall be considered as Rs. 84.75 (= Rs 100/1.18) and GST rate as 18%</w:t>
            </w:r>
          </w:p>
          <w:p w14:paraId="01A51D7A" w14:textId="77777777" w:rsidR="00AC6F1D" w:rsidRPr="002F4749" w:rsidRDefault="00AC6F1D" w:rsidP="00AC6F1D">
            <w:pPr>
              <w:autoSpaceDE w:val="0"/>
              <w:autoSpaceDN w:val="0"/>
              <w:adjustRightInd w:val="0"/>
              <w:jc w:val="both"/>
              <w:rPr>
                <w:rFonts w:ascii="Arial" w:eastAsia="Times New Roman" w:hAnsi="Arial" w:cs="Arial"/>
                <w:color w:val="000000"/>
                <w:lang w:val="en-GB" w:eastAsia="en-US"/>
              </w:rPr>
            </w:pPr>
          </w:p>
          <w:p w14:paraId="36688300" w14:textId="77777777" w:rsidR="00AC6F1D" w:rsidRPr="002F4749" w:rsidRDefault="00AC6F1D" w:rsidP="00AC6F1D">
            <w:pPr>
              <w:numPr>
                <w:ilvl w:val="1"/>
                <w:numId w:val="23"/>
              </w:numPr>
              <w:autoSpaceDE w:val="0"/>
              <w:autoSpaceDN w:val="0"/>
              <w:adjustRightInd w:val="0"/>
              <w:ind w:left="50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 xml:space="preserve">In case Bidder quotes the GST rate lower </w:t>
            </w:r>
            <w:proofErr w:type="spellStart"/>
            <w:r w:rsidRPr="002F4749">
              <w:rPr>
                <w:rFonts w:ascii="Arial" w:eastAsia="Times New Roman" w:hAnsi="Arial" w:cs="Arial"/>
                <w:color w:val="000000"/>
                <w:lang w:val="en-GB" w:eastAsia="en-US"/>
              </w:rPr>
              <w:t>w.r.t.</w:t>
            </w:r>
            <w:proofErr w:type="spellEnd"/>
            <w:r w:rsidRPr="002F4749">
              <w:rPr>
                <w:rFonts w:ascii="Arial" w:eastAsia="Times New Roman" w:hAnsi="Arial" w:cs="Arial"/>
                <w:color w:val="000000"/>
                <w:lang w:val="en-GB" w:eastAsia="en-US"/>
              </w:rPr>
              <w:t xml:space="preserve"> actual applicable GST rate prevailing as on seven (7) days prior to the date of opening of Techno-commercial Bids, the quoted basic price plus quoted GST rate (in BOQ.XLS) shall be considered for evaluation purpose.</w:t>
            </w:r>
          </w:p>
          <w:p w14:paraId="62765AE2" w14:textId="77777777" w:rsidR="00AC6F1D" w:rsidRPr="002F4749" w:rsidRDefault="00AC6F1D" w:rsidP="00AC6F1D">
            <w:pPr>
              <w:autoSpaceDE w:val="0"/>
              <w:autoSpaceDN w:val="0"/>
              <w:adjustRightInd w:val="0"/>
              <w:ind w:left="594" w:hanging="360"/>
              <w:jc w:val="both"/>
              <w:rPr>
                <w:rFonts w:ascii="Arial" w:eastAsia="Times New Roman" w:hAnsi="Arial" w:cs="Arial"/>
                <w:color w:val="000000"/>
                <w:lang w:val="en-GB" w:eastAsia="en-US"/>
              </w:rPr>
            </w:pPr>
          </w:p>
          <w:p w14:paraId="71898B22" w14:textId="77777777" w:rsidR="00AC6F1D" w:rsidRPr="002F4749" w:rsidRDefault="00AC6F1D" w:rsidP="00AC6F1D">
            <w:pPr>
              <w:autoSpaceDE w:val="0"/>
              <w:autoSpaceDN w:val="0"/>
              <w:adjustRightInd w:val="0"/>
              <w:ind w:left="50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Accordingly, for purpose of Award, the revised basic price shall be worked out by deducting the applicable GST from the total quoted price (Basic + GST) (in BOQ.XLS).</w:t>
            </w:r>
          </w:p>
          <w:p w14:paraId="44AB7AEE" w14:textId="77777777" w:rsidR="00AC6F1D" w:rsidRPr="002F4749" w:rsidRDefault="00AC6F1D" w:rsidP="00AC6F1D">
            <w:pPr>
              <w:autoSpaceDE w:val="0"/>
              <w:autoSpaceDN w:val="0"/>
              <w:adjustRightInd w:val="0"/>
              <w:ind w:left="594"/>
              <w:jc w:val="both"/>
              <w:rPr>
                <w:rFonts w:ascii="Arial" w:eastAsia="Times New Roman" w:hAnsi="Arial" w:cs="Arial"/>
                <w:color w:val="000000"/>
                <w:lang w:val="en-GB" w:eastAsia="en-US"/>
              </w:rPr>
            </w:pPr>
          </w:p>
          <w:p w14:paraId="0197E5BD" w14:textId="77777777" w:rsidR="00AC6F1D" w:rsidRPr="002F4749" w:rsidRDefault="00AC6F1D" w:rsidP="00AC6F1D">
            <w:pPr>
              <w:autoSpaceDE w:val="0"/>
              <w:autoSpaceDN w:val="0"/>
              <w:adjustRightInd w:val="0"/>
              <w:ind w:left="50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For Example: if the Bidder quotes basic price as Rs. 100 and GST rate as 15 %, whereas the applicable GST rate is 18%, as on seven (7) days prior to the date of opening of Techno-commercial Bids. Accordingly, for evaluation purpose, Quoted price shall be considered as Rs. 115. However, for the purpose of award as brought out above, the basic price shall be considered as Rs. 97.46 (= Rs 115/1.18) and GST rate as 18%.</w:t>
            </w:r>
          </w:p>
          <w:p w14:paraId="3B553F01" w14:textId="77777777" w:rsidR="00AC6F1D" w:rsidRPr="002F4749" w:rsidRDefault="00AC6F1D" w:rsidP="00AC6F1D">
            <w:pPr>
              <w:autoSpaceDE w:val="0"/>
              <w:autoSpaceDN w:val="0"/>
              <w:adjustRightInd w:val="0"/>
              <w:jc w:val="both"/>
              <w:rPr>
                <w:rFonts w:ascii="Arial" w:eastAsia="Times New Roman" w:hAnsi="Arial" w:cs="Arial"/>
                <w:color w:val="000000"/>
                <w:lang w:val="en-GB" w:eastAsia="en-US"/>
              </w:rPr>
            </w:pPr>
          </w:p>
          <w:p w14:paraId="505EDDCF" w14:textId="77777777" w:rsidR="00AC6F1D" w:rsidRPr="002F4749" w:rsidRDefault="00AC6F1D" w:rsidP="00AC6F1D">
            <w:pPr>
              <w:numPr>
                <w:ilvl w:val="1"/>
                <w:numId w:val="23"/>
              </w:numPr>
              <w:autoSpaceDE w:val="0"/>
              <w:autoSpaceDN w:val="0"/>
              <w:adjustRightInd w:val="0"/>
              <w:ind w:left="50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 xml:space="preserve">In case Bidder quotes the GST rate higher </w:t>
            </w:r>
            <w:proofErr w:type="spellStart"/>
            <w:r w:rsidRPr="002F4749">
              <w:rPr>
                <w:rFonts w:ascii="Arial" w:eastAsia="Times New Roman" w:hAnsi="Arial" w:cs="Arial"/>
                <w:color w:val="000000"/>
                <w:lang w:val="en-GB" w:eastAsia="en-US"/>
              </w:rPr>
              <w:t>w.r.t.</w:t>
            </w:r>
            <w:proofErr w:type="spellEnd"/>
            <w:r w:rsidRPr="002F4749">
              <w:rPr>
                <w:rFonts w:ascii="Arial" w:eastAsia="Times New Roman" w:hAnsi="Arial" w:cs="Arial"/>
                <w:color w:val="000000"/>
                <w:lang w:val="en-GB" w:eastAsia="en-US"/>
              </w:rPr>
              <w:t xml:space="preserve"> actual applicable GST rate prevailing as on seven (7) days prior to the deadline for opening of Techno-commercial Bids, the quoted price along with quoted GST rate shall be considered for evaluation purpose.</w:t>
            </w:r>
          </w:p>
          <w:p w14:paraId="62702856" w14:textId="77777777" w:rsidR="00AC6F1D" w:rsidRPr="002F4749" w:rsidRDefault="00AC6F1D" w:rsidP="00AC6F1D">
            <w:pPr>
              <w:autoSpaceDE w:val="0"/>
              <w:autoSpaceDN w:val="0"/>
              <w:adjustRightInd w:val="0"/>
              <w:ind w:left="594" w:hanging="360"/>
              <w:jc w:val="both"/>
              <w:rPr>
                <w:rFonts w:ascii="Arial" w:eastAsia="Times New Roman" w:hAnsi="Arial" w:cs="Arial"/>
                <w:color w:val="000000"/>
                <w:lang w:val="en-GB" w:eastAsia="en-US"/>
              </w:rPr>
            </w:pPr>
          </w:p>
          <w:p w14:paraId="03C858CB" w14:textId="77777777" w:rsidR="00AC6F1D" w:rsidRPr="002F4749" w:rsidRDefault="00AC6F1D" w:rsidP="00AC6F1D">
            <w:pPr>
              <w:autoSpaceDE w:val="0"/>
              <w:autoSpaceDN w:val="0"/>
              <w:adjustRightInd w:val="0"/>
              <w:ind w:left="59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lastRenderedPageBreak/>
              <w:t>However, for the purpose of Award, the quoted basic price shall be considered and GST shall be reimbursed as applicable as on seven (7) days prior to the deadline for opening of Techno-commercial Bids.</w:t>
            </w:r>
          </w:p>
          <w:p w14:paraId="3803064A" w14:textId="77777777" w:rsidR="00AC6F1D" w:rsidRPr="002F4749" w:rsidRDefault="00AC6F1D" w:rsidP="00AC6F1D">
            <w:pPr>
              <w:autoSpaceDE w:val="0"/>
              <w:autoSpaceDN w:val="0"/>
              <w:adjustRightInd w:val="0"/>
              <w:jc w:val="both"/>
              <w:rPr>
                <w:rFonts w:ascii="Arial" w:eastAsia="Times New Roman" w:hAnsi="Arial" w:cs="Arial"/>
                <w:color w:val="000000"/>
                <w:lang w:val="en-GB" w:eastAsia="en-US"/>
              </w:rPr>
            </w:pPr>
          </w:p>
          <w:p w14:paraId="6715149B" w14:textId="77777777" w:rsidR="00AC6F1D" w:rsidRPr="002F4749" w:rsidRDefault="00AC6F1D" w:rsidP="00AC6F1D">
            <w:pPr>
              <w:autoSpaceDE w:val="0"/>
              <w:autoSpaceDN w:val="0"/>
              <w:adjustRightInd w:val="0"/>
              <w:ind w:left="50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For Example: if the vendor quotes its basic price as Rs. 100 and GST rate as 28%, whereas the applicable GST rate is 18%. Hence for evaluation purpose Quoted price shall be considered as Rs. 128 and for the purpose of award the basic price shall be considered as Rs.100 and GST rate as 18%</w:t>
            </w:r>
          </w:p>
          <w:p w14:paraId="2EC46257" w14:textId="77777777" w:rsidR="00AC6F1D" w:rsidRPr="002F4749" w:rsidRDefault="00AC6F1D" w:rsidP="00AC6F1D">
            <w:pPr>
              <w:autoSpaceDE w:val="0"/>
              <w:autoSpaceDN w:val="0"/>
              <w:adjustRightInd w:val="0"/>
              <w:jc w:val="both"/>
              <w:rPr>
                <w:rFonts w:ascii="Arial" w:eastAsia="Times New Roman" w:hAnsi="Arial" w:cs="Arial"/>
                <w:color w:val="000000"/>
                <w:lang w:val="en-GB" w:eastAsia="en-US"/>
              </w:rPr>
            </w:pPr>
          </w:p>
          <w:p w14:paraId="3EFD69E3" w14:textId="77777777" w:rsidR="00AC6F1D" w:rsidRPr="002F4749" w:rsidRDefault="00AC6F1D" w:rsidP="00AC6F1D">
            <w:pPr>
              <w:numPr>
                <w:ilvl w:val="1"/>
                <w:numId w:val="23"/>
              </w:numPr>
              <w:autoSpaceDE w:val="0"/>
              <w:autoSpaceDN w:val="0"/>
              <w:adjustRightInd w:val="0"/>
              <w:ind w:left="50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In case Bids received from unregistered bidder, their Bid for evaluation shall be cost compensated as per the GST rate applicable in view of RCM as per GST Law</w:t>
            </w:r>
          </w:p>
          <w:p w14:paraId="1AD411D8" w14:textId="77777777" w:rsidR="00AC6F1D" w:rsidRPr="002F4749" w:rsidRDefault="00AC6F1D" w:rsidP="00AC6F1D">
            <w:pPr>
              <w:autoSpaceDE w:val="0"/>
              <w:autoSpaceDN w:val="0"/>
              <w:adjustRightInd w:val="0"/>
              <w:jc w:val="both"/>
              <w:rPr>
                <w:rFonts w:ascii="Arial" w:eastAsia="Times New Roman" w:hAnsi="Arial" w:cs="Arial"/>
                <w:color w:val="000000"/>
                <w:lang w:val="en-GB" w:eastAsia="en-US"/>
              </w:rPr>
            </w:pPr>
          </w:p>
          <w:p w14:paraId="54BD3FEB" w14:textId="77777777" w:rsidR="00AC6F1D" w:rsidRPr="002F4749" w:rsidRDefault="00AC6F1D" w:rsidP="00AC6F1D">
            <w:pPr>
              <w:numPr>
                <w:ilvl w:val="0"/>
                <w:numId w:val="23"/>
              </w:numPr>
              <w:autoSpaceDE w:val="0"/>
              <w:autoSpaceDN w:val="0"/>
              <w:adjustRightInd w:val="0"/>
              <w:ind w:left="0" w:firstLine="0"/>
              <w:jc w:val="both"/>
              <w:rPr>
                <w:rFonts w:ascii="Arial" w:eastAsia="Times New Roman" w:hAnsi="Arial" w:cs="Arial"/>
                <w:color w:val="00B0F0"/>
                <w:lang w:val="en-GB" w:eastAsia="en-US"/>
              </w:rPr>
            </w:pPr>
            <w:r w:rsidRPr="002F4749">
              <w:rPr>
                <w:rFonts w:ascii="Arial" w:eastAsia="Times New Roman" w:hAnsi="Arial" w:cs="Arial"/>
                <w:color w:val="00B0F0"/>
                <w:lang w:val="en-GB" w:eastAsia="en-US"/>
              </w:rPr>
              <w:t xml:space="preserve">Treatment of Tie </w:t>
            </w:r>
            <w:proofErr w:type="gramStart"/>
            <w:r w:rsidRPr="002F4749">
              <w:rPr>
                <w:rFonts w:ascii="Arial" w:eastAsia="Times New Roman" w:hAnsi="Arial" w:cs="Arial"/>
                <w:color w:val="00B0F0"/>
                <w:lang w:val="en-GB" w:eastAsia="en-US"/>
              </w:rPr>
              <w:t>condition(</w:t>
            </w:r>
            <w:proofErr w:type="gramEnd"/>
            <w:r w:rsidRPr="002F4749">
              <w:rPr>
                <w:rFonts w:ascii="Arial" w:eastAsia="Times New Roman" w:hAnsi="Arial" w:cs="Arial"/>
                <w:color w:val="00B0F0"/>
                <w:lang w:val="en-GB" w:eastAsia="en-US"/>
              </w:rPr>
              <w:t>with respect to Evaluated Price):</w:t>
            </w:r>
          </w:p>
          <w:p w14:paraId="7B49F9E7" w14:textId="77777777" w:rsidR="00AC6F1D" w:rsidRPr="002F4749" w:rsidRDefault="00AC6F1D" w:rsidP="00AC6F1D">
            <w:pPr>
              <w:autoSpaceDE w:val="0"/>
              <w:autoSpaceDN w:val="0"/>
              <w:adjustRightInd w:val="0"/>
              <w:jc w:val="both"/>
              <w:rPr>
                <w:rFonts w:ascii="Arial" w:eastAsia="Times New Roman" w:hAnsi="Arial" w:cs="Arial"/>
                <w:color w:val="000000"/>
                <w:lang w:val="en-GB" w:eastAsia="en-US"/>
              </w:rPr>
            </w:pPr>
          </w:p>
          <w:p w14:paraId="60050375" w14:textId="77777777" w:rsidR="00AC6F1D" w:rsidRPr="002F4749" w:rsidRDefault="00AC6F1D" w:rsidP="00AC6F1D">
            <w:pPr>
              <w:numPr>
                <w:ilvl w:val="1"/>
                <w:numId w:val="23"/>
              </w:numPr>
              <w:autoSpaceDE w:val="0"/>
              <w:autoSpaceDN w:val="0"/>
              <w:adjustRightInd w:val="0"/>
              <w:ind w:left="504" w:hanging="180"/>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In case of a situation wherein there is tie amongst Bidders at L-1 position (with respect to Evaluated Bid Price as per the provisions of Bidding Documents), such Bidders (Two or more Bidders who are having same Evaluated Bid Price at L-1 position) will be given an opportunity to offer further percentage (%) discount on their Evaluated Bid Price (on overall basis) by way of ‘Supplementary Price (% Discount)’.</w:t>
            </w:r>
          </w:p>
          <w:p w14:paraId="7C5BFCD1" w14:textId="77777777" w:rsidR="00AC6F1D" w:rsidRPr="002F4749" w:rsidRDefault="00AC6F1D" w:rsidP="00AC6F1D">
            <w:pPr>
              <w:autoSpaceDE w:val="0"/>
              <w:autoSpaceDN w:val="0"/>
              <w:adjustRightInd w:val="0"/>
              <w:ind w:left="504" w:hanging="180"/>
              <w:jc w:val="both"/>
              <w:rPr>
                <w:rFonts w:ascii="Arial" w:eastAsia="Times New Roman" w:hAnsi="Arial" w:cs="Arial"/>
                <w:color w:val="000000"/>
                <w:lang w:val="en-GB" w:eastAsia="en-US"/>
              </w:rPr>
            </w:pPr>
          </w:p>
          <w:p w14:paraId="3B62991D" w14:textId="4822DBED" w:rsidR="00AC6F1D" w:rsidRDefault="00AC6F1D" w:rsidP="00AC6F1D">
            <w:pPr>
              <w:autoSpaceDE w:val="0"/>
              <w:autoSpaceDN w:val="0"/>
              <w:adjustRightInd w:val="0"/>
              <w:ind w:left="504"/>
              <w:jc w:val="both"/>
              <w:rPr>
                <w:rFonts w:ascii="Arial" w:eastAsia="Times New Roman" w:hAnsi="Arial" w:cs="Arial"/>
                <w:color w:val="000000"/>
                <w:lang w:val="en-GB" w:eastAsia="en-US"/>
              </w:rPr>
            </w:pPr>
            <w:r w:rsidRPr="002F4749">
              <w:rPr>
                <w:rFonts w:ascii="Arial" w:eastAsia="Times New Roman" w:hAnsi="Arial" w:cs="Arial"/>
                <w:color w:val="000000"/>
                <w:lang w:val="en-GB" w:eastAsia="en-US"/>
              </w:rPr>
              <w:t>The Revised Evaluated Prices after considering ‘Supplementary Price (% Discount)’ shall be the basis for final ranking of Bidders for the purpose of award.</w:t>
            </w:r>
          </w:p>
          <w:p w14:paraId="14DBF86D" w14:textId="77777777" w:rsidR="002E1478" w:rsidRDefault="002E1478" w:rsidP="00AC6F1D">
            <w:pPr>
              <w:autoSpaceDE w:val="0"/>
              <w:autoSpaceDN w:val="0"/>
              <w:adjustRightInd w:val="0"/>
              <w:ind w:left="504"/>
              <w:jc w:val="both"/>
              <w:rPr>
                <w:rFonts w:ascii="Arial" w:eastAsia="Times New Roman" w:hAnsi="Arial" w:cs="Arial"/>
                <w:color w:val="000000"/>
                <w:lang w:val="en-GB" w:eastAsia="en-US"/>
              </w:rPr>
            </w:pPr>
          </w:p>
          <w:p w14:paraId="3C1475D6" w14:textId="77777777" w:rsidR="00815590" w:rsidRDefault="00815590" w:rsidP="00AC6F1D">
            <w:pPr>
              <w:autoSpaceDE w:val="0"/>
              <w:autoSpaceDN w:val="0"/>
              <w:adjustRightInd w:val="0"/>
              <w:ind w:left="504"/>
              <w:jc w:val="both"/>
              <w:rPr>
                <w:rFonts w:ascii="Arial" w:eastAsia="Times New Roman" w:hAnsi="Arial" w:cs="Arial"/>
                <w:color w:val="000000"/>
                <w:lang w:eastAsia="en-US"/>
              </w:rPr>
            </w:pPr>
            <w:r w:rsidRPr="00815590">
              <w:rPr>
                <w:rFonts w:ascii="Arial" w:eastAsia="Times New Roman" w:hAnsi="Arial" w:cs="Arial"/>
                <w:color w:val="000000"/>
                <w:lang w:eastAsia="en-US"/>
              </w:rPr>
              <w:t xml:space="preserve">Note- Treatment of Tie condition in the Supplementary Bid on GePNIC portal: </w:t>
            </w:r>
          </w:p>
          <w:p w14:paraId="33CAC434" w14:textId="77777777" w:rsidR="00815590" w:rsidRDefault="00815590" w:rsidP="00AC6F1D">
            <w:pPr>
              <w:autoSpaceDE w:val="0"/>
              <w:autoSpaceDN w:val="0"/>
              <w:adjustRightInd w:val="0"/>
              <w:ind w:left="504"/>
              <w:jc w:val="both"/>
              <w:rPr>
                <w:rFonts w:ascii="Arial" w:eastAsia="Times New Roman" w:hAnsi="Arial" w:cs="Arial"/>
                <w:color w:val="000000"/>
                <w:lang w:eastAsia="en-US"/>
              </w:rPr>
            </w:pPr>
          </w:p>
          <w:p w14:paraId="18646C94" w14:textId="77777777" w:rsidR="00815590" w:rsidRDefault="00815590" w:rsidP="00AC6F1D">
            <w:pPr>
              <w:autoSpaceDE w:val="0"/>
              <w:autoSpaceDN w:val="0"/>
              <w:adjustRightInd w:val="0"/>
              <w:ind w:left="504"/>
              <w:jc w:val="both"/>
              <w:rPr>
                <w:rFonts w:ascii="Arial" w:eastAsia="Times New Roman" w:hAnsi="Arial" w:cs="Arial"/>
                <w:color w:val="000000"/>
                <w:lang w:eastAsia="en-US"/>
              </w:rPr>
            </w:pPr>
            <w:r w:rsidRPr="00815590">
              <w:rPr>
                <w:rFonts w:ascii="Arial" w:eastAsia="Times New Roman" w:hAnsi="Arial" w:cs="Arial"/>
                <w:color w:val="000000"/>
                <w:lang w:eastAsia="en-US"/>
              </w:rPr>
              <w:t xml:space="preserve">A. In the event that the participating bidders (tied at L1 in original bid) submitting “supplementary bids” and a tie situation for L-1 position still persists (same discount offered in supplementary bid), the award shall be considered in favour of the L1 Bidder who has submitted their "original bid" first on the GePNIC portal. The submission date &amp; time/ details available on the GePNIC portal on the day of Bid Opening shall be considered for this purpose. </w:t>
            </w:r>
          </w:p>
          <w:p w14:paraId="030761D6" w14:textId="77777777" w:rsidR="00815590" w:rsidRDefault="00815590" w:rsidP="00AC6F1D">
            <w:pPr>
              <w:autoSpaceDE w:val="0"/>
              <w:autoSpaceDN w:val="0"/>
              <w:adjustRightInd w:val="0"/>
              <w:ind w:left="504"/>
              <w:jc w:val="both"/>
              <w:rPr>
                <w:rFonts w:ascii="Arial" w:eastAsia="Times New Roman" w:hAnsi="Arial" w:cs="Arial"/>
                <w:color w:val="000000"/>
                <w:lang w:eastAsia="en-US"/>
              </w:rPr>
            </w:pPr>
          </w:p>
          <w:p w14:paraId="133E21E3" w14:textId="5FA61F30" w:rsidR="002E1478" w:rsidRPr="002F4749" w:rsidRDefault="00815590" w:rsidP="00AC6F1D">
            <w:pPr>
              <w:autoSpaceDE w:val="0"/>
              <w:autoSpaceDN w:val="0"/>
              <w:adjustRightInd w:val="0"/>
              <w:ind w:left="504"/>
              <w:jc w:val="both"/>
              <w:rPr>
                <w:rFonts w:ascii="Arial" w:eastAsia="Times New Roman" w:hAnsi="Arial" w:cs="Arial"/>
                <w:color w:val="000000"/>
                <w:lang w:val="en-GB" w:eastAsia="en-US"/>
              </w:rPr>
            </w:pPr>
            <w:r w:rsidRPr="00815590">
              <w:rPr>
                <w:rFonts w:ascii="Arial" w:eastAsia="Times New Roman" w:hAnsi="Arial" w:cs="Arial"/>
                <w:color w:val="000000"/>
                <w:lang w:eastAsia="en-US"/>
              </w:rPr>
              <w:t xml:space="preserve">B. In case any bidder (s) who are tied at L-1 position, do not participate in supplementary bid, in that case their original submitted bid (s) shall be considered for final ranking. Even after this if </w:t>
            </w:r>
            <w:proofErr w:type="spellStart"/>
            <w:r w:rsidRPr="00815590">
              <w:rPr>
                <w:rFonts w:ascii="Arial" w:eastAsia="Times New Roman" w:hAnsi="Arial" w:cs="Arial"/>
                <w:color w:val="000000"/>
                <w:lang w:eastAsia="en-US"/>
              </w:rPr>
              <w:t>tie</w:t>
            </w:r>
            <w:proofErr w:type="spellEnd"/>
            <w:r w:rsidRPr="00815590">
              <w:rPr>
                <w:rFonts w:ascii="Arial" w:eastAsia="Times New Roman" w:hAnsi="Arial" w:cs="Arial"/>
                <w:color w:val="000000"/>
                <w:lang w:eastAsia="en-US"/>
              </w:rPr>
              <w:t xml:space="preserve"> situation persists (participating bidder in supplementary bid submits zero discount) then the award shall be considered in favour of the of the L1 Bidder who has submitted their "original bid" first on the GePNIC portal. The submission date &amp; time/details available on the GePNIC portal on the day of Bid Opening shall be considered for this purpose.</w:t>
            </w:r>
          </w:p>
          <w:p w14:paraId="5098BFCE" w14:textId="77777777" w:rsidR="00AC6F1D" w:rsidRPr="002F4749" w:rsidRDefault="00AC6F1D" w:rsidP="00AC6F1D">
            <w:pPr>
              <w:autoSpaceDE w:val="0"/>
              <w:autoSpaceDN w:val="0"/>
              <w:adjustRightInd w:val="0"/>
              <w:ind w:left="504" w:hanging="180"/>
              <w:jc w:val="both"/>
              <w:rPr>
                <w:rFonts w:ascii="Arial" w:eastAsia="Times New Roman" w:hAnsi="Arial" w:cs="Arial"/>
                <w:color w:val="000000"/>
                <w:lang w:val="en-GB" w:eastAsia="en-US"/>
              </w:rPr>
            </w:pPr>
          </w:p>
          <w:p w14:paraId="0F032C9D" w14:textId="77777777" w:rsidR="00AC6F1D" w:rsidRPr="00917455" w:rsidRDefault="00AC6F1D" w:rsidP="00AC6F1D">
            <w:pPr>
              <w:numPr>
                <w:ilvl w:val="1"/>
                <w:numId w:val="23"/>
              </w:numPr>
              <w:autoSpaceDE w:val="0"/>
              <w:autoSpaceDN w:val="0"/>
              <w:adjustRightInd w:val="0"/>
              <w:ind w:left="504" w:hanging="180"/>
              <w:jc w:val="both"/>
              <w:rPr>
                <w:rFonts w:ascii="Arial" w:eastAsia="Times New Roman" w:hAnsi="Arial" w:cs="Arial"/>
                <w:strike/>
                <w:color w:val="000000"/>
                <w:lang w:val="en-GB" w:eastAsia="en-US"/>
              </w:rPr>
            </w:pPr>
            <w:r w:rsidRPr="00917455">
              <w:rPr>
                <w:rFonts w:ascii="Arial" w:eastAsia="Times New Roman" w:hAnsi="Arial" w:cs="Arial"/>
                <w:strike/>
                <w:color w:val="000000"/>
                <w:lang w:val="en-GB" w:eastAsia="en-US"/>
              </w:rPr>
              <w:t>The revised final ranking of Bidders, as determined through aforesaid procedure, shall also be considered for offering/ application of Benefits (Purchase preference) available to ‘MSE’/ ‘Class-I Local Suppliers’ [as applicable as per the provisions of Bidding Documents] for award.</w:t>
            </w:r>
          </w:p>
          <w:p w14:paraId="07D3304C" w14:textId="77777777" w:rsidR="00AC6F1D" w:rsidRPr="00917455" w:rsidRDefault="00AC6F1D" w:rsidP="00AC6F1D">
            <w:pPr>
              <w:autoSpaceDE w:val="0"/>
              <w:autoSpaceDN w:val="0"/>
              <w:adjustRightInd w:val="0"/>
              <w:ind w:left="504" w:hanging="180"/>
              <w:jc w:val="both"/>
              <w:rPr>
                <w:rFonts w:ascii="Arial" w:eastAsia="Times New Roman" w:hAnsi="Arial" w:cs="Arial"/>
                <w:strike/>
                <w:color w:val="000000"/>
                <w:lang w:val="en-GB" w:eastAsia="en-US"/>
              </w:rPr>
            </w:pPr>
          </w:p>
          <w:p w14:paraId="4BF07BFF" w14:textId="77777777" w:rsidR="00AC6F1D" w:rsidRPr="00917455" w:rsidRDefault="00AC6F1D" w:rsidP="00AC6F1D">
            <w:pPr>
              <w:numPr>
                <w:ilvl w:val="1"/>
                <w:numId w:val="23"/>
              </w:numPr>
              <w:autoSpaceDE w:val="0"/>
              <w:autoSpaceDN w:val="0"/>
              <w:adjustRightInd w:val="0"/>
              <w:ind w:left="504" w:hanging="180"/>
              <w:jc w:val="both"/>
              <w:rPr>
                <w:rFonts w:ascii="Arial" w:eastAsia="Times New Roman" w:hAnsi="Arial" w:cs="Arial"/>
                <w:strike/>
                <w:color w:val="000000"/>
                <w:lang w:val="en-GB" w:eastAsia="en-US"/>
              </w:rPr>
            </w:pPr>
            <w:r w:rsidRPr="00917455">
              <w:rPr>
                <w:rFonts w:ascii="Arial" w:eastAsia="Times New Roman" w:hAnsi="Arial" w:cs="Arial"/>
                <w:strike/>
                <w:color w:val="000000"/>
                <w:lang w:val="en-GB" w:eastAsia="en-US"/>
              </w:rPr>
              <w:lastRenderedPageBreak/>
              <w:t>However, for the situation wherein ‘MSE Bidder(s)’/ ‘Class-I Local Supplier(s)’ is/are at evaluated L-1 position (Tie Condition) and Benefits to MSE/ Purchase Preferences are applicable as per the provision of Bidding Documents, following procedure shall be followed:</w:t>
            </w:r>
          </w:p>
          <w:p w14:paraId="63D1BBCD" w14:textId="77777777" w:rsidR="00AC6F1D" w:rsidRPr="00917455" w:rsidRDefault="00AC6F1D" w:rsidP="00AC6F1D">
            <w:pPr>
              <w:widowControl w:val="0"/>
              <w:ind w:left="504" w:hanging="180"/>
              <w:rPr>
                <w:rFonts w:ascii="Arial" w:hAnsi="Arial" w:cs="Arial"/>
                <w:strike/>
                <w:color w:val="000000"/>
                <w:lang w:val="en-US" w:eastAsia="en-US"/>
              </w:rPr>
            </w:pPr>
          </w:p>
          <w:p w14:paraId="001EA355" w14:textId="77777777" w:rsidR="00AC6F1D" w:rsidRPr="00917455" w:rsidRDefault="00AC6F1D" w:rsidP="00AC6F1D">
            <w:pPr>
              <w:autoSpaceDE w:val="0"/>
              <w:autoSpaceDN w:val="0"/>
              <w:adjustRightInd w:val="0"/>
              <w:ind w:left="504"/>
              <w:jc w:val="both"/>
              <w:rPr>
                <w:rFonts w:ascii="Arial" w:eastAsia="Times New Roman" w:hAnsi="Arial" w:cs="Arial"/>
                <w:strike/>
                <w:color w:val="000000"/>
                <w:lang w:val="en-GB" w:eastAsia="en-US"/>
              </w:rPr>
            </w:pPr>
            <w:r w:rsidRPr="00917455">
              <w:rPr>
                <w:rFonts w:ascii="Arial" w:eastAsia="Times New Roman" w:hAnsi="Arial" w:cs="Arial"/>
                <w:strike/>
                <w:color w:val="000000"/>
                <w:lang w:val="en-GB" w:eastAsia="en-US"/>
              </w:rPr>
              <w:t>In case of a situation wherein only one of the Bidders (amongst the two/ more Bidders who are at evaluated L-1 position) is ‘MSE Bidder’/ ‘Class-I Local Supplier’, then following procedure will be considered for award, as under:</w:t>
            </w:r>
          </w:p>
          <w:p w14:paraId="326CB106" w14:textId="77777777" w:rsidR="00AC6F1D" w:rsidRPr="00917455" w:rsidRDefault="00AC6F1D" w:rsidP="00AC6F1D">
            <w:pPr>
              <w:autoSpaceDE w:val="0"/>
              <w:autoSpaceDN w:val="0"/>
              <w:adjustRightInd w:val="0"/>
              <w:jc w:val="both"/>
              <w:rPr>
                <w:rFonts w:ascii="Arial" w:eastAsia="Times New Roman" w:hAnsi="Arial" w:cs="Arial"/>
                <w:strike/>
                <w:color w:val="000000"/>
                <w:lang w:val="en-GB" w:eastAsia="en-US"/>
              </w:rPr>
            </w:pPr>
          </w:p>
          <w:p w14:paraId="0ECFEF0D" w14:textId="77777777" w:rsidR="00AC6F1D" w:rsidRPr="00917455" w:rsidRDefault="00AC6F1D" w:rsidP="00AC6F1D">
            <w:pPr>
              <w:numPr>
                <w:ilvl w:val="2"/>
                <w:numId w:val="23"/>
              </w:numPr>
              <w:autoSpaceDE w:val="0"/>
              <w:autoSpaceDN w:val="0"/>
              <w:adjustRightInd w:val="0"/>
              <w:ind w:left="1044" w:hanging="540"/>
              <w:jc w:val="both"/>
              <w:rPr>
                <w:rFonts w:ascii="Arial" w:eastAsia="Times New Roman" w:hAnsi="Arial" w:cs="Arial"/>
                <w:strike/>
                <w:color w:val="000000"/>
                <w:lang w:val="en-GB" w:eastAsia="en-US"/>
              </w:rPr>
            </w:pPr>
            <w:r w:rsidRPr="00917455">
              <w:rPr>
                <w:rFonts w:ascii="Arial" w:eastAsia="Times New Roman" w:hAnsi="Arial" w:cs="Arial"/>
                <w:strike/>
                <w:color w:val="000000"/>
                <w:lang w:val="en-GB" w:eastAsia="en-US"/>
              </w:rPr>
              <w:t>In case splitting of quantity is possible, procedure as per para 7.0 (</w:t>
            </w:r>
            <w:proofErr w:type="spellStart"/>
            <w:r w:rsidRPr="00917455">
              <w:rPr>
                <w:rFonts w:ascii="Arial" w:eastAsia="Times New Roman" w:hAnsi="Arial" w:cs="Arial"/>
                <w:strike/>
                <w:color w:val="000000"/>
                <w:lang w:val="en-GB" w:eastAsia="en-US"/>
              </w:rPr>
              <w:t>i</w:t>
            </w:r>
            <w:proofErr w:type="spellEnd"/>
            <w:r w:rsidRPr="00917455">
              <w:rPr>
                <w:rFonts w:ascii="Arial" w:eastAsia="Times New Roman" w:hAnsi="Arial" w:cs="Arial"/>
                <w:strike/>
                <w:color w:val="000000"/>
                <w:lang w:val="en-GB" w:eastAsia="en-US"/>
              </w:rPr>
              <w:t>) &amp; (ii) will be followed.</w:t>
            </w:r>
          </w:p>
          <w:p w14:paraId="5A128C9B" w14:textId="77777777" w:rsidR="00AC6F1D" w:rsidRPr="00917455" w:rsidRDefault="00AC6F1D" w:rsidP="00AC6F1D">
            <w:pPr>
              <w:autoSpaceDE w:val="0"/>
              <w:autoSpaceDN w:val="0"/>
              <w:adjustRightInd w:val="0"/>
              <w:ind w:left="1044" w:hanging="540"/>
              <w:jc w:val="both"/>
              <w:rPr>
                <w:rFonts w:ascii="Arial" w:eastAsia="Times New Roman" w:hAnsi="Arial" w:cs="Arial"/>
                <w:strike/>
                <w:color w:val="000000"/>
                <w:lang w:val="en-GB" w:eastAsia="en-US"/>
              </w:rPr>
            </w:pPr>
          </w:p>
          <w:p w14:paraId="14A8E9B5" w14:textId="77777777" w:rsidR="00AC6F1D" w:rsidRPr="00917455" w:rsidRDefault="00AC6F1D" w:rsidP="00AC6F1D">
            <w:pPr>
              <w:numPr>
                <w:ilvl w:val="2"/>
                <w:numId w:val="23"/>
              </w:numPr>
              <w:autoSpaceDE w:val="0"/>
              <w:autoSpaceDN w:val="0"/>
              <w:adjustRightInd w:val="0"/>
              <w:ind w:left="1044" w:hanging="540"/>
              <w:jc w:val="both"/>
              <w:rPr>
                <w:rFonts w:ascii="Arial" w:eastAsia="Times New Roman" w:hAnsi="Arial" w:cs="Arial"/>
                <w:strike/>
                <w:color w:val="000000"/>
                <w:lang w:val="en-GB" w:eastAsia="en-US"/>
              </w:rPr>
            </w:pPr>
            <w:r w:rsidRPr="00917455">
              <w:rPr>
                <w:rFonts w:ascii="Arial" w:eastAsia="Times New Roman" w:hAnsi="Arial" w:cs="Arial"/>
                <w:strike/>
                <w:color w:val="000000"/>
                <w:lang w:val="en-GB" w:eastAsia="en-US"/>
              </w:rPr>
              <w:t>In case splitting of quantity is not possible, then Award may be placed to ‘MSE Bidder’/ ‘Class-I Local Suppliers’ as per the provision specified in the Bidding documents with respect to Purchase Preferences.</w:t>
            </w:r>
          </w:p>
          <w:p w14:paraId="2F1A7E9A" w14:textId="77777777" w:rsidR="00AC6F1D" w:rsidRPr="00917455" w:rsidRDefault="00AC6F1D" w:rsidP="00AC6F1D">
            <w:pPr>
              <w:autoSpaceDE w:val="0"/>
              <w:autoSpaceDN w:val="0"/>
              <w:adjustRightInd w:val="0"/>
              <w:jc w:val="both"/>
              <w:rPr>
                <w:rFonts w:ascii="Arial" w:eastAsia="Times New Roman" w:hAnsi="Arial" w:cs="Arial"/>
                <w:strike/>
                <w:color w:val="000000"/>
                <w:lang w:val="en-GB" w:eastAsia="en-US"/>
              </w:rPr>
            </w:pPr>
          </w:p>
          <w:p w14:paraId="4243F917" w14:textId="77777777" w:rsidR="00AC6F1D" w:rsidRPr="00917455" w:rsidRDefault="00AC6F1D" w:rsidP="00AC6F1D">
            <w:pPr>
              <w:shd w:val="clear" w:color="auto" w:fill="FFFFFF"/>
              <w:jc w:val="both"/>
              <w:rPr>
                <w:rFonts w:ascii="Arial" w:eastAsia="Times New Roman" w:hAnsi="Arial" w:cs="Arial"/>
                <w:strike/>
                <w:color w:val="000000"/>
                <w:lang w:val="en-GB" w:eastAsia="en-US"/>
              </w:rPr>
            </w:pPr>
            <w:r w:rsidRPr="00917455">
              <w:rPr>
                <w:rFonts w:ascii="Arial" w:eastAsia="Times New Roman" w:hAnsi="Arial" w:cs="Arial"/>
                <w:strike/>
                <w:color w:val="000000"/>
                <w:lang w:val="en-GB" w:eastAsia="en-US"/>
              </w:rPr>
              <w:t>Further, in case of a situation wherein Two or More Bidders (who are at evaluated L-1 position) are ‘MSE Bidders’/ ‘Class-I Local Suppliers’, then procedure as per para 6.0 (</w:t>
            </w:r>
            <w:proofErr w:type="spellStart"/>
            <w:r w:rsidRPr="00917455">
              <w:rPr>
                <w:rFonts w:ascii="Arial" w:eastAsia="Times New Roman" w:hAnsi="Arial" w:cs="Arial"/>
                <w:strike/>
                <w:color w:val="000000"/>
                <w:lang w:val="en-GB" w:eastAsia="en-US"/>
              </w:rPr>
              <w:t>i</w:t>
            </w:r>
            <w:proofErr w:type="spellEnd"/>
            <w:r w:rsidRPr="00917455">
              <w:rPr>
                <w:rFonts w:ascii="Arial" w:eastAsia="Times New Roman" w:hAnsi="Arial" w:cs="Arial"/>
                <w:strike/>
                <w:color w:val="000000"/>
                <w:lang w:val="en-GB" w:eastAsia="en-US"/>
              </w:rPr>
              <w:t>) &amp; (ii) above will be followed.</w:t>
            </w:r>
          </w:p>
          <w:p w14:paraId="000002B6" w14:textId="2677961D" w:rsidR="00AC6F1D" w:rsidRPr="002F4749" w:rsidRDefault="00AC6F1D" w:rsidP="00AC6F1D">
            <w:pPr>
              <w:shd w:val="clear" w:color="auto" w:fill="FFFFFF"/>
              <w:jc w:val="both"/>
              <w:rPr>
                <w:rFonts w:ascii="Arial" w:eastAsia="Arial" w:hAnsi="Arial" w:cs="Arial"/>
                <w:b/>
              </w:rPr>
            </w:pPr>
          </w:p>
        </w:tc>
      </w:tr>
      <w:tr w:rsidR="00AC6F1D" w:rsidRPr="0008455C" w14:paraId="1A024620" w14:textId="77777777" w:rsidTr="0031366F">
        <w:trPr>
          <w:trHeight w:val="3950"/>
        </w:trPr>
        <w:tc>
          <w:tcPr>
            <w:tcW w:w="1253" w:type="dxa"/>
          </w:tcPr>
          <w:p w14:paraId="000002B7" w14:textId="77777777" w:rsidR="00AC6F1D" w:rsidRPr="0008455C" w:rsidRDefault="00AC6F1D" w:rsidP="00AC6F1D">
            <w:pPr>
              <w:jc w:val="center"/>
              <w:rPr>
                <w:rFonts w:ascii="Arial" w:eastAsia="Arial" w:hAnsi="Arial" w:cs="Arial"/>
              </w:rPr>
            </w:pPr>
            <w:r w:rsidRPr="0008455C">
              <w:rPr>
                <w:rFonts w:ascii="Arial" w:eastAsia="Arial" w:hAnsi="Arial" w:cs="Arial"/>
              </w:rPr>
              <w:lastRenderedPageBreak/>
              <w:t>34.0</w:t>
            </w:r>
          </w:p>
        </w:tc>
        <w:tc>
          <w:tcPr>
            <w:tcW w:w="1305" w:type="dxa"/>
          </w:tcPr>
          <w:p w14:paraId="000002B8" w14:textId="77777777" w:rsidR="00AC6F1D" w:rsidRPr="0008455C" w:rsidRDefault="00AC6F1D" w:rsidP="00AC6F1D">
            <w:pPr>
              <w:jc w:val="center"/>
              <w:rPr>
                <w:rFonts w:ascii="Arial" w:eastAsia="Arial" w:hAnsi="Arial" w:cs="Arial"/>
                <w:color w:val="000000"/>
              </w:rPr>
            </w:pPr>
            <w:r w:rsidRPr="0008455C">
              <w:rPr>
                <w:rFonts w:ascii="Arial" w:eastAsia="Arial" w:hAnsi="Arial" w:cs="Arial"/>
                <w:color w:val="000000"/>
              </w:rPr>
              <w:t>New ITB Clause 41</w:t>
            </w:r>
          </w:p>
        </w:tc>
        <w:tc>
          <w:tcPr>
            <w:tcW w:w="8074" w:type="dxa"/>
          </w:tcPr>
          <w:p w14:paraId="070C8D29" w14:textId="77777777" w:rsidR="00AC6F1D" w:rsidRPr="002F4749" w:rsidRDefault="00AC6F1D" w:rsidP="00AC6F1D">
            <w:pPr>
              <w:jc w:val="both"/>
              <w:rPr>
                <w:rFonts w:ascii="Arial" w:eastAsia="Arial" w:hAnsi="Arial" w:cs="Arial"/>
                <w:b/>
                <w:bCs/>
              </w:rPr>
            </w:pPr>
            <w:r w:rsidRPr="002F4749">
              <w:rPr>
                <w:rFonts w:ascii="Arial" w:eastAsia="Arial" w:hAnsi="Arial" w:cs="Arial"/>
                <w:b/>
                <w:bCs/>
              </w:rPr>
              <w:t>Add a new ITB Clause 41 “Restrictions on procurement from a Bidder of a country which shares a land border with India”, as under:</w:t>
            </w:r>
          </w:p>
          <w:p w14:paraId="07900CE1" w14:textId="77777777" w:rsidR="00AC6F1D" w:rsidRPr="002F4749" w:rsidRDefault="00AC6F1D" w:rsidP="00AC6F1D">
            <w:pPr>
              <w:jc w:val="both"/>
              <w:rPr>
                <w:rFonts w:ascii="Arial" w:eastAsia="Arial" w:hAnsi="Arial" w:cs="Arial"/>
              </w:rPr>
            </w:pPr>
          </w:p>
          <w:p w14:paraId="3C4AC2F2" w14:textId="77777777" w:rsidR="00AC6F1D" w:rsidRPr="002F4749" w:rsidRDefault="00AC6F1D" w:rsidP="00AC6F1D">
            <w:pPr>
              <w:autoSpaceDE w:val="0"/>
              <w:autoSpaceDN w:val="0"/>
              <w:adjustRightInd w:val="0"/>
              <w:rPr>
                <w:rFonts w:ascii="Arial" w:hAnsi="Arial" w:cs="Arial"/>
                <w:b/>
                <w:bCs/>
                <w:lang w:bidi="hi-IN"/>
              </w:rPr>
            </w:pPr>
            <w:r w:rsidRPr="002F4749">
              <w:rPr>
                <w:rFonts w:ascii="Arial" w:hAnsi="Arial" w:cs="Arial"/>
                <w:b/>
                <w:bCs/>
                <w:lang w:bidi="hi-IN"/>
              </w:rPr>
              <w:t>41. “Restrictions on procurement from a Bidder of a country which shares a land border with India”</w:t>
            </w:r>
          </w:p>
          <w:p w14:paraId="1B258207" w14:textId="77777777" w:rsidR="00AC6F1D" w:rsidRPr="002F4749" w:rsidRDefault="00AC6F1D" w:rsidP="00AC6F1D">
            <w:pPr>
              <w:autoSpaceDE w:val="0"/>
              <w:autoSpaceDN w:val="0"/>
              <w:adjustRightInd w:val="0"/>
              <w:rPr>
                <w:rFonts w:ascii="Arial" w:hAnsi="Arial" w:cs="Arial"/>
                <w:b/>
                <w:bCs/>
                <w:lang w:bidi="hi-IN"/>
              </w:rPr>
            </w:pPr>
          </w:p>
          <w:p w14:paraId="08F9FE4B"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41.1 Any Bidder (including its Collaborator/Associate/DJU Partner/JV partner/Consortium Member/Assignee, wherever applicable) from a country which shares a land border with India will be eligible to bid in this tender only if bidder is registered with the Competent Authority as mentioned in Special Conditions of Contract (SCC).</w:t>
            </w:r>
          </w:p>
          <w:p w14:paraId="799D3C1D" w14:textId="77777777" w:rsidR="00AC6F1D" w:rsidRPr="002F4749" w:rsidRDefault="00AC6F1D" w:rsidP="00AC6F1D">
            <w:pPr>
              <w:autoSpaceDE w:val="0"/>
              <w:autoSpaceDN w:val="0"/>
              <w:adjustRightInd w:val="0"/>
              <w:rPr>
                <w:rFonts w:ascii="Arial" w:hAnsi="Arial" w:cs="Arial"/>
                <w:lang w:bidi="hi-IN"/>
              </w:rPr>
            </w:pPr>
          </w:p>
          <w:p w14:paraId="20181F92"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Further, any bidder (including bidder from India) having specified Transfer of Technology (</w:t>
            </w:r>
            <w:proofErr w:type="spellStart"/>
            <w:r w:rsidRPr="002F4749">
              <w:rPr>
                <w:rFonts w:ascii="Arial" w:hAnsi="Arial" w:cs="Arial"/>
                <w:lang w:bidi="hi-IN"/>
              </w:rPr>
              <w:t>ToT</w:t>
            </w:r>
            <w:proofErr w:type="spellEnd"/>
            <w:r w:rsidRPr="002F4749">
              <w:rPr>
                <w:rFonts w:ascii="Arial" w:hAnsi="Arial" w:cs="Arial"/>
                <w:lang w:bidi="hi-IN"/>
              </w:rPr>
              <w:t>) arrangement with an entity from a country which shares a land border with India, will be eligible to bid only if the bidder is registered with the same competent authority as mentioned in Special Conditions of Contract (SCC).</w:t>
            </w:r>
          </w:p>
          <w:p w14:paraId="587FE167" w14:textId="77777777" w:rsidR="00AC6F1D" w:rsidRPr="002F4749" w:rsidRDefault="00AC6F1D" w:rsidP="00AC6F1D">
            <w:pPr>
              <w:autoSpaceDE w:val="0"/>
              <w:autoSpaceDN w:val="0"/>
              <w:adjustRightInd w:val="0"/>
              <w:rPr>
                <w:rFonts w:ascii="Arial" w:hAnsi="Arial" w:cs="Arial"/>
                <w:b/>
                <w:bCs/>
                <w:lang w:bidi="hi-IN"/>
              </w:rPr>
            </w:pPr>
            <w:r w:rsidRPr="002F4749">
              <w:rPr>
                <w:rFonts w:ascii="Arial" w:hAnsi="Arial" w:cs="Arial"/>
                <w:b/>
                <w:bCs/>
                <w:lang w:bidi="hi-IN"/>
              </w:rPr>
              <w:t xml:space="preserve">(Definition/Requirement of </w:t>
            </w:r>
            <w:proofErr w:type="spellStart"/>
            <w:r w:rsidRPr="002F4749">
              <w:rPr>
                <w:rFonts w:ascii="Arial" w:hAnsi="Arial" w:cs="Arial"/>
                <w:b/>
                <w:bCs/>
                <w:lang w:bidi="hi-IN"/>
              </w:rPr>
              <w:t>ToT</w:t>
            </w:r>
            <w:proofErr w:type="spellEnd"/>
            <w:r w:rsidRPr="002F4749">
              <w:rPr>
                <w:rFonts w:ascii="Arial" w:hAnsi="Arial" w:cs="Arial"/>
                <w:b/>
                <w:bCs/>
                <w:lang w:bidi="hi-IN"/>
              </w:rPr>
              <w:t xml:space="preserve"> shall be as specified in DOE OM Ref.</w:t>
            </w:r>
          </w:p>
          <w:p w14:paraId="3CF7238E" w14:textId="77777777" w:rsidR="00AC6F1D" w:rsidRPr="002F4749" w:rsidRDefault="00AC6F1D" w:rsidP="00AC6F1D">
            <w:pPr>
              <w:autoSpaceDE w:val="0"/>
              <w:autoSpaceDN w:val="0"/>
              <w:adjustRightInd w:val="0"/>
              <w:rPr>
                <w:rFonts w:ascii="Arial" w:hAnsi="Arial" w:cs="Arial"/>
                <w:b/>
                <w:bCs/>
                <w:lang w:bidi="hi-IN"/>
              </w:rPr>
            </w:pPr>
            <w:r w:rsidRPr="002F4749">
              <w:rPr>
                <w:rFonts w:ascii="Arial" w:hAnsi="Arial" w:cs="Arial"/>
                <w:b/>
                <w:bCs/>
                <w:lang w:bidi="hi-IN"/>
              </w:rPr>
              <w:t>No. F.7/10/2021-</w:t>
            </w:r>
            <w:proofErr w:type="gramStart"/>
            <w:r w:rsidRPr="002F4749">
              <w:rPr>
                <w:rFonts w:ascii="Arial" w:hAnsi="Arial" w:cs="Arial"/>
                <w:b/>
                <w:bCs/>
                <w:lang w:bidi="hi-IN"/>
              </w:rPr>
              <w:t>PPD(</w:t>
            </w:r>
            <w:proofErr w:type="gramEnd"/>
            <w:r w:rsidRPr="002F4749">
              <w:rPr>
                <w:rFonts w:ascii="Arial" w:hAnsi="Arial" w:cs="Arial"/>
                <w:b/>
                <w:bCs/>
                <w:lang w:bidi="hi-IN"/>
              </w:rPr>
              <w:t>1) dated 23.02.2023)</w:t>
            </w:r>
          </w:p>
          <w:p w14:paraId="701BD114" w14:textId="77777777" w:rsidR="00AC6F1D" w:rsidRPr="002F4749" w:rsidRDefault="00AC6F1D" w:rsidP="00AC6F1D">
            <w:pPr>
              <w:autoSpaceDE w:val="0"/>
              <w:autoSpaceDN w:val="0"/>
              <w:adjustRightInd w:val="0"/>
              <w:rPr>
                <w:rFonts w:ascii="Arial" w:hAnsi="Arial" w:cs="Arial"/>
                <w:b/>
                <w:bCs/>
                <w:lang w:bidi="hi-IN"/>
              </w:rPr>
            </w:pPr>
          </w:p>
          <w:p w14:paraId="7630EBF1"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Such registration should be valid for the entire period of bid validity or any extension thereof. However, in case the validity period of registration is less than bid validity period, the Bidder shall be required to submit the extension of the validity period of registration before the opening of price bids, failing which the bid shall be rejected.</w:t>
            </w:r>
          </w:p>
          <w:p w14:paraId="4DD86A2C" w14:textId="77777777" w:rsidR="00AC6F1D" w:rsidRPr="002F4749" w:rsidRDefault="00AC6F1D" w:rsidP="00AC6F1D">
            <w:pPr>
              <w:autoSpaceDE w:val="0"/>
              <w:autoSpaceDN w:val="0"/>
              <w:adjustRightInd w:val="0"/>
              <w:jc w:val="both"/>
              <w:rPr>
                <w:rFonts w:ascii="Arial" w:hAnsi="Arial" w:cs="Arial"/>
                <w:lang w:bidi="hi-IN"/>
              </w:rPr>
            </w:pPr>
          </w:p>
          <w:p w14:paraId="026DE9F0"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Further the successful bidder shall not be allowed to sub-contract supplies/services/works to any “Sub-contractor” from a country which shares a land border with India unless such Sub-contractor is registered with the competent Authority as mentioned in SCC.</w:t>
            </w:r>
          </w:p>
          <w:p w14:paraId="4DB44865" w14:textId="77777777" w:rsidR="00AC6F1D" w:rsidRPr="002F4749" w:rsidRDefault="00AC6F1D" w:rsidP="00AC6F1D">
            <w:pPr>
              <w:autoSpaceDE w:val="0"/>
              <w:autoSpaceDN w:val="0"/>
              <w:adjustRightInd w:val="0"/>
              <w:rPr>
                <w:rFonts w:ascii="Arial" w:hAnsi="Arial" w:cs="Arial"/>
                <w:lang w:bidi="hi-IN"/>
              </w:rPr>
            </w:pPr>
          </w:p>
          <w:p w14:paraId="184A2AFB"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lastRenderedPageBreak/>
              <w:t>However, the said requirement of registration will not apply to bidders/sub- contractors from those countries (even if sharing a land border with India) to which the Government of India has extended lines of credit or in which the Government of India is engaged in development projects. Bidders may apprise themselves of the updated lists of such countries available in the website of the Ministry of External Affairs.</w:t>
            </w:r>
          </w:p>
          <w:p w14:paraId="705F92F5" w14:textId="77777777" w:rsidR="00AC6F1D" w:rsidRPr="002F4749" w:rsidRDefault="00AC6F1D" w:rsidP="00AC6F1D">
            <w:pPr>
              <w:autoSpaceDE w:val="0"/>
              <w:autoSpaceDN w:val="0"/>
              <w:adjustRightInd w:val="0"/>
              <w:jc w:val="both"/>
              <w:rPr>
                <w:rFonts w:ascii="Arial" w:hAnsi="Arial" w:cs="Arial"/>
                <w:lang w:bidi="hi-IN"/>
              </w:rPr>
            </w:pPr>
          </w:p>
          <w:p w14:paraId="1D95AE8D"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41.2 “Bidder” (including the term 'tenderer', 'consultant' or 'service provider' in</w:t>
            </w:r>
          </w:p>
          <w:p w14:paraId="12562048"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certain contexts) means any person or firm or company, every artificial juridical person not falling in any of the descriptions of bidders stated hereinbefore, including any agency, branch or office controlled by such person, participating in a procurement process.</w:t>
            </w:r>
          </w:p>
          <w:p w14:paraId="0D212175" w14:textId="77777777" w:rsidR="00AC6F1D" w:rsidRPr="002F4749" w:rsidRDefault="00AC6F1D" w:rsidP="00AC6F1D">
            <w:pPr>
              <w:autoSpaceDE w:val="0"/>
              <w:autoSpaceDN w:val="0"/>
              <w:adjustRightInd w:val="0"/>
              <w:jc w:val="both"/>
              <w:rPr>
                <w:rFonts w:ascii="Arial" w:hAnsi="Arial" w:cs="Arial"/>
                <w:lang w:bidi="hi-IN"/>
              </w:rPr>
            </w:pPr>
          </w:p>
          <w:p w14:paraId="4B0D3AED"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41.3 “Sub-contractor” (including the term ‘Sub-vendor’/Sub-supplier’ in certain</w:t>
            </w:r>
          </w:p>
          <w:p w14:paraId="559A837E"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contexts) means any person or firm or company, every artificial juridical person not falling in any of the descriptions of Sub-contractors stated hereinbefore, including any agency branch or office controlled by such person, participating in a procurement process.</w:t>
            </w:r>
          </w:p>
          <w:p w14:paraId="23B35A1B" w14:textId="77777777" w:rsidR="00AC6F1D" w:rsidRPr="002F4749" w:rsidRDefault="00AC6F1D" w:rsidP="00AC6F1D">
            <w:pPr>
              <w:autoSpaceDE w:val="0"/>
              <w:autoSpaceDN w:val="0"/>
              <w:adjustRightInd w:val="0"/>
              <w:jc w:val="both"/>
              <w:rPr>
                <w:rFonts w:ascii="Arial" w:hAnsi="Arial" w:cs="Arial"/>
                <w:lang w:bidi="hi-IN"/>
              </w:rPr>
            </w:pPr>
          </w:p>
          <w:p w14:paraId="329495C7"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41.4 “Bidders from a country which shares a land border with India” / “Subcontractor from a country which shares a land border with India” / “Entity from a country which shares a land border with India” mentioned in para 41.1 above means;</w:t>
            </w:r>
          </w:p>
          <w:p w14:paraId="0942B037" w14:textId="77777777" w:rsidR="00AC6F1D" w:rsidRPr="002F4749" w:rsidRDefault="00AC6F1D" w:rsidP="00AC6F1D">
            <w:pPr>
              <w:autoSpaceDE w:val="0"/>
              <w:autoSpaceDN w:val="0"/>
              <w:adjustRightInd w:val="0"/>
              <w:jc w:val="both"/>
              <w:rPr>
                <w:rFonts w:ascii="Arial" w:hAnsi="Arial" w:cs="Arial"/>
                <w:lang w:bidi="hi-IN"/>
              </w:rPr>
            </w:pPr>
          </w:p>
          <w:p w14:paraId="5E6ED4F1"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a) An entity incorporated, established or registered in such a country; or</w:t>
            </w:r>
          </w:p>
          <w:p w14:paraId="5CEC0CC6"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b) A subsidiary of an entity incorporated, established or registered in</w:t>
            </w:r>
          </w:p>
          <w:p w14:paraId="66B2DEFF"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such a country; or</w:t>
            </w:r>
          </w:p>
          <w:p w14:paraId="7721B905"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c) An entity substantially controlled through entities incorporated,</w:t>
            </w:r>
          </w:p>
          <w:p w14:paraId="63C3F398"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established or registered in such a country; or</w:t>
            </w:r>
          </w:p>
          <w:p w14:paraId="6F64F4F1"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d) An entity whose beneficial owner is situated in such a country; or</w:t>
            </w:r>
          </w:p>
          <w:p w14:paraId="0F15C2E1"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e) An Indian (or other) agent of such an entity; or</w:t>
            </w:r>
          </w:p>
          <w:p w14:paraId="50E1F8FF"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f) A natural person who is a citizen of such a country; or</w:t>
            </w:r>
          </w:p>
          <w:p w14:paraId="081A1E84"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g) A consortium or joint venture where any member of the consortium or</w:t>
            </w:r>
          </w:p>
          <w:p w14:paraId="6D115331"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joint venture falls under any of the above.</w:t>
            </w:r>
          </w:p>
          <w:p w14:paraId="4CB16334" w14:textId="77777777" w:rsidR="00AC6F1D" w:rsidRPr="002F4749" w:rsidRDefault="00AC6F1D" w:rsidP="00AC6F1D">
            <w:pPr>
              <w:autoSpaceDE w:val="0"/>
              <w:autoSpaceDN w:val="0"/>
              <w:adjustRightInd w:val="0"/>
              <w:jc w:val="both"/>
              <w:rPr>
                <w:rFonts w:ascii="Arial" w:hAnsi="Arial" w:cs="Arial"/>
                <w:lang w:bidi="hi-IN"/>
              </w:rPr>
            </w:pPr>
          </w:p>
          <w:p w14:paraId="4C37AB04"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41.5 The beneficial owner for the purpose of clause “41.4” above will be as</w:t>
            </w:r>
          </w:p>
          <w:p w14:paraId="0EA88C3A"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under;</w:t>
            </w:r>
          </w:p>
          <w:p w14:paraId="73184364"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a) In case of company or Limited Liability Partnership, the beneficial</w:t>
            </w:r>
          </w:p>
          <w:p w14:paraId="04DE479F"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owner is the natural person(s), who, whether acting alone or together, or through one or more juridical person, has a controlling ownership interest or who exercises control through other means.</w:t>
            </w:r>
          </w:p>
          <w:p w14:paraId="5E6E4EA4" w14:textId="77777777" w:rsidR="00AC6F1D" w:rsidRPr="002F4749" w:rsidRDefault="00AC6F1D" w:rsidP="00AC6F1D">
            <w:pPr>
              <w:autoSpaceDE w:val="0"/>
              <w:autoSpaceDN w:val="0"/>
              <w:adjustRightInd w:val="0"/>
              <w:rPr>
                <w:rFonts w:ascii="Arial" w:hAnsi="Arial" w:cs="Arial"/>
                <w:lang w:bidi="hi-IN"/>
              </w:rPr>
            </w:pPr>
          </w:p>
          <w:p w14:paraId="48CBC60A"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Explanation-</w:t>
            </w:r>
          </w:p>
          <w:p w14:paraId="4C794D04" w14:textId="77777777" w:rsidR="00AC6F1D" w:rsidRPr="002F4749" w:rsidRDefault="00AC6F1D" w:rsidP="00AC6F1D">
            <w:pPr>
              <w:autoSpaceDE w:val="0"/>
              <w:autoSpaceDN w:val="0"/>
              <w:adjustRightInd w:val="0"/>
              <w:jc w:val="both"/>
              <w:rPr>
                <w:rFonts w:ascii="Arial" w:hAnsi="Arial" w:cs="Arial"/>
                <w:lang w:bidi="hi-IN"/>
              </w:rPr>
            </w:pPr>
            <w:proofErr w:type="spellStart"/>
            <w:r w:rsidRPr="002F4749">
              <w:rPr>
                <w:rFonts w:ascii="Arial" w:hAnsi="Arial" w:cs="Arial"/>
                <w:lang w:bidi="hi-IN"/>
              </w:rPr>
              <w:t>i</w:t>
            </w:r>
            <w:proofErr w:type="spellEnd"/>
            <w:r w:rsidRPr="002F4749">
              <w:rPr>
                <w:rFonts w:ascii="Arial" w:hAnsi="Arial" w:cs="Arial"/>
                <w:lang w:bidi="hi-IN"/>
              </w:rPr>
              <w:t>. “Controlling ownership interest” means ownership of or entitlement to more than twenty-five per cent of shares or capital or profits of the company;</w:t>
            </w:r>
          </w:p>
          <w:p w14:paraId="648C750F" w14:textId="77777777" w:rsidR="00AC6F1D" w:rsidRPr="002F4749" w:rsidRDefault="00AC6F1D" w:rsidP="00AC6F1D">
            <w:pPr>
              <w:autoSpaceDE w:val="0"/>
              <w:autoSpaceDN w:val="0"/>
              <w:adjustRightInd w:val="0"/>
              <w:jc w:val="both"/>
              <w:rPr>
                <w:rFonts w:ascii="Arial" w:hAnsi="Arial" w:cs="Arial"/>
                <w:lang w:bidi="hi-IN"/>
              </w:rPr>
            </w:pPr>
          </w:p>
          <w:p w14:paraId="7B739BC9"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ii. “Control” shall include the right to appoint majority of the directors or to control the management or policy decisions including by virtue of their shareholdings or management rights or shareholders agreements or voting agreements;</w:t>
            </w:r>
          </w:p>
          <w:p w14:paraId="1D2C57F8" w14:textId="77777777" w:rsidR="00AC6F1D" w:rsidRPr="002F4749" w:rsidRDefault="00AC6F1D" w:rsidP="00AC6F1D">
            <w:pPr>
              <w:autoSpaceDE w:val="0"/>
              <w:autoSpaceDN w:val="0"/>
              <w:adjustRightInd w:val="0"/>
              <w:jc w:val="both"/>
              <w:rPr>
                <w:rFonts w:ascii="Arial" w:hAnsi="Arial" w:cs="Arial"/>
                <w:lang w:bidi="hi-IN"/>
              </w:rPr>
            </w:pPr>
          </w:p>
          <w:p w14:paraId="493798F0"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lastRenderedPageBreak/>
              <w:t>b) In case of a partnership firm, the beneficial owner is the natural person(s) who, whether acting alone or together, or through one or more judicial person, has ownership of entitlement to more than fifteen percent of capital or profits of the partnership;</w:t>
            </w:r>
          </w:p>
          <w:p w14:paraId="74F312D7" w14:textId="77777777" w:rsidR="00AC6F1D" w:rsidRPr="002F4749" w:rsidRDefault="00AC6F1D" w:rsidP="00AC6F1D">
            <w:pPr>
              <w:autoSpaceDE w:val="0"/>
              <w:autoSpaceDN w:val="0"/>
              <w:adjustRightInd w:val="0"/>
              <w:jc w:val="both"/>
              <w:rPr>
                <w:rFonts w:ascii="Arial" w:hAnsi="Arial" w:cs="Arial"/>
                <w:lang w:bidi="hi-IN"/>
              </w:rPr>
            </w:pPr>
          </w:p>
          <w:p w14:paraId="2C26B246"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c) In case of an unincorporated associations or body of individuals, the beneficial owner is the natural person(s) who, whether acting alone or together, or through one or more juridical person, has ownership of or entitlement to more than fifteen percent of the property or capital or profits of such association or body of</w:t>
            </w:r>
          </w:p>
          <w:p w14:paraId="6391FE1F"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individuals;</w:t>
            </w:r>
          </w:p>
          <w:p w14:paraId="72CECB2B" w14:textId="77777777" w:rsidR="00AC6F1D" w:rsidRPr="002F4749" w:rsidRDefault="00AC6F1D" w:rsidP="00AC6F1D">
            <w:pPr>
              <w:autoSpaceDE w:val="0"/>
              <w:autoSpaceDN w:val="0"/>
              <w:adjustRightInd w:val="0"/>
              <w:jc w:val="both"/>
              <w:rPr>
                <w:rFonts w:ascii="Arial" w:hAnsi="Arial" w:cs="Arial"/>
                <w:lang w:bidi="hi-IN"/>
              </w:rPr>
            </w:pPr>
          </w:p>
          <w:p w14:paraId="02551DA5"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d) Where no natural person is identified under (a) or (b) or (c) above, the beneficial owner is the relevant natural person who holds the position of senior managing officials;</w:t>
            </w:r>
          </w:p>
          <w:p w14:paraId="165F0182" w14:textId="77777777" w:rsidR="00AC6F1D" w:rsidRPr="002F4749" w:rsidRDefault="00AC6F1D" w:rsidP="00AC6F1D">
            <w:pPr>
              <w:autoSpaceDE w:val="0"/>
              <w:autoSpaceDN w:val="0"/>
              <w:adjustRightInd w:val="0"/>
              <w:jc w:val="both"/>
              <w:rPr>
                <w:rFonts w:ascii="Arial" w:hAnsi="Arial" w:cs="Arial"/>
                <w:lang w:bidi="hi-IN"/>
              </w:rPr>
            </w:pPr>
          </w:p>
          <w:p w14:paraId="55C9A567"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e) In case of a trust, the identifications of beneficial owner(s) shall include identification of the author of trust, the trustee, the beneficiaries with fifteen percent or more interest in the trust and any other natural person exercising ultimate effective control over the trust through a chain of control or ownership.</w:t>
            </w:r>
          </w:p>
          <w:p w14:paraId="33DB54B5" w14:textId="77777777" w:rsidR="00AC6F1D" w:rsidRPr="002F4749" w:rsidRDefault="00AC6F1D" w:rsidP="00AC6F1D">
            <w:pPr>
              <w:autoSpaceDE w:val="0"/>
              <w:autoSpaceDN w:val="0"/>
              <w:adjustRightInd w:val="0"/>
              <w:jc w:val="both"/>
              <w:rPr>
                <w:rFonts w:ascii="Arial" w:hAnsi="Arial" w:cs="Arial"/>
                <w:lang w:bidi="hi-IN"/>
              </w:rPr>
            </w:pPr>
          </w:p>
          <w:p w14:paraId="004D7A00"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41.6 An Agent for the purpose of clause “41.4” is a person employed to do any</w:t>
            </w:r>
          </w:p>
          <w:p w14:paraId="374E0819"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act for another, or to represent another in dealings with third person.</w:t>
            </w:r>
          </w:p>
          <w:p w14:paraId="47998678" w14:textId="77777777" w:rsidR="00AC6F1D" w:rsidRPr="002F4749" w:rsidRDefault="00AC6F1D" w:rsidP="00AC6F1D">
            <w:pPr>
              <w:autoSpaceDE w:val="0"/>
              <w:autoSpaceDN w:val="0"/>
              <w:adjustRightInd w:val="0"/>
              <w:jc w:val="both"/>
              <w:rPr>
                <w:rFonts w:ascii="Arial" w:hAnsi="Arial" w:cs="Arial"/>
                <w:lang w:bidi="hi-IN"/>
              </w:rPr>
            </w:pPr>
          </w:p>
          <w:p w14:paraId="67C87438" w14:textId="77777777" w:rsidR="00AC6F1D" w:rsidRPr="002F4749" w:rsidRDefault="00AC6F1D" w:rsidP="00AC6F1D">
            <w:pPr>
              <w:autoSpaceDE w:val="0"/>
              <w:autoSpaceDN w:val="0"/>
              <w:adjustRightInd w:val="0"/>
              <w:ind w:left="691" w:hanging="805"/>
              <w:jc w:val="both"/>
              <w:rPr>
                <w:rFonts w:ascii="Arial" w:hAnsi="Arial" w:cs="Arial"/>
                <w:lang w:bidi="hi-IN"/>
              </w:rPr>
            </w:pPr>
            <w:r w:rsidRPr="002F4749">
              <w:rPr>
                <w:rFonts w:ascii="Arial" w:hAnsi="Arial" w:cs="Arial"/>
                <w:lang w:bidi="hi-IN"/>
              </w:rPr>
              <w:t xml:space="preserve">[Note: </w:t>
            </w:r>
            <w:proofErr w:type="spellStart"/>
            <w:r w:rsidRPr="002F4749">
              <w:rPr>
                <w:rFonts w:ascii="Arial" w:hAnsi="Arial" w:cs="Arial"/>
                <w:lang w:bidi="hi-IN"/>
              </w:rPr>
              <w:t>i</w:t>
            </w:r>
            <w:proofErr w:type="spellEnd"/>
            <w:r w:rsidRPr="002F4749">
              <w:rPr>
                <w:rFonts w:ascii="Arial" w:hAnsi="Arial" w:cs="Arial"/>
                <w:lang w:bidi="hi-IN"/>
              </w:rPr>
              <w:t>.  A person who procures and supplies finished goods from an entity from a country which shares a land border with India will, regardless of the nature of his legal or commercial relationship with the producer of the goods, be deemed to be an Agent.</w:t>
            </w:r>
          </w:p>
          <w:p w14:paraId="101F8541" w14:textId="77777777" w:rsidR="00AC6F1D" w:rsidRPr="002F4749" w:rsidRDefault="00AC6F1D" w:rsidP="00AC6F1D">
            <w:pPr>
              <w:autoSpaceDE w:val="0"/>
              <w:autoSpaceDN w:val="0"/>
              <w:adjustRightInd w:val="0"/>
              <w:ind w:left="736" w:hanging="850"/>
              <w:jc w:val="both"/>
              <w:rPr>
                <w:rFonts w:ascii="Arial" w:hAnsi="Arial" w:cs="Arial"/>
                <w:lang w:bidi="hi-IN"/>
              </w:rPr>
            </w:pPr>
          </w:p>
          <w:p w14:paraId="000002DF" w14:textId="123DCA62" w:rsidR="00AC6F1D" w:rsidRPr="002F4749" w:rsidRDefault="00AC6F1D" w:rsidP="00AC6F1D">
            <w:pPr>
              <w:autoSpaceDE w:val="0"/>
              <w:autoSpaceDN w:val="0"/>
              <w:adjustRightInd w:val="0"/>
              <w:ind w:left="691" w:hanging="270"/>
              <w:jc w:val="both"/>
              <w:rPr>
                <w:rFonts w:ascii="Arial" w:hAnsi="Arial" w:cs="Arial"/>
                <w:lang w:bidi="hi-IN"/>
              </w:rPr>
            </w:pPr>
            <w:r w:rsidRPr="002F4749">
              <w:rPr>
                <w:rFonts w:ascii="Arial" w:hAnsi="Arial" w:cs="Arial"/>
                <w:lang w:bidi="hi-IN"/>
              </w:rPr>
              <w:t>ii. However, a bidder who only procures raw material, components etc. from an entity from a country which shares a land border with India and then manufactures or converts them into other goods will not be treated as an Agent.]</w:t>
            </w:r>
          </w:p>
        </w:tc>
      </w:tr>
      <w:tr w:rsidR="00AC6F1D" w:rsidRPr="0008455C" w14:paraId="6448FB09" w14:textId="77777777" w:rsidTr="00DD14C0">
        <w:trPr>
          <w:trHeight w:val="5732"/>
        </w:trPr>
        <w:tc>
          <w:tcPr>
            <w:tcW w:w="1253" w:type="dxa"/>
            <w:tcBorders>
              <w:bottom w:val="single" w:sz="4" w:space="0" w:color="auto"/>
            </w:tcBorders>
          </w:tcPr>
          <w:p w14:paraId="000002E0" w14:textId="77777777" w:rsidR="00AC6F1D" w:rsidRPr="0008455C" w:rsidRDefault="00AC6F1D" w:rsidP="00AC6F1D">
            <w:pPr>
              <w:jc w:val="center"/>
              <w:rPr>
                <w:rFonts w:ascii="Arial" w:eastAsia="Arial" w:hAnsi="Arial" w:cs="Arial"/>
              </w:rPr>
            </w:pPr>
            <w:r w:rsidRPr="0008455C">
              <w:rPr>
                <w:rFonts w:ascii="Arial" w:eastAsia="Arial" w:hAnsi="Arial" w:cs="Arial"/>
              </w:rPr>
              <w:lastRenderedPageBreak/>
              <w:t>35.0</w:t>
            </w:r>
          </w:p>
        </w:tc>
        <w:tc>
          <w:tcPr>
            <w:tcW w:w="1305" w:type="dxa"/>
            <w:tcBorders>
              <w:bottom w:val="single" w:sz="4" w:space="0" w:color="auto"/>
            </w:tcBorders>
          </w:tcPr>
          <w:p w14:paraId="000002E1" w14:textId="77777777" w:rsidR="00AC6F1D" w:rsidRPr="0008455C" w:rsidRDefault="00AC6F1D" w:rsidP="00AC6F1D">
            <w:pPr>
              <w:jc w:val="center"/>
              <w:rPr>
                <w:rFonts w:ascii="Arial" w:eastAsia="Arial" w:hAnsi="Arial" w:cs="Arial"/>
                <w:highlight w:val="green"/>
              </w:rPr>
            </w:pPr>
            <w:r w:rsidRPr="0008455C">
              <w:rPr>
                <w:rFonts w:ascii="Arial" w:eastAsia="Arial" w:hAnsi="Arial" w:cs="Arial"/>
              </w:rPr>
              <w:t>ITB Clause 23.1</w:t>
            </w:r>
          </w:p>
        </w:tc>
        <w:tc>
          <w:tcPr>
            <w:tcW w:w="8074" w:type="dxa"/>
            <w:tcBorders>
              <w:bottom w:val="single" w:sz="4" w:space="0" w:color="auto"/>
            </w:tcBorders>
          </w:tcPr>
          <w:p w14:paraId="0D04DDE2" w14:textId="77777777" w:rsidR="00AC6F1D" w:rsidRPr="002F4749" w:rsidRDefault="00AC6F1D" w:rsidP="00AC6F1D">
            <w:pPr>
              <w:jc w:val="both"/>
              <w:rPr>
                <w:rFonts w:ascii="Arial" w:eastAsia="Arial" w:hAnsi="Arial" w:cs="Arial"/>
              </w:rPr>
            </w:pPr>
            <w:r w:rsidRPr="002F4749">
              <w:rPr>
                <w:rFonts w:ascii="Arial" w:eastAsia="Arial" w:hAnsi="Arial" w:cs="Arial"/>
              </w:rPr>
              <w:t>Add sub clause 23.1 (h) as per following:</w:t>
            </w:r>
          </w:p>
          <w:p w14:paraId="0EC0CF91" w14:textId="77777777" w:rsidR="00AC6F1D" w:rsidRPr="002F4749" w:rsidRDefault="00AC6F1D" w:rsidP="00AC6F1D">
            <w:pPr>
              <w:jc w:val="both"/>
              <w:rPr>
                <w:rFonts w:ascii="Arial" w:eastAsia="Arial" w:hAnsi="Arial" w:cs="Arial"/>
              </w:rPr>
            </w:pPr>
          </w:p>
          <w:p w14:paraId="15E7A474"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Bidders shall certify their compliance to ITB Clause “Restrictions on procurement from a Bidder of a country which shares a land border with India” by accepting the following attribute at e-tender portal:</w:t>
            </w:r>
          </w:p>
          <w:p w14:paraId="729CA126" w14:textId="77777777" w:rsidR="00AC6F1D" w:rsidRPr="002F4749" w:rsidRDefault="00AC6F1D" w:rsidP="00AC6F1D">
            <w:pPr>
              <w:autoSpaceDE w:val="0"/>
              <w:autoSpaceDN w:val="0"/>
              <w:adjustRightInd w:val="0"/>
              <w:jc w:val="both"/>
              <w:rPr>
                <w:rFonts w:ascii="Arial" w:hAnsi="Arial" w:cs="Arial"/>
                <w:b/>
                <w:bCs/>
                <w:lang w:bidi="hi-IN"/>
              </w:rPr>
            </w:pPr>
          </w:p>
          <w:p w14:paraId="7DDF12AE" w14:textId="77777777" w:rsidR="00AC6F1D" w:rsidRPr="002F4749" w:rsidRDefault="00AC6F1D" w:rsidP="00AC6F1D">
            <w:pPr>
              <w:autoSpaceDE w:val="0"/>
              <w:autoSpaceDN w:val="0"/>
              <w:adjustRightInd w:val="0"/>
              <w:jc w:val="both"/>
              <w:rPr>
                <w:rFonts w:ascii="Arial" w:hAnsi="Arial" w:cs="Arial"/>
                <w:b/>
                <w:bCs/>
                <w:lang w:bidi="hi-IN"/>
              </w:rPr>
            </w:pPr>
            <w:r w:rsidRPr="002F4749">
              <w:rPr>
                <w:rFonts w:ascii="Arial" w:hAnsi="Arial" w:cs="Arial"/>
                <w:b/>
                <w:bCs/>
                <w:lang w:bidi="hi-IN"/>
              </w:rPr>
              <w:t>“Do you certify full compliance on ITB Clause “Restrictions on procurement from a Bidder of a country which shares a land border with India”?”</w:t>
            </w:r>
          </w:p>
          <w:p w14:paraId="71DCA25B" w14:textId="77777777" w:rsidR="00AC6F1D" w:rsidRPr="002F4749" w:rsidRDefault="00AC6F1D" w:rsidP="00AC6F1D">
            <w:pPr>
              <w:autoSpaceDE w:val="0"/>
              <w:autoSpaceDN w:val="0"/>
              <w:adjustRightInd w:val="0"/>
              <w:jc w:val="both"/>
              <w:rPr>
                <w:rFonts w:ascii="Arial" w:hAnsi="Arial" w:cs="Arial"/>
                <w:b/>
                <w:bCs/>
                <w:lang w:bidi="hi-IN"/>
              </w:rPr>
            </w:pPr>
          </w:p>
          <w:p w14:paraId="384D74B8"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Acceptance of above attribute shall be considered as Bidder's confirmation that Bidder has read and understood the ITB Clause regarding “Restrictions on procurement from a Bidder of a country which shares a land border with India” and its bid is in compliance to this clause.</w:t>
            </w:r>
          </w:p>
          <w:p w14:paraId="0E8393D5" w14:textId="77777777" w:rsidR="00AC6F1D" w:rsidRPr="002F4749" w:rsidRDefault="00AC6F1D" w:rsidP="00AC6F1D">
            <w:pPr>
              <w:autoSpaceDE w:val="0"/>
              <w:autoSpaceDN w:val="0"/>
              <w:adjustRightInd w:val="0"/>
              <w:jc w:val="both"/>
              <w:rPr>
                <w:rFonts w:ascii="Arial" w:hAnsi="Arial" w:cs="Arial"/>
                <w:lang w:bidi="hi-IN"/>
              </w:rPr>
            </w:pPr>
          </w:p>
          <w:p w14:paraId="68CB15D0" w14:textId="77777777" w:rsidR="00AC6F1D" w:rsidRPr="002F4749" w:rsidRDefault="00AC6F1D" w:rsidP="00AC6F1D">
            <w:pPr>
              <w:autoSpaceDE w:val="0"/>
              <w:autoSpaceDN w:val="0"/>
              <w:adjustRightInd w:val="0"/>
              <w:jc w:val="both"/>
              <w:rPr>
                <w:rFonts w:ascii="Arial" w:hAnsi="Arial" w:cs="Arial"/>
                <w:lang w:bidi="hi-IN"/>
              </w:rPr>
            </w:pPr>
            <w:r w:rsidRPr="002F4749">
              <w:rPr>
                <w:rFonts w:ascii="Arial" w:hAnsi="Arial" w:cs="Arial"/>
                <w:lang w:bidi="hi-IN"/>
              </w:rPr>
              <w:t>In case it is established that Bidder has provided any false information in pursuance of the aforesaid ITB Clause, while competing for this contract, then its bid shall be rejected and bid security shall be forfeited.</w:t>
            </w:r>
          </w:p>
          <w:p w14:paraId="5210B8AF" w14:textId="77777777" w:rsidR="00AC6F1D" w:rsidRPr="002F4749" w:rsidRDefault="00AC6F1D" w:rsidP="00AC6F1D">
            <w:pPr>
              <w:autoSpaceDE w:val="0"/>
              <w:autoSpaceDN w:val="0"/>
              <w:adjustRightInd w:val="0"/>
              <w:jc w:val="both"/>
              <w:rPr>
                <w:rFonts w:ascii="Arial" w:hAnsi="Arial" w:cs="Arial"/>
                <w:lang w:bidi="hi-IN"/>
              </w:rPr>
            </w:pPr>
          </w:p>
          <w:p w14:paraId="000002EB" w14:textId="35E5AE02" w:rsidR="00AC6F1D" w:rsidRPr="002F4749" w:rsidRDefault="00AC6F1D" w:rsidP="00AC6F1D">
            <w:pPr>
              <w:jc w:val="both"/>
              <w:rPr>
                <w:rFonts w:ascii="Arial" w:eastAsia="Arial" w:hAnsi="Arial" w:cs="Arial"/>
              </w:rPr>
            </w:pPr>
            <w:r w:rsidRPr="002F4749">
              <w:rPr>
                <w:rFonts w:ascii="Arial" w:hAnsi="Arial" w:cs="Arial"/>
                <w:lang w:bidi="hi-IN"/>
              </w:rPr>
              <w:t>In case of a successful bidder, if it is established that the Bidder has not complied with terms of aforesaid ITB Clause, during execution of contract, this would be considered as fraudulent practices as mentioned in 5.1 (j) of “</w:t>
            </w:r>
            <w:r w:rsidRPr="002F4749">
              <w:rPr>
                <w:rFonts w:ascii="Arial" w:hAnsi="Arial" w:cs="Arial"/>
                <w:b/>
                <w:bCs/>
              </w:rPr>
              <w:t>Policy for Debarment from Business Dealings</w:t>
            </w:r>
            <w:r w:rsidRPr="002F4749">
              <w:rPr>
                <w:rFonts w:ascii="Arial" w:hAnsi="Arial" w:cs="Arial"/>
                <w:lang w:bidi="hi-IN"/>
              </w:rPr>
              <w:t>” and shall be dealt accordingly.</w:t>
            </w:r>
          </w:p>
        </w:tc>
      </w:tr>
      <w:tr w:rsidR="00AC6F1D" w:rsidRPr="0008455C" w14:paraId="3F1DBA82" w14:textId="77777777" w:rsidTr="0031366F">
        <w:trPr>
          <w:trHeight w:val="620"/>
        </w:trPr>
        <w:tc>
          <w:tcPr>
            <w:tcW w:w="1253" w:type="dxa"/>
            <w:tcBorders>
              <w:bottom w:val="single" w:sz="4" w:space="0" w:color="auto"/>
            </w:tcBorders>
          </w:tcPr>
          <w:p w14:paraId="2E6239E6" w14:textId="170096AC" w:rsidR="00AC6F1D" w:rsidRPr="0008455C" w:rsidRDefault="00AC6F1D" w:rsidP="00AC6F1D">
            <w:pPr>
              <w:jc w:val="center"/>
              <w:rPr>
                <w:rFonts w:ascii="Arial" w:eastAsia="Arial" w:hAnsi="Arial" w:cs="Arial"/>
              </w:rPr>
            </w:pPr>
            <w:r>
              <w:rPr>
                <w:rFonts w:ascii="Arial" w:eastAsia="Arial" w:hAnsi="Arial" w:cs="Arial"/>
              </w:rPr>
              <w:t>36</w:t>
            </w:r>
            <w:r w:rsidRPr="0008455C">
              <w:rPr>
                <w:rFonts w:ascii="Arial" w:eastAsia="Arial" w:hAnsi="Arial" w:cs="Arial"/>
              </w:rPr>
              <w:t>.0</w:t>
            </w:r>
          </w:p>
        </w:tc>
        <w:tc>
          <w:tcPr>
            <w:tcW w:w="1305" w:type="dxa"/>
            <w:tcBorders>
              <w:bottom w:val="single" w:sz="4" w:space="0" w:color="auto"/>
            </w:tcBorders>
          </w:tcPr>
          <w:p w14:paraId="0953F3AA" w14:textId="0CA0F557" w:rsidR="00AC6F1D" w:rsidRPr="0008455C" w:rsidRDefault="00AC6F1D" w:rsidP="00AC6F1D">
            <w:pPr>
              <w:jc w:val="center"/>
              <w:rPr>
                <w:rFonts w:ascii="Arial" w:eastAsia="Arial" w:hAnsi="Arial" w:cs="Arial"/>
              </w:rPr>
            </w:pPr>
            <w:r w:rsidRPr="0008455C">
              <w:rPr>
                <w:rFonts w:ascii="Arial" w:eastAsia="Arial" w:hAnsi="Arial" w:cs="Arial"/>
                <w:b/>
              </w:rPr>
              <w:t>ITB Clause 19.2.1</w:t>
            </w:r>
          </w:p>
        </w:tc>
        <w:tc>
          <w:tcPr>
            <w:tcW w:w="8074" w:type="dxa"/>
            <w:tcBorders>
              <w:bottom w:val="single" w:sz="4" w:space="0" w:color="auto"/>
            </w:tcBorders>
          </w:tcPr>
          <w:p w14:paraId="15F0CE91" w14:textId="77777777" w:rsidR="00AC6F1D" w:rsidRPr="002F4749" w:rsidRDefault="00AC6F1D" w:rsidP="00AC6F1D">
            <w:pPr>
              <w:autoSpaceDE w:val="0"/>
              <w:autoSpaceDN w:val="0"/>
              <w:adjustRightInd w:val="0"/>
              <w:jc w:val="both"/>
              <w:rPr>
                <w:rFonts w:ascii="Arial" w:hAnsi="Arial" w:cs="Arial"/>
                <w:b/>
                <w:bCs/>
              </w:rPr>
            </w:pPr>
            <w:r w:rsidRPr="002F4749">
              <w:rPr>
                <w:rFonts w:ascii="Arial" w:hAnsi="Arial" w:cs="Arial"/>
                <w:b/>
                <w:bCs/>
              </w:rPr>
              <w:t>Replace ITB sub-Clause 19.2.1 under the clause “Price Bid Opening” as under:</w:t>
            </w:r>
          </w:p>
          <w:p w14:paraId="523160D9" w14:textId="77777777" w:rsidR="00AC6F1D" w:rsidRPr="002F4749" w:rsidRDefault="00AC6F1D" w:rsidP="00AC6F1D">
            <w:pPr>
              <w:jc w:val="both"/>
              <w:rPr>
                <w:rFonts w:ascii="Arial" w:hAnsi="Arial" w:cs="Arial"/>
                <w:b/>
                <w:bCs/>
              </w:rPr>
            </w:pPr>
          </w:p>
          <w:p w14:paraId="4B5D4C4F"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After the evaluation process of Techno-Commercial bid is completed, Employer will inform in writing the eligible Bidders regarding date, time and venue set for the opening of Price Bid.</w:t>
            </w:r>
          </w:p>
          <w:p w14:paraId="5545469E" w14:textId="77777777" w:rsidR="00AC6F1D" w:rsidRPr="002F4749" w:rsidRDefault="00AC6F1D" w:rsidP="00AC6F1D">
            <w:pPr>
              <w:autoSpaceDE w:val="0"/>
              <w:autoSpaceDN w:val="0"/>
              <w:adjustRightInd w:val="0"/>
              <w:jc w:val="both"/>
              <w:rPr>
                <w:rFonts w:ascii="Arial" w:hAnsi="Arial" w:cs="Arial"/>
              </w:rPr>
            </w:pPr>
          </w:p>
          <w:p w14:paraId="74B782B1" w14:textId="5DB30605" w:rsidR="00AC6F1D" w:rsidRPr="002F4749" w:rsidRDefault="00AC6F1D" w:rsidP="00AC6F1D">
            <w:pPr>
              <w:jc w:val="both"/>
              <w:rPr>
                <w:rFonts w:ascii="Arial" w:eastAsia="Arial" w:hAnsi="Arial" w:cs="Arial"/>
              </w:rPr>
            </w:pPr>
            <w:r w:rsidRPr="002F4749">
              <w:rPr>
                <w:rFonts w:ascii="Arial" w:hAnsi="Arial" w:cs="Arial"/>
              </w:rPr>
              <w:t xml:space="preserve">Bidders, whose Techno-Commercial Bid is not substantially responsive or does not meet the Qualification Requirements set forth in the bidding documents or </w:t>
            </w:r>
            <w:r w:rsidRPr="002F4749">
              <w:rPr>
                <w:rFonts w:ascii="Arial" w:hAnsi="Arial" w:cs="Arial"/>
                <w:b/>
                <w:bCs/>
              </w:rPr>
              <w:t>who are debarred under Employer’s Policy for Debarment from Business Dealings</w:t>
            </w:r>
            <w:r w:rsidRPr="002F4749">
              <w:rPr>
                <w:rFonts w:ascii="Arial" w:hAnsi="Arial" w:cs="Arial"/>
              </w:rPr>
              <w:t xml:space="preserve"> relating to some other tender/contract, shall also be informed in writing that their bid has been rejected and their bid security shall be returned, in accordance with ITB clause 12.7.</w:t>
            </w:r>
          </w:p>
        </w:tc>
      </w:tr>
      <w:tr w:rsidR="00AC6F1D" w:rsidRPr="0008455C" w14:paraId="4CD694C7" w14:textId="77777777" w:rsidTr="00270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50"/>
        </w:trPr>
        <w:tc>
          <w:tcPr>
            <w:tcW w:w="1253" w:type="dxa"/>
            <w:tcBorders>
              <w:top w:val="single" w:sz="4" w:space="0" w:color="auto"/>
              <w:left w:val="single" w:sz="4" w:space="0" w:color="auto"/>
              <w:bottom w:val="single" w:sz="4" w:space="0" w:color="auto"/>
              <w:right w:val="single" w:sz="4" w:space="0" w:color="auto"/>
            </w:tcBorders>
          </w:tcPr>
          <w:p w14:paraId="36D32B2D" w14:textId="77777777" w:rsidR="00AC6F1D" w:rsidRPr="0008455C" w:rsidRDefault="00AC6F1D" w:rsidP="00AC6F1D">
            <w:pPr>
              <w:jc w:val="center"/>
              <w:rPr>
                <w:rFonts w:ascii="Arial" w:eastAsia="Arial" w:hAnsi="Arial" w:cs="Arial"/>
              </w:rPr>
            </w:pPr>
            <w:r>
              <w:rPr>
                <w:rFonts w:ascii="Arial" w:eastAsia="Arial" w:hAnsi="Arial" w:cs="Arial"/>
              </w:rPr>
              <w:lastRenderedPageBreak/>
              <w:t>37</w:t>
            </w:r>
            <w:r w:rsidRPr="0008455C">
              <w:rPr>
                <w:rFonts w:ascii="Arial" w:eastAsia="Arial" w:hAnsi="Arial" w:cs="Arial"/>
              </w:rPr>
              <w:t>.0</w:t>
            </w:r>
          </w:p>
        </w:tc>
        <w:tc>
          <w:tcPr>
            <w:tcW w:w="1305" w:type="dxa"/>
            <w:tcBorders>
              <w:top w:val="single" w:sz="4" w:space="0" w:color="auto"/>
              <w:left w:val="single" w:sz="4" w:space="0" w:color="auto"/>
              <w:bottom w:val="single" w:sz="4" w:space="0" w:color="auto"/>
              <w:right w:val="single" w:sz="4" w:space="0" w:color="auto"/>
            </w:tcBorders>
          </w:tcPr>
          <w:p w14:paraId="5E2C23C7" w14:textId="77777777" w:rsidR="00AC6F1D" w:rsidRPr="0008455C" w:rsidRDefault="00AC6F1D" w:rsidP="00AC6F1D">
            <w:pPr>
              <w:jc w:val="center"/>
              <w:rPr>
                <w:rFonts w:ascii="Arial" w:eastAsia="Arial" w:hAnsi="Arial" w:cs="Arial"/>
                <w:b/>
              </w:rPr>
            </w:pPr>
            <w:r w:rsidRPr="0008455C">
              <w:rPr>
                <w:rFonts w:ascii="Arial" w:eastAsia="Arial" w:hAnsi="Arial" w:cs="Arial"/>
                <w:b/>
              </w:rPr>
              <w:t>ITB Clause 21.1 and 21.3</w:t>
            </w:r>
          </w:p>
        </w:tc>
        <w:tc>
          <w:tcPr>
            <w:tcW w:w="8074" w:type="dxa"/>
            <w:tcBorders>
              <w:top w:val="single" w:sz="4" w:space="0" w:color="auto"/>
              <w:left w:val="single" w:sz="4" w:space="0" w:color="auto"/>
              <w:bottom w:val="single" w:sz="4" w:space="0" w:color="auto"/>
              <w:right w:val="single" w:sz="4" w:space="0" w:color="auto"/>
            </w:tcBorders>
          </w:tcPr>
          <w:p w14:paraId="5E657F9A" w14:textId="77777777" w:rsidR="00AC6F1D" w:rsidRPr="002F4749" w:rsidRDefault="00AC6F1D" w:rsidP="00AC6F1D">
            <w:pPr>
              <w:jc w:val="both"/>
              <w:rPr>
                <w:rFonts w:ascii="Arial" w:eastAsia="Arial" w:hAnsi="Arial" w:cs="Arial"/>
                <w:b/>
              </w:rPr>
            </w:pPr>
            <w:r w:rsidRPr="002F4749">
              <w:rPr>
                <w:rFonts w:ascii="Arial" w:eastAsia="Arial" w:hAnsi="Arial" w:cs="Arial"/>
                <w:b/>
              </w:rPr>
              <w:t>ITB Clause 21.1 and 21.3 under “PRELIMINARY EXAMINATION OF TECHNO-COMMERCIAL BIDS”, are replaced as under</w:t>
            </w:r>
          </w:p>
          <w:p w14:paraId="76DD2FE0" w14:textId="77777777" w:rsidR="00AC6F1D" w:rsidRPr="002F4749" w:rsidRDefault="00AC6F1D" w:rsidP="00AC6F1D">
            <w:pPr>
              <w:jc w:val="both"/>
              <w:rPr>
                <w:rFonts w:ascii="Arial" w:eastAsia="Arial" w:hAnsi="Arial" w:cs="Arial"/>
                <w:b/>
              </w:rPr>
            </w:pPr>
          </w:p>
          <w:p w14:paraId="1E82AB06" w14:textId="77777777" w:rsidR="00AC6F1D" w:rsidRPr="002F4749" w:rsidRDefault="00AC6F1D" w:rsidP="00AC6F1D">
            <w:pPr>
              <w:jc w:val="both"/>
              <w:rPr>
                <w:rFonts w:ascii="Arial" w:eastAsia="Arial" w:hAnsi="Arial" w:cs="Arial"/>
              </w:rPr>
            </w:pPr>
            <w:r w:rsidRPr="002F4749">
              <w:rPr>
                <w:rFonts w:ascii="Arial" w:eastAsia="Arial" w:hAnsi="Arial" w:cs="Arial"/>
              </w:rPr>
              <w:t xml:space="preserve">21.1 Employer will examine the bids to determine whether they are complete, whether required </w:t>
            </w:r>
            <w:r w:rsidRPr="002F4749">
              <w:rPr>
                <w:rFonts w:ascii="Arial" w:eastAsia="Arial" w:hAnsi="Arial" w:cs="Arial"/>
                <w:b/>
              </w:rPr>
              <w:t xml:space="preserve">security </w:t>
            </w:r>
            <w:r w:rsidRPr="002F4749">
              <w:rPr>
                <w:rFonts w:ascii="Arial" w:eastAsia="Arial" w:hAnsi="Arial" w:cs="Arial"/>
              </w:rPr>
              <w:t>have been furnished, whether the documents have been properly signed and whether the bids are generally in order.</w:t>
            </w:r>
          </w:p>
          <w:p w14:paraId="15E7C865" w14:textId="591F4577" w:rsidR="00AC6F1D" w:rsidRPr="002F4749" w:rsidRDefault="00AC6F1D" w:rsidP="00AC6F1D">
            <w:pPr>
              <w:jc w:val="both"/>
              <w:rPr>
                <w:rFonts w:ascii="Arial" w:eastAsia="Arial" w:hAnsi="Arial" w:cs="Arial"/>
              </w:rPr>
            </w:pPr>
            <w:r w:rsidRPr="002F4749">
              <w:rPr>
                <w:rFonts w:ascii="Arial" w:eastAsia="Arial" w:hAnsi="Arial" w:cs="Arial"/>
              </w:rPr>
              <w:t>21.3 No deviation, whatsoever, is permitted by Employer to any provisions of Bidding Documents. The Bidders are advised that while making their Bid proposals and quoting prices, all conditions may appropriately be taken into consideration. Bidders shall certify their compliance to the complete Bidding Documents by accepting the following attribute at e-tender portal:</w:t>
            </w:r>
          </w:p>
          <w:p w14:paraId="77FF7B8B" w14:textId="77777777" w:rsidR="00AC6F1D" w:rsidRPr="002F4749" w:rsidRDefault="00AC6F1D" w:rsidP="00AC6F1D">
            <w:pPr>
              <w:jc w:val="both"/>
              <w:rPr>
                <w:rFonts w:ascii="Arial" w:eastAsia="Arial" w:hAnsi="Arial" w:cs="Arial"/>
              </w:rPr>
            </w:pPr>
          </w:p>
          <w:p w14:paraId="1F336DD2" w14:textId="77777777" w:rsidR="00AC6F1D" w:rsidRPr="002F4749" w:rsidRDefault="00AC6F1D" w:rsidP="00AC6F1D">
            <w:pPr>
              <w:jc w:val="both"/>
              <w:rPr>
                <w:rFonts w:ascii="Arial" w:eastAsia="Arial" w:hAnsi="Arial" w:cs="Arial"/>
                <w:b/>
              </w:rPr>
            </w:pPr>
            <w:r w:rsidRPr="002F4749">
              <w:rPr>
                <w:rFonts w:ascii="Arial" w:eastAsia="Arial" w:hAnsi="Arial" w:cs="Arial"/>
                <w:b/>
              </w:rPr>
              <w:t>“Do you certify full compliance to all provisions of Bid Doc?”</w:t>
            </w:r>
          </w:p>
          <w:p w14:paraId="1308E18A" w14:textId="77777777" w:rsidR="00AC6F1D" w:rsidRPr="002F4749" w:rsidRDefault="00AC6F1D" w:rsidP="00AC6F1D">
            <w:pPr>
              <w:jc w:val="both"/>
              <w:rPr>
                <w:rFonts w:ascii="Arial" w:eastAsia="Arial" w:hAnsi="Arial" w:cs="Arial"/>
                <w:b/>
              </w:rPr>
            </w:pPr>
          </w:p>
          <w:p w14:paraId="56C13336" w14:textId="209D2238" w:rsidR="00AC6F1D" w:rsidRPr="002F4749" w:rsidRDefault="00AC6F1D" w:rsidP="00AC6F1D">
            <w:pPr>
              <w:jc w:val="both"/>
              <w:rPr>
                <w:rFonts w:ascii="Arial" w:eastAsia="Arial" w:hAnsi="Arial" w:cs="Arial"/>
                <w:b/>
              </w:rPr>
            </w:pPr>
            <w:r w:rsidRPr="002F4749">
              <w:rPr>
                <w:rFonts w:ascii="Arial" w:eastAsia="Arial" w:hAnsi="Arial" w:cs="Arial"/>
                <w:b/>
              </w:rPr>
              <w:t xml:space="preserve">Acceptance of above attribute shall be considered as Bidder's confirmation that any deviation to the any Provisions found anywhere in their Bid Proposal, implicit or explicit, shall stand unconditionally withdrawn, without any cost implication whatsoever to the Employer, failing which </w:t>
            </w:r>
            <w:r w:rsidRPr="002F4749">
              <w:rPr>
                <w:rFonts w:ascii="Arial" w:eastAsia="Arial" w:hAnsi="Arial" w:cs="Arial"/>
                <w:b/>
                <w:i/>
              </w:rPr>
              <w:t>the bid shall be rejected</w:t>
            </w:r>
            <w:r w:rsidRPr="002F4749">
              <w:rPr>
                <w:rFonts w:ascii="Arial" w:eastAsia="Arial" w:hAnsi="Arial" w:cs="Arial"/>
                <w:b/>
              </w:rPr>
              <w:t>.</w:t>
            </w:r>
          </w:p>
        </w:tc>
      </w:tr>
      <w:tr w:rsidR="00AC6F1D" w:rsidRPr="00430E35" w14:paraId="0DC27938" w14:textId="77777777" w:rsidTr="002703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80"/>
        </w:trPr>
        <w:tc>
          <w:tcPr>
            <w:tcW w:w="1253" w:type="dxa"/>
            <w:tcBorders>
              <w:top w:val="single" w:sz="4" w:space="0" w:color="auto"/>
              <w:left w:val="single" w:sz="4" w:space="0" w:color="auto"/>
              <w:bottom w:val="single" w:sz="4" w:space="0" w:color="auto"/>
              <w:right w:val="single" w:sz="4" w:space="0" w:color="auto"/>
            </w:tcBorders>
          </w:tcPr>
          <w:p w14:paraId="5F16814A" w14:textId="77777777" w:rsidR="00AC6F1D" w:rsidRPr="0008455C" w:rsidRDefault="00AC6F1D" w:rsidP="00AC6F1D">
            <w:pPr>
              <w:jc w:val="center"/>
              <w:rPr>
                <w:rFonts w:ascii="Arial" w:eastAsia="Arial" w:hAnsi="Arial" w:cs="Arial"/>
              </w:rPr>
            </w:pPr>
            <w:r>
              <w:rPr>
                <w:rFonts w:ascii="Arial" w:eastAsia="Arial" w:hAnsi="Arial" w:cs="Arial"/>
              </w:rPr>
              <w:t>38</w:t>
            </w:r>
            <w:r w:rsidRPr="0008455C">
              <w:rPr>
                <w:rFonts w:ascii="Arial" w:eastAsia="Arial" w:hAnsi="Arial" w:cs="Arial"/>
              </w:rPr>
              <w:t>.0</w:t>
            </w:r>
          </w:p>
        </w:tc>
        <w:tc>
          <w:tcPr>
            <w:tcW w:w="1305" w:type="dxa"/>
            <w:tcBorders>
              <w:top w:val="single" w:sz="4" w:space="0" w:color="auto"/>
              <w:left w:val="single" w:sz="4" w:space="0" w:color="auto"/>
              <w:bottom w:val="single" w:sz="4" w:space="0" w:color="auto"/>
              <w:right w:val="single" w:sz="4" w:space="0" w:color="auto"/>
            </w:tcBorders>
          </w:tcPr>
          <w:p w14:paraId="7D6ADC68" w14:textId="77777777" w:rsidR="00AC6F1D" w:rsidRPr="0008455C" w:rsidRDefault="00AC6F1D" w:rsidP="00AC6F1D">
            <w:pPr>
              <w:jc w:val="center"/>
              <w:rPr>
                <w:rFonts w:ascii="Arial" w:eastAsia="Arial" w:hAnsi="Arial" w:cs="Arial"/>
                <w:b/>
              </w:rPr>
            </w:pPr>
            <w:r w:rsidRPr="0008455C">
              <w:rPr>
                <w:rFonts w:ascii="Arial" w:eastAsia="Arial" w:hAnsi="Arial" w:cs="Arial"/>
                <w:b/>
              </w:rPr>
              <w:t>ITB Clause 27</w:t>
            </w:r>
          </w:p>
        </w:tc>
        <w:tc>
          <w:tcPr>
            <w:tcW w:w="8074" w:type="dxa"/>
            <w:tcBorders>
              <w:top w:val="single" w:sz="4" w:space="0" w:color="auto"/>
              <w:left w:val="single" w:sz="4" w:space="0" w:color="auto"/>
              <w:bottom w:val="single" w:sz="4" w:space="0" w:color="auto"/>
              <w:right w:val="single" w:sz="4" w:space="0" w:color="auto"/>
            </w:tcBorders>
          </w:tcPr>
          <w:p w14:paraId="07966A89" w14:textId="77777777" w:rsidR="00AC6F1D" w:rsidRPr="002F4749" w:rsidRDefault="00AC6F1D" w:rsidP="00AC6F1D">
            <w:pPr>
              <w:autoSpaceDE w:val="0"/>
              <w:autoSpaceDN w:val="0"/>
              <w:adjustRightInd w:val="0"/>
              <w:rPr>
                <w:rFonts w:ascii="Arial-BoldMT" w:hAnsi="Arial-BoldMT" w:cs="Arial-BoldMT"/>
                <w:b/>
                <w:bCs/>
                <w:sz w:val="23"/>
                <w:szCs w:val="23"/>
                <w:lang w:bidi="hi-IN"/>
              </w:rPr>
            </w:pPr>
            <w:r w:rsidRPr="002F4749">
              <w:rPr>
                <w:rFonts w:ascii="Arial-BoldMT" w:hAnsi="Arial-BoldMT" w:cs="Arial-BoldMT"/>
                <w:b/>
                <w:bCs/>
                <w:sz w:val="23"/>
                <w:szCs w:val="23"/>
                <w:lang w:bidi="hi-IN"/>
              </w:rPr>
              <w:t>Replace relevant ITB sub-Clause under the clause “Award Criteria” as</w:t>
            </w:r>
          </w:p>
          <w:p w14:paraId="3081BAD9" w14:textId="77777777" w:rsidR="00AC6F1D" w:rsidRPr="002F4749" w:rsidRDefault="00AC6F1D" w:rsidP="00AC6F1D">
            <w:pPr>
              <w:jc w:val="both"/>
              <w:rPr>
                <w:rFonts w:ascii="Arial-BoldMT" w:hAnsi="Arial-BoldMT" w:cs="Arial-BoldMT"/>
                <w:b/>
                <w:bCs/>
                <w:sz w:val="23"/>
                <w:szCs w:val="23"/>
                <w:lang w:bidi="hi-IN"/>
              </w:rPr>
            </w:pPr>
            <w:r w:rsidRPr="002F4749">
              <w:rPr>
                <w:rFonts w:ascii="Arial-BoldMT" w:hAnsi="Arial-BoldMT" w:cs="Arial-BoldMT"/>
                <w:b/>
                <w:bCs/>
                <w:sz w:val="23"/>
                <w:szCs w:val="23"/>
                <w:lang w:bidi="hi-IN"/>
              </w:rPr>
              <w:t>under:</w:t>
            </w:r>
          </w:p>
          <w:p w14:paraId="7BE9EFB2" w14:textId="77777777" w:rsidR="00AC6F1D" w:rsidRPr="002F4749" w:rsidRDefault="00AC6F1D" w:rsidP="00AC6F1D">
            <w:pPr>
              <w:jc w:val="both"/>
              <w:rPr>
                <w:rFonts w:ascii="Arial-BoldMT" w:hAnsi="Arial-BoldMT" w:cs="Arial-BoldMT"/>
                <w:b/>
                <w:bCs/>
                <w:sz w:val="23"/>
                <w:szCs w:val="23"/>
                <w:lang w:bidi="hi-IN"/>
              </w:rPr>
            </w:pPr>
          </w:p>
          <w:p w14:paraId="589D69D6"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Subject to ITB Clause 28 (Employer’s Right to Accept any Bid and to Reject any or all bids) and Employer’s Policy for Debarment from Business Dealings, the Employer will award the Contract to the successful Bidder [whose Techno-Commercial bid has been determined to be substantially responsive and the bidder is determined to be qualified to perform the Contract satisfactorily and whose Price Bid is determined to be the lowest evaluated bid after the Reverse Auction Process (if applicable)], as per methodology indicated in Annexure-II to BDS.</w:t>
            </w:r>
          </w:p>
          <w:p w14:paraId="29F21F6B" w14:textId="77777777" w:rsidR="00AC6F1D" w:rsidRPr="002F4749" w:rsidRDefault="00AC6F1D" w:rsidP="00AC6F1D">
            <w:pPr>
              <w:autoSpaceDE w:val="0"/>
              <w:autoSpaceDN w:val="0"/>
              <w:adjustRightInd w:val="0"/>
              <w:jc w:val="both"/>
              <w:rPr>
                <w:rFonts w:ascii="Arial" w:hAnsi="Arial" w:cs="Arial"/>
              </w:rPr>
            </w:pPr>
          </w:p>
          <w:p w14:paraId="48AC1C32" w14:textId="12241A8E" w:rsidR="00AC6F1D" w:rsidRPr="002F4749" w:rsidRDefault="00AC6F1D" w:rsidP="00AC6F1D">
            <w:pPr>
              <w:jc w:val="both"/>
              <w:rPr>
                <w:rFonts w:ascii="Arial" w:eastAsia="Arial" w:hAnsi="Arial" w:cs="Arial"/>
                <w:b/>
                <w:strike/>
              </w:rPr>
            </w:pPr>
            <w:r w:rsidRPr="002F4749">
              <w:rPr>
                <w:rFonts w:ascii="Arial" w:hAnsi="Arial" w:cs="Arial"/>
              </w:rPr>
              <w:t>No contract shall be awarded to a bidder against whom a Debarment Order has been issued as per Employer’s Policy for Debarment from Business Dealings.</w:t>
            </w:r>
          </w:p>
        </w:tc>
      </w:tr>
      <w:tr w:rsidR="00AC6F1D" w:rsidRPr="007969DB" w14:paraId="6AFBE6E5" w14:textId="77777777" w:rsidTr="00A1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30"/>
        </w:trPr>
        <w:tc>
          <w:tcPr>
            <w:tcW w:w="1253" w:type="dxa"/>
            <w:tcBorders>
              <w:top w:val="single" w:sz="4" w:space="0" w:color="auto"/>
              <w:left w:val="single" w:sz="4" w:space="0" w:color="auto"/>
              <w:bottom w:val="single" w:sz="4" w:space="0" w:color="auto"/>
              <w:right w:val="single" w:sz="4" w:space="0" w:color="auto"/>
            </w:tcBorders>
          </w:tcPr>
          <w:p w14:paraId="78B0FEA8" w14:textId="77777777" w:rsidR="00AC6F1D" w:rsidRPr="0008455C" w:rsidRDefault="00AC6F1D" w:rsidP="00AC6F1D">
            <w:pPr>
              <w:jc w:val="center"/>
              <w:rPr>
                <w:rFonts w:ascii="Arial" w:eastAsia="Arial" w:hAnsi="Arial" w:cs="Arial"/>
              </w:rPr>
            </w:pPr>
            <w:r>
              <w:rPr>
                <w:rFonts w:ascii="Arial" w:eastAsia="Arial" w:hAnsi="Arial" w:cs="Arial"/>
              </w:rPr>
              <w:t>39</w:t>
            </w:r>
            <w:r w:rsidRPr="0008455C">
              <w:rPr>
                <w:rFonts w:ascii="Arial" w:eastAsia="Arial" w:hAnsi="Arial" w:cs="Arial"/>
              </w:rPr>
              <w:t>.0</w:t>
            </w:r>
          </w:p>
        </w:tc>
        <w:tc>
          <w:tcPr>
            <w:tcW w:w="1305" w:type="dxa"/>
            <w:tcBorders>
              <w:top w:val="single" w:sz="4" w:space="0" w:color="auto"/>
              <w:left w:val="single" w:sz="4" w:space="0" w:color="auto"/>
              <w:bottom w:val="single" w:sz="4" w:space="0" w:color="auto"/>
              <w:right w:val="single" w:sz="4" w:space="0" w:color="auto"/>
            </w:tcBorders>
          </w:tcPr>
          <w:p w14:paraId="39265E67" w14:textId="77777777" w:rsidR="00AC6F1D" w:rsidRPr="0008455C" w:rsidRDefault="00AC6F1D" w:rsidP="00AC6F1D">
            <w:pPr>
              <w:jc w:val="center"/>
              <w:rPr>
                <w:rFonts w:ascii="Arial" w:eastAsia="Arial" w:hAnsi="Arial" w:cs="Arial"/>
                <w:b/>
              </w:rPr>
            </w:pPr>
            <w:r>
              <w:rPr>
                <w:rFonts w:ascii="Arial" w:eastAsia="Arial" w:hAnsi="Arial" w:cs="Arial"/>
                <w:b/>
              </w:rPr>
              <w:t>ITB Clause no. 31.3</w:t>
            </w:r>
          </w:p>
        </w:tc>
        <w:tc>
          <w:tcPr>
            <w:tcW w:w="8074" w:type="dxa"/>
            <w:tcBorders>
              <w:top w:val="single" w:sz="4" w:space="0" w:color="auto"/>
              <w:left w:val="single" w:sz="4" w:space="0" w:color="auto"/>
              <w:bottom w:val="single" w:sz="4" w:space="0" w:color="auto"/>
              <w:right w:val="single" w:sz="4" w:space="0" w:color="auto"/>
            </w:tcBorders>
          </w:tcPr>
          <w:p w14:paraId="3DE5B173" w14:textId="77777777" w:rsidR="00AC6F1D" w:rsidRPr="002F4749" w:rsidRDefault="00AC6F1D" w:rsidP="00AC6F1D">
            <w:pPr>
              <w:jc w:val="both"/>
              <w:rPr>
                <w:rFonts w:ascii="Arial" w:eastAsia="Arial" w:hAnsi="Arial" w:cs="Arial"/>
                <w:b/>
                <w:bCs/>
              </w:rPr>
            </w:pPr>
            <w:r w:rsidRPr="002F4749">
              <w:rPr>
                <w:rFonts w:ascii="Arial" w:eastAsia="Arial" w:hAnsi="Arial" w:cs="Arial"/>
                <w:b/>
                <w:bCs/>
              </w:rPr>
              <w:t>Replace and add following clauses against ITB Clause 31.3:</w:t>
            </w:r>
          </w:p>
          <w:p w14:paraId="2FD54FD0" w14:textId="77777777" w:rsidR="00AC6F1D" w:rsidRPr="002F4749" w:rsidRDefault="00AC6F1D" w:rsidP="00AC6F1D">
            <w:pPr>
              <w:jc w:val="both"/>
              <w:rPr>
                <w:rFonts w:ascii="Arial" w:eastAsia="Arial" w:hAnsi="Arial" w:cs="Arial"/>
                <w:strike/>
              </w:rPr>
            </w:pPr>
          </w:p>
          <w:p w14:paraId="25639988"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31.3 All BGs except BG issued by a Bank outside India and all Insurance Surety Bonds except those issued by an Indian Insurance company outside India, shall be received from issuing Bank/Insurance company directly through post/ courier, by Unified Treasury, Dadri at below mentioned address:</w:t>
            </w:r>
          </w:p>
          <w:p w14:paraId="6ECAF5CA" w14:textId="77777777" w:rsidR="00AC6F1D" w:rsidRPr="002F4749" w:rsidRDefault="00AC6F1D" w:rsidP="00AC6F1D">
            <w:pPr>
              <w:autoSpaceDE w:val="0"/>
              <w:autoSpaceDN w:val="0"/>
              <w:adjustRightInd w:val="0"/>
              <w:jc w:val="both"/>
              <w:rPr>
                <w:rFonts w:ascii="Arial" w:hAnsi="Arial" w:cs="Arial"/>
              </w:rPr>
            </w:pPr>
          </w:p>
          <w:p w14:paraId="7B443A25"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Unified Treasury (BG Group)</w:t>
            </w:r>
          </w:p>
          <w:p w14:paraId="03778FB6"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Administrative Building, NCPS, Dadri</w:t>
            </w:r>
          </w:p>
          <w:p w14:paraId="1CD0ECBF"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NTPC Limited,</w:t>
            </w:r>
          </w:p>
          <w:p w14:paraId="161714A3"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PO. Vidyut Nagar</w:t>
            </w:r>
          </w:p>
          <w:p w14:paraId="0E7F5C01"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Distt: Gautam Budh Nagar,</w:t>
            </w:r>
          </w:p>
          <w:p w14:paraId="46F93AF9"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Uttar Pradesh- 201008</w:t>
            </w:r>
          </w:p>
          <w:p w14:paraId="62584D87" w14:textId="77777777" w:rsidR="00AC6F1D" w:rsidRPr="002F4749" w:rsidRDefault="00AC6F1D" w:rsidP="00AC6F1D">
            <w:pPr>
              <w:autoSpaceDE w:val="0"/>
              <w:autoSpaceDN w:val="0"/>
              <w:adjustRightInd w:val="0"/>
              <w:jc w:val="both"/>
              <w:rPr>
                <w:rFonts w:ascii="Arial" w:hAnsi="Arial" w:cs="Arial"/>
              </w:rPr>
            </w:pPr>
          </w:p>
          <w:p w14:paraId="70A32389"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 xml:space="preserve">A BG issued by a Bank outside India and Insurance Surety Bond issued by an Indian Insurance company outside India need to be submitted by the Bidder directly to the employer as defined in BDS. The BG/ Insurance Surety Bond also </w:t>
            </w:r>
            <w:r w:rsidRPr="002F4749">
              <w:rPr>
                <w:rFonts w:ascii="Arial" w:hAnsi="Arial" w:cs="Arial"/>
              </w:rPr>
              <w:lastRenderedPageBreak/>
              <w:t>needs to bear stamp duty of appropriate value applicable to the place in NTPC where BG/ Insurance Surety Bond is to be submitted. The BG/ Insurance Surety Bond may be got adjudicated by the employer from Collector of Stamps, within 3 months of arrival of BG/ Insurance Surety Bond in India. Expenses incurred in this regard shall be adjusted from the payment due to the contractor.</w:t>
            </w:r>
          </w:p>
          <w:p w14:paraId="3D972366" w14:textId="77777777" w:rsidR="00AC6F1D" w:rsidRPr="002F4749" w:rsidRDefault="00AC6F1D" w:rsidP="00AC6F1D">
            <w:pPr>
              <w:autoSpaceDE w:val="0"/>
              <w:autoSpaceDN w:val="0"/>
              <w:adjustRightInd w:val="0"/>
              <w:rPr>
                <w:rFonts w:ascii="Arial" w:hAnsi="Arial" w:cs="Arial"/>
                <w:sz w:val="24"/>
                <w:szCs w:val="24"/>
                <w:lang w:bidi="hi-IN"/>
              </w:rPr>
            </w:pPr>
          </w:p>
          <w:p w14:paraId="6A35D7CB"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31.4 A soft copy of the BG/ Insurance Surety Bond is mandatorily required to be mailed to Unified Treasury Group at ubg@ntpc.co.in by the issuing Bank/ Insurance company.</w:t>
            </w:r>
          </w:p>
          <w:p w14:paraId="2EA47B7C" w14:textId="77777777" w:rsidR="00AC6F1D" w:rsidRPr="002F4749" w:rsidRDefault="00AC6F1D" w:rsidP="00AC6F1D">
            <w:pPr>
              <w:autoSpaceDE w:val="0"/>
              <w:autoSpaceDN w:val="0"/>
              <w:adjustRightInd w:val="0"/>
              <w:jc w:val="both"/>
              <w:rPr>
                <w:rFonts w:ascii="Arial" w:hAnsi="Arial" w:cs="Arial"/>
              </w:rPr>
            </w:pPr>
          </w:p>
          <w:p w14:paraId="77221DBC"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 xml:space="preserve">31.5 </w:t>
            </w:r>
            <w:r w:rsidRPr="002F4749">
              <w:rPr>
                <w:rFonts w:ascii="Arial" w:hAnsi="Arial" w:cs="Arial"/>
                <w:b/>
                <w:bCs/>
              </w:rPr>
              <w:t>Confirmation of BGs through Structured Financial Messaging System (SFMS)/SWIFT</w:t>
            </w:r>
          </w:p>
          <w:p w14:paraId="72DB9F64" w14:textId="77777777" w:rsidR="00AC6F1D" w:rsidRPr="002F4749" w:rsidRDefault="00AC6F1D" w:rsidP="00AC6F1D">
            <w:pPr>
              <w:autoSpaceDE w:val="0"/>
              <w:autoSpaceDN w:val="0"/>
              <w:adjustRightInd w:val="0"/>
              <w:jc w:val="both"/>
              <w:rPr>
                <w:rFonts w:ascii="Arial" w:hAnsi="Arial" w:cs="Arial"/>
              </w:rPr>
            </w:pPr>
          </w:p>
          <w:p w14:paraId="6E7EC752"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While issuing the physical BGs, the Bidder’s Bank shall also send electronic message through secure SFMS (in case of BGs issued from within India) or SWIFT (in case of BGs issued from outside India) to Employer’s Beneficiary Bank whose details are provided herein below:</w:t>
            </w:r>
          </w:p>
          <w:p w14:paraId="10B188B5" w14:textId="77777777" w:rsidR="00AC6F1D" w:rsidRPr="002F4749" w:rsidRDefault="00AC6F1D" w:rsidP="00AC6F1D">
            <w:pPr>
              <w:autoSpaceDE w:val="0"/>
              <w:autoSpaceDN w:val="0"/>
              <w:adjustRightInd w:val="0"/>
              <w:jc w:val="both"/>
              <w:rPr>
                <w:rFonts w:ascii="Arial" w:hAnsi="Arial" w:cs="Arial"/>
              </w:rPr>
            </w:pPr>
          </w:p>
          <w:p w14:paraId="05D63B3C"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w:t>
            </w:r>
            <w:proofErr w:type="spellStart"/>
            <w:r w:rsidRPr="002F4749">
              <w:rPr>
                <w:rFonts w:ascii="Arial" w:hAnsi="Arial" w:cs="Arial"/>
              </w:rPr>
              <w:t>i</w:t>
            </w:r>
            <w:proofErr w:type="spellEnd"/>
            <w:r w:rsidRPr="002F4749">
              <w:rPr>
                <w:rFonts w:ascii="Arial" w:hAnsi="Arial" w:cs="Arial"/>
              </w:rPr>
              <w:t>) Bank Name: ICICI Bank Limited</w:t>
            </w:r>
          </w:p>
          <w:p w14:paraId="06AB181C"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(ii) Branch: CONNAUGHT PLACE BRANCH</w:t>
            </w:r>
          </w:p>
          <w:p w14:paraId="6CC89D32"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(iii) Bank Address: 9A, PHELPS BUILDING, INNER CIRCLE,</w:t>
            </w:r>
          </w:p>
          <w:p w14:paraId="67437BC0"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NEW DELHI- 110001</w:t>
            </w:r>
          </w:p>
          <w:p w14:paraId="22EF66DE"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(iv) IFSC Code: ICIC0000007</w:t>
            </w:r>
          </w:p>
          <w:p w14:paraId="554A1EA0" w14:textId="77777777" w:rsidR="00AC6F1D" w:rsidRPr="002F4749" w:rsidRDefault="00AC6F1D" w:rsidP="00AC6F1D">
            <w:pPr>
              <w:autoSpaceDE w:val="0"/>
              <w:autoSpaceDN w:val="0"/>
              <w:adjustRightInd w:val="0"/>
              <w:jc w:val="both"/>
              <w:rPr>
                <w:rFonts w:ascii="Arial" w:hAnsi="Arial" w:cs="Arial"/>
              </w:rPr>
            </w:pPr>
          </w:p>
          <w:p w14:paraId="1785C103"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BG issuing/amending bank must send the BG advice in the form of message format via SFMS (Structured Financial Messaging System) as provided by RBI. The format of the message for confirmation of the BG shall be as below:</w:t>
            </w:r>
          </w:p>
          <w:p w14:paraId="014A3E40" w14:textId="77777777" w:rsidR="00AC6F1D" w:rsidRPr="002F4749" w:rsidRDefault="00AC6F1D" w:rsidP="00AC6F1D">
            <w:pPr>
              <w:autoSpaceDE w:val="0"/>
              <w:autoSpaceDN w:val="0"/>
              <w:adjustRightInd w:val="0"/>
              <w:jc w:val="both"/>
              <w:rPr>
                <w:rFonts w:ascii="Arial" w:hAnsi="Arial" w:cs="Arial"/>
              </w:rPr>
            </w:pPr>
          </w:p>
          <w:p w14:paraId="1842CC88"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BG advising message: IFN 760COV/ IFN 767COV via SFMS</w:t>
            </w:r>
          </w:p>
          <w:p w14:paraId="55AD487C" w14:textId="77777777" w:rsidR="00AC6F1D" w:rsidRPr="002F4749" w:rsidRDefault="00AC6F1D" w:rsidP="00AC6F1D">
            <w:pPr>
              <w:autoSpaceDE w:val="0"/>
              <w:autoSpaceDN w:val="0"/>
              <w:adjustRightInd w:val="0"/>
              <w:jc w:val="both"/>
              <w:rPr>
                <w:rFonts w:ascii="Arial" w:hAnsi="Arial" w:cs="Arial"/>
              </w:rPr>
            </w:pPr>
          </w:p>
          <w:p w14:paraId="73C2A289"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Field Number: Particulars (to be mentioned in Row 1)</w:t>
            </w:r>
          </w:p>
          <w:p w14:paraId="0CE25011" w14:textId="77777777" w:rsidR="00AC6F1D" w:rsidRPr="002F4749" w:rsidRDefault="00AC6F1D" w:rsidP="00AC6F1D">
            <w:pPr>
              <w:autoSpaceDE w:val="0"/>
              <w:autoSpaceDN w:val="0"/>
              <w:adjustRightInd w:val="0"/>
              <w:jc w:val="both"/>
              <w:rPr>
                <w:rFonts w:ascii="Arial" w:hAnsi="Arial" w:cs="Arial"/>
              </w:rPr>
            </w:pPr>
          </w:p>
          <w:p w14:paraId="61265E09"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7037: NTPCBG (unique identifier)</w:t>
            </w:r>
          </w:p>
          <w:p w14:paraId="17F27283" w14:textId="77777777" w:rsidR="00AC6F1D" w:rsidRPr="002F4749" w:rsidRDefault="00AC6F1D" w:rsidP="00AC6F1D">
            <w:pPr>
              <w:autoSpaceDE w:val="0"/>
              <w:autoSpaceDN w:val="0"/>
              <w:adjustRightInd w:val="0"/>
              <w:jc w:val="both"/>
              <w:rPr>
                <w:rFonts w:ascii="Arial" w:hAnsi="Arial" w:cs="Arial"/>
              </w:rPr>
            </w:pPr>
          </w:p>
          <w:p w14:paraId="4B1FCD00" w14:textId="77777777" w:rsidR="00AC6F1D" w:rsidRPr="002F4749" w:rsidRDefault="00AC6F1D" w:rsidP="00AC6F1D">
            <w:pPr>
              <w:autoSpaceDE w:val="0"/>
              <w:autoSpaceDN w:val="0"/>
              <w:adjustRightInd w:val="0"/>
              <w:jc w:val="both"/>
              <w:rPr>
                <w:rFonts w:ascii="Arial" w:hAnsi="Arial" w:cs="Arial"/>
              </w:rPr>
            </w:pPr>
            <w:r w:rsidRPr="002F4749">
              <w:rPr>
                <w:rFonts w:ascii="Arial" w:hAnsi="Arial" w:cs="Arial"/>
              </w:rPr>
              <w:t>31.6 All Bank Guarantees / Insurance Surety Bond should be enforceable for minimum ninety (90 days) after expiry of its validity.</w:t>
            </w:r>
          </w:p>
          <w:p w14:paraId="1E0868CC" w14:textId="77777777" w:rsidR="00AC6F1D" w:rsidRPr="002F4749" w:rsidRDefault="00AC6F1D" w:rsidP="00AC6F1D">
            <w:pPr>
              <w:autoSpaceDE w:val="0"/>
              <w:autoSpaceDN w:val="0"/>
              <w:adjustRightInd w:val="0"/>
              <w:jc w:val="both"/>
              <w:rPr>
                <w:rFonts w:ascii="Arial" w:hAnsi="Arial" w:cs="Arial"/>
              </w:rPr>
            </w:pPr>
          </w:p>
          <w:p w14:paraId="43A90DE3" w14:textId="77777777" w:rsidR="00AC6F1D" w:rsidRPr="002F4749" w:rsidRDefault="00AC6F1D" w:rsidP="00AC6F1D">
            <w:pPr>
              <w:jc w:val="both"/>
              <w:rPr>
                <w:rFonts w:ascii="Arial" w:eastAsia="Arial" w:hAnsi="Arial" w:cs="Arial"/>
                <w:color w:val="000000"/>
              </w:rPr>
            </w:pPr>
            <w:r w:rsidRPr="002F4749">
              <w:rPr>
                <w:rFonts w:ascii="Arial" w:hAnsi="Arial" w:cs="Arial"/>
              </w:rPr>
              <w:t>31.7 Extension of all BGs / Insurance Surety Bond should be on Stamp paper of same value as that of the original BG / Insurance Surety Bond. Minimum extension of any BG / Insurance Surety Bond should be three months.</w:t>
            </w:r>
          </w:p>
          <w:p w14:paraId="504465A2" w14:textId="77777777" w:rsidR="00AC6F1D" w:rsidRPr="002F4749" w:rsidRDefault="00AC6F1D" w:rsidP="00AC6F1D">
            <w:pPr>
              <w:jc w:val="both"/>
              <w:rPr>
                <w:rFonts w:ascii="Arial" w:eastAsia="Arial" w:hAnsi="Arial" w:cs="Arial"/>
                <w:b/>
              </w:rPr>
            </w:pPr>
          </w:p>
        </w:tc>
      </w:tr>
      <w:tr w:rsidR="00AC6F1D" w:rsidRPr="00430E35" w14:paraId="3074BA6C" w14:textId="77777777" w:rsidTr="00A1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18"/>
        </w:trPr>
        <w:tc>
          <w:tcPr>
            <w:tcW w:w="1253" w:type="dxa"/>
            <w:tcBorders>
              <w:top w:val="single" w:sz="4" w:space="0" w:color="auto"/>
              <w:left w:val="single" w:sz="4" w:space="0" w:color="auto"/>
              <w:bottom w:val="single" w:sz="4" w:space="0" w:color="auto"/>
              <w:right w:val="single" w:sz="4" w:space="0" w:color="auto"/>
            </w:tcBorders>
          </w:tcPr>
          <w:p w14:paraId="5CD5C05F" w14:textId="77777777" w:rsidR="00AC6F1D" w:rsidRPr="0008455C" w:rsidRDefault="00AC6F1D" w:rsidP="00AC6F1D">
            <w:pPr>
              <w:jc w:val="center"/>
              <w:rPr>
                <w:rFonts w:ascii="Arial" w:eastAsia="Arial" w:hAnsi="Arial" w:cs="Arial"/>
              </w:rPr>
            </w:pPr>
            <w:r>
              <w:rPr>
                <w:rFonts w:ascii="Arial" w:eastAsia="Arial" w:hAnsi="Arial" w:cs="Arial"/>
              </w:rPr>
              <w:lastRenderedPageBreak/>
              <w:t>40</w:t>
            </w:r>
            <w:r w:rsidRPr="0008455C">
              <w:rPr>
                <w:rFonts w:ascii="Arial" w:eastAsia="Arial" w:hAnsi="Arial" w:cs="Arial"/>
              </w:rPr>
              <w:t>.0</w:t>
            </w:r>
          </w:p>
        </w:tc>
        <w:tc>
          <w:tcPr>
            <w:tcW w:w="1305" w:type="dxa"/>
            <w:tcBorders>
              <w:top w:val="single" w:sz="4" w:space="0" w:color="auto"/>
              <w:left w:val="single" w:sz="4" w:space="0" w:color="auto"/>
              <w:bottom w:val="single" w:sz="4" w:space="0" w:color="auto"/>
              <w:right w:val="single" w:sz="4" w:space="0" w:color="auto"/>
            </w:tcBorders>
          </w:tcPr>
          <w:p w14:paraId="0F41ECFB" w14:textId="77777777" w:rsidR="00AC6F1D" w:rsidRPr="0008455C" w:rsidRDefault="00AC6F1D" w:rsidP="00AC6F1D">
            <w:pPr>
              <w:jc w:val="center"/>
              <w:rPr>
                <w:rFonts w:ascii="Arial" w:eastAsia="Arial" w:hAnsi="Arial" w:cs="Arial"/>
                <w:b/>
              </w:rPr>
            </w:pPr>
            <w:r w:rsidRPr="0008455C">
              <w:rPr>
                <w:rFonts w:ascii="Arial" w:eastAsia="Arial" w:hAnsi="Arial" w:cs="Arial"/>
                <w:b/>
              </w:rPr>
              <w:t>ITB Clause 33.0</w:t>
            </w:r>
          </w:p>
        </w:tc>
        <w:tc>
          <w:tcPr>
            <w:tcW w:w="8074" w:type="dxa"/>
            <w:tcBorders>
              <w:top w:val="single" w:sz="4" w:space="0" w:color="auto"/>
              <w:left w:val="single" w:sz="4" w:space="0" w:color="auto"/>
              <w:bottom w:val="single" w:sz="4" w:space="0" w:color="auto"/>
              <w:right w:val="single" w:sz="4" w:space="0" w:color="auto"/>
            </w:tcBorders>
          </w:tcPr>
          <w:p w14:paraId="6F2D254F" w14:textId="77777777" w:rsidR="00AC6F1D" w:rsidRPr="002F4749" w:rsidRDefault="00AC6F1D" w:rsidP="00AC6F1D">
            <w:pPr>
              <w:jc w:val="both"/>
              <w:rPr>
                <w:rFonts w:ascii="Arial" w:eastAsia="Arial" w:hAnsi="Arial" w:cs="Arial"/>
                <w:b/>
              </w:rPr>
            </w:pPr>
            <w:r w:rsidRPr="002F4749">
              <w:rPr>
                <w:rFonts w:ascii="Arial" w:eastAsia="Arial" w:hAnsi="Arial" w:cs="Arial"/>
                <w:b/>
              </w:rPr>
              <w:t>Replace ITB Clause 33.0 regarding “Ineligibility for participation in re-tender” as under:</w:t>
            </w:r>
          </w:p>
          <w:p w14:paraId="31FD3685" w14:textId="77777777" w:rsidR="00AC6F1D" w:rsidRPr="002F4749" w:rsidRDefault="00AC6F1D" w:rsidP="00AC6F1D">
            <w:pPr>
              <w:jc w:val="both"/>
              <w:rPr>
                <w:rFonts w:ascii="Arial" w:eastAsia="Arial" w:hAnsi="Arial" w:cs="Arial"/>
                <w:b/>
              </w:rPr>
            </w:pPr>
          </w:p>
          <w:p w14:paraId="5A2158AB" w14:textId="77777777" w:rsidR="00AC6F1D" w:rsidRPr="002F4749" w:rsidRDefault="00AC6F1D" w:rsidP="00AC6F1D">
            <w:pPr>
              <w:autoSpaceDE w:val="0"/>
              <w:autoSpaceDN w:val="0"/>
              <w:adjustRightInd w:val="0"/>
              <w:jc w:val="both"/>
              <w:rPr>
                <w:rFonts w:ascii="Arial-BoldMT" w:hAnsi="Arial-BoldMT" w:cs="Arial-BoldMT"/>
                <w:b/>
                <w:bCs/>
                <w:sz w:val="23"/>
                <w:szCs w:val="23"/>
                <w:lang w:bidi="hi-IN"/>
              </w:rPr>
            </w:pPr>
            <w:r w:rsidRPr="002F4749">
              <w:rPr>
                <w:rFonts w:ascii="Arial" w:eastAsia="Arial" w:hAnsi="Arial" w:cs="Arial"/>
                <w:b/>
                <w:bCs/>
              </w:rPr>
              <w:t>33.0</w:t>
            </w:r>
            <w:r w:rsidRPr="002F4749">
              <w:rPr>
                <w:rFonts w:ascii="Arial" w:eastAsia="Arial" w:hAnsi="Arial" w:cs="Arial"/>
              </w:rPr>
              <w:t xml:space="preserve"> </w:t>
            </w:r>
            <w:r w:rsidRPr="002F4749">
              <w:rPr>
                <w:rFonts w:ascii="Arial-BoldMT" w:hAnsi="Arial-BoldMT" w:cs="Arial-BoldMT"/>
                <w:b/>
                <w:bCs/>
                <w:sz w:val="23"/>
                <w:szCs w:val="23"/>
                <w:lang w:bidi="hi-IN"/>
              </w:rPr>
              <w:t>Ineligibility for participation in re-tender/ future tenders</w:t>
            </w:r>
          </w:p>
          <w:p w14:paraId="4C53757B" w14:textId="77777777" w:rsidR="00AC6F1D" w:rsidRPr="002F4749" w:rsidRDefault="00AC6F1D" w:rsidP="00AC6F1D">
            <w:pPr>
              <w:autoSpaceDE w:val="0"/>
              <w:autoSpaceDN w:val="0"/>
              <w:adjustRightInd w:val="0"/>
              <w:jc w:val="both"/>
              <w:rPr>
                <w:rFonts w:ascii="Arial-BoldMT" w:hAnsi="Arial-BoldMT" w:cs="Arial-BoldMT"/>
                <w:b/>
                <w:bCs/>
                <w:sz w:val="23"/>
                <w:szCs w:val="23"/>
                <w:lang w:bidi="hi-IN"/>
              </w:rPr>
            </w:pPr>
          </w:p>
          <w:p w14:paraId="38CED5F6" w14:textId="77777777" w:rsidR="00AC6F1D" w:rsidRPr="002F4749" w:rsidRDefault="00AC6F1D" w:rsidP="00AC6F1D">
            <w:pPr>
              <w:jc w:val="both"/>
              <w:rPr>
                <w:rFonts w:ascii="Arial" w:eastAsia="Arial" w:hAnsi="Arial" w:cs="Arial"/>
              </w:rPr>
            </w:pPr>
            <w:proofErr w:type="spellStart"/>
            <w:r w:rsidRPr="002F4749">
              <w:t>i</w:t>
            </w:r>
            <w:proofErr w:type="spellEnd"/>
            <w:r w:rsidRPr="002F4749">
              <w:rPr>
                <w:rFonts w:ascii="Arial" w:eastAsia="Arial" w:hAnsi="Arial" w:cs="Arial"/>
              </w:rPr>
              <w:t xml:space="preserve">) Notwithstanding the provisions specified in ITB Sub-Clause 12.7 and ITB Clause 32, if a bidder after having been issued the Notification of Award, either does not sign the Contract Agreement pursuant to ITB Clause 30 or does not submit an acceptable Performance Security pursuant to ITB Clause 31.1 to 31.3, and which </w:t>
            </w:r>
            <w:r w:rsidRPr="002F4749">
              <w:rPr>
                <w:rFonts w:ascii="Arial" w:eastAsia="Arial" w:hAnsi="Arial" w:cs="Arial"/>
              </w:rPr>
              <w:lastRenderedPageBreak/>
              <w:t>results in retendering of the package, then such bidder/contractor shall be treated ineligible for participation in re-tendering of this particular package. Further, such bidder/contractor shall also be dealt as per the provisions of policy for Debarment from Business Dealings.</w:t>
            </w:r>
          </w:p>
          <w:p w14:paraId="71F315E1" w14:textId="77777777" w:rsidR="00AC6F1D" w:rsidRPr="002F4749" w:rsidRDefault="00AC6F1D" w:rsidP="00AC6F1D">
            <w:pPr>
              <w:jc w:val="both"/>
              <w:rPr>
                <w:rFonts w:ascii="Arial" w:eastAsia="Arial" w:hAnsi="Arial" w:cs="Arial"/>
              </w:rPr>
            </w:pPr>
          </w:p>
          <w:p w14:paraId="159B5EF0" w14:textId="77777777" w:rsidR="00AC6F1D" w:rsidRPr="002F4749" w:rsidRDefault="00AC6F1D" w:rsidP="00AC6F1D">
            <w:pPr>
              <w:jc w:val="both"/>
              <w:rPr>
                <w:rFonts w:ascii="Arial" w:eastAsia="Arial" w:hAnsi="Arial" w:cs="Arial"/>
              </w:rPr>
            </w:pPr>
            <w:r w:rsidRPr="002F4749">
              <w:rPr>
                <w:rFonts w:ascii="Arial" w:eastAsia="Arial" w:hAnsi="Arial" w:cs="Arial"/>
              </w:rPr>
              <w:t>ii) If a bidder after opening of tenders where EMD is ‘NIL/Not applicable’ or exempted for bidders as per policy guidelines, withdraws its offer within the validity period of the offer, then such bidder shall be treated as ineligible for participation in the future tenders for a period of 6 months from the date of withdrawal of the bid, and also in re-tendering of this particular package.</w:t>
            </w:r>
          </w:p>
          <w:p w14:paraId="0495DCF5" w14:textId="77777777" w:rsidR="00AC6F1D" w:rsidRPr="002F4749" w:rsidRDefault="00AC6F1D" w:rsidP="00AC6F1D">
            <w:pPr>
              <w:jc w:val="both"/>
              <w:rPr>
                <w:rFonts w:ascii="Arial" w:eastAsia="Arial" w:hAnsi="Arial" w:cs="Arial"/>
              </w:rPr>
            </w:pPr>
          </w:p>
          <w:p w14:paraId="4D564EEF" w14:textId="77777777" w:rsidR="00AC6F1D" w:rsidRPr="002F4749" w:rsidRDefault="00AC6F1D" w:rsidP="00AC6F1D">
            <w:pPr>
              <w:jc w:val="both"/>
              <w:rPr>
                <w:rFonts w:ascii="Arial" w:eastAsia="Arial" w:hAnsi="Arial" w:cs="Arial"/>
              </w:rPr>
            </w:pPr>
            <w:r w:rsidRPr="002F4749">
              <w:rPr>
                <w:rFonts w:ascii="Arial" w:eastAsia="Arial" w:hAnsi="Arial" w:cs="Arial"/>
              </w:rPr>
              <w:t>iii) If a bidder after having been issued the Notification of Award/ Purchase Order of a package where EMD is ‘NIL/Not applicable’ or exempted for bidder as per policy guidelines, either does not sign the Contract Agreement pursuant to ITB Clause titled ‘Signing the Contract Agreement’ or does not submit an acceptable Performance Security pursuant to ITB Clause titled ‘Performance Security’, and which result in retendering of the package, then such bidder/contractor shall be treated ineligible for participation in re-tendering of this particular package. Further, such bidder/contractor shall also be dealt as per the provisions of the contract and policy for Debarment from Business Dealings.</w:t>
            </w:r>
          </w:p>
          <w:p w14:paraId="044A4639" w14:textId="77777777" w:rsidR="00AC6F1D" w:rsidRPr="002F4749" w:rsidRDefault="00AC6F1D" w:rsidP="00AC6F1D">
            <w:pPr>
              <w:jc w:val="both"/>
              <w:rPr>
                <w:rFonts w:ascii="Arial" w:eastAsia="Arial" w:hAnsi="Arial" w:cs="Arial"/>
                <w:b/>
                <w:strike/>
              </w:rPr>
            </w:pPr>
          </w:p>
        </w:tc>
      </w:tr>
      <w:tr w:rsidR="00AC6F1D" w:rsidRPr="0008455C" w14:paraId="143A1420" w14:textId="77777777" w:rsidTr="00A1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18"/>
        </w:trPr>
        <w:tc>
          <w:tcPr>
            <w:tcW w:w="1253" w:type="dxa"/>
            <w:tcBorders>
              <w:top w:val="single" w:sz="4" w:space="0" w:color="auto"/>
              <w:left w:val="single" w:sz="4" w:space="0" w:color="auto"/>
              <w:bottom w:val="single" w:sz="4" w:space="0" w:color="auto"/>
              <w:right w:val="single" w:sz="4" w:space="0" w:color="auto"/>
            </w:tcBorders>
          </w:tcPr>
          <w:p w14:paraId="0920802E" w14:textId="77777777" w:rsidR="00AC6F1D" w:rsidRPr="0008455C" w:rsidRDefault="00AC6F1D" w:rsidP="00AC6F1D">
            <w:pPr>
              <w:jc w:val="center"/>
              <w:rPr>
                <w:rFonts w:ascii="Arial" w:eastAsia="Arial" w:hAnsi="Arial" w:cs="Arial"/>
              </w:rPr>
            </w:pPr>
            <w:r>
              <w:rPr>
                <w:rFonts w:ascii="Arial" w:eastAsia="Arial" w:hAnsi="Arial" w:cs="Arial"/>
              </w:rPr>
              <w:lastRenderedPageBreak/>
              <w:t>41</w:t>
            </w:r>
            <w:r w:rsidRPr="0008455C">
              <w:rPr>
                <w:rFonts w:ascii="Arial" w:eastAsia="Arial" w:hAnsi="Arial" w:cs="Arial"/>
              </w:rPr>
              <w:t>.0</w:t>
            </w:r>
          </w:p>
        </w:tc>
        <w:tc>
          <w:tcPr>
            <w:tcW w:w="1305" w:type="dxa"/>
            <w:tcBorders>
              <w:top w:val="single" w:sz="4" w:space="0" w:color="auto"/>
              <w:left w:val="single" w:sz="4" w:space="0" w:color="auto"/>
              <w:bottom w:val="single" w:sz="4" w:space="0" w:color="auto"/>
              <w:right w:val="single" w:sz="4" w:space="0" w:color="auto"/>
            </w:tcBorders>
          </w:tcPr>
          <w:p w14:paraId="3EE20801" w14:textId="77777777" w:rsidR="00AC6F1D" w:rsidRPr="0008455C" w:rsidRDefault="00AC6F1D" w:rsidP="00AC6F1D">
            <w:pPr>
              <w:jc w:val="center"/>
              <w:rPr>
                <w:rFonts w:ascii="Arial" w:eastAsia="Arial" w:hAnsi="Arial" w:cs="Arial"/>
                <w:b/>
              </w:rPr>
            </w:pPr>
            <w:r w:rsidRPr="0008455C">
              <w:rPr>
                <w:rFonts w:ascii="Arial" w:eastAsia="Arial" w:hAnsi="Arial" w:cs="Arial"/>
                <w:b/>
              </w:rPr>
              <w:t>ITB Clause 36</w:t>
            </w:r>
          </w:p>
        </w:tc>
        <w:tc>
          <w:tcPr>
            <w:tcW w:w="8074" w:type="dxa"/>
            <w:tcBorders>
              <w:top w:val="single" w:sz="4" w:space="0" w:color="auto"/>
              <w:left w:val="single" w:sz="4" w:space="0" w:color="auto"/>
              <w:bottom w:val="single" w:sz="4" w:space="0" w:color="auto"/>
              <w:right w:val="single" w:sz="4" w:space="0" w:color="auto"/>
            </w:tcBorders>
          </w:tcPr>
          <w:p w14:paraId="0059D70C" w14:textId="77777777" w:rsidR="00AC6F1D" w:rsidRPr="002F4749" w:rsidRDefault="00AC6F1D" w:rsidP="00AC6F1D">
            <w:pPr>
              <w:jc w:val="both"/>
              <w:rPr>
                <w:rFonts w:ascii="Arial" w:eastAsia="Arial" w:hAnsi="Arial" w:cs="Arial"/>
                <w:b/>
              </w:rPr>
            </w:pPr>
            <w:r w:rsidRPr="002F4749">
              <w:rPr>
                <w:rFonts w:ascii="Arial" w:eastAsia="Arial" w:hAnsi="Arial" w:cs="Arial"/>
                <w:b/>
              </w:rPr>
              <w:t>ITB Clause 36 regarding “Fraud Prevention Policy”, is Replaced as under:</w:t>
            </w:r>
          </w:p>
          <w:p w14:paraId="119BA22E" w14:textId="77777777" w:rsidR="00AC6F1D" w:rsidRPr="002F4749" w:rsidRDefault="00AC6F1D" w:rsidP="00AC6F1D">
            <w:pPr>
              <w:jc w:val="both"/>
              <w:rPr>
                <w:rFonts w:ascii="Arial" w:eastAsia="Arial" w:hAnsi="Arial" w:cs="Arial"/>
                <w:b/>
              </w:rPr>
            </w:pPr>
          </w:p>
          <w:p w14:paraId="1AA988BF" w14:textId="77777777" w:rsidR="00AC6F1D" w:rsidRPr="002F4749" w:rsidRDefault="00AC6F1D" w:rsidP="00AC6F1D">
            <w:pPr>
              <w:jc w:val="both"/>
              <w:rPr>
                <w:rFonts w:ascii="Arial" w:eastAsia="Arial" w:hAnsi="Arial" w:cs="Arial"/>
                <w:b/>
              </w:rPr>
            </w:pPr>
            <w:r w:rsidRPr="002F4749">
              <w:rPr>
                <w:rFonts w:ascii="Arial" w:eastAsia="Arial" w:hAnsi="Arial" w:cs="Arial"/>
                <w:b/>
              </w:rPr>
              <w:t>36.0 Fraud Prevention Policy</w:t>
            </w:r>
          </w:p>
          <w:p w14:paraId="74EFB48C" w14:textId="77777777" w:rsidR="00AC6F1D" w:rsidRPr="002F4749" w:rsidRDefault="00AC6F1D" w:rsidP="00AC6F1D">
            <w:pPr>
              <w:jc w:val="both"/>
              <w:rPr>
                <w:rFonts w:ascii="Arial" w:eastAsia="Arial" w:hAnsi="Arial" w:cs="Arial"/>
              </w:rPr>
            </w:pPr>
            <w:r w:rsidRPr="002F4749">
              <w:rPr>
                <w:rFonts w:ascii="Arial" w:eastAsia="Arial" w:hAnsi="Arial" w:cs="Arial"/>
              </w:rPr>
              <w:t xml:space="preserve">36.1 The Bidder along with its associate/ collaborators/ sub-contractors/ sub-vendors/ consultants/ service providers shall strictly adhere to the Fraud Prevention Policy of EMPLOYER displayed on its tender website http://www.ntpctender.com and shall immediately apprise Employer about any fraud or suspected fraud as soon as it comes to their notice. A certificate to this effect shall be furnished by the bidder along with his bid, in relevant attachment to Bid Form as per format enclosed with the Bidding Document. If in terms of above </w:t>
            </w:r>
            <w:proofErr w:type="gramStart"/>
            <w:r w:rsidRPr="002F4749">
              <w:rPr>
                <w:rFonts w:ascii="Arial" w:eastAsia="Arial" w:hAnsi="Arial" w:cs="Arial"/>
              </w:rPr>
              <w:t>policy</w:t>
            </w:r>
            <w:proofErr w:type="gramEnd"/>
            <w:r w:rsidRPr="002F4749">
              <w:rPr>
                <w:rFonts w:ascii="Arial" w:eastAsia="Arial" w:hAnsi="Arial" w:cs="Arial"/>
              </w:rPr>
              <w:t xml:space="preserve"> it is established that the bidder/his representatives have committed any fraud while competing for this contract then the </w:t>
            </w:r>
            <w:r w:rsidRPr="002F4749">
              <w:rPr>
                <w:rFonts w:ascii="Arial" w:eastAsia="Arial" w:hAnsi="Arial" w:cs="Arial"/>
                <w:b/>
              </w:rPr>
              <w:t>bid shall be rejected</w:t>
            </w:r>
            <w:r w:rsidRPr="002F4749">
              <w:rPr>
                <w:rFonts w:ascii="Arial" w:eastAsia="Arial" w:hAnsi="Arial" w:cs="Arial"/>
              </w:rPr>
              <w:t>.</w:t>
            </w:r>
          </w:p>
          <w:p w14:paraId="2AEE54DB" w14:textId="77777777" w:rsidR="00AC6F1D" w:rsidRPr="002F4749" w:rsidRDefault="00AC6F1D" w:rsidP="00AC6F1D">
            <w:pPr>
              <w:jc w:val="both"/>
              <w:rPr>
                <w:rFonts w:ascii="Arial" w:eastAsia="Arial" w:hAnsi="Arial" w:cs="Arial"/>
                <w:b/>
              </w:rPr>
            </w:pPr>
          </w:p>
        </w:tc>
      </w:tr>
      <w:tr w:rsidR="00AC6F1D" w:rsidRPr="0066247B" w14:paraId="1A3456B0" w14:textId="77777777" w:rsidTr="00A1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4"/>
        </w:trPr>
        <w:tc>
          <w:tcPr>
            <w:tcW w:w="1253" w:type="dxa"/>
            <w:tcBorders>
              <w:top w:val="single" w:sz="4" w:space="0" w:color="auto"/>
              <w:left w:val="single" w:sz="4" w:space="0" w:color="auto"/>
              <w:bottom w:val="single" w:sz="4" w:space="0" w:color="auto"/>
              <w:right w:val="single" w:sz="4" w:space="0" w:color="auto"/>
            </w:tcBorders>
          </w:tcPr>
          <w:p w14:paraId="1322DCCE" w14:textId="77777777" w:rsidR="00AC6F1D" w:rsidRPr="0008455C" w:rsidRDefault="00AC6F1D" w:rsidP="00AC6F1D">
            <w:pPr>
              <w:jc w:val="center"/>
              <w:rPr>
                <w:rFonts w:ascii="Arial" w:eastAsia="Arial" w:hAnsi="Arial" w:cs="Arial"/>
              </w:rPr>
            </w:pPr>
            <w:r>
              <w:rPr>
                <w:rFonts w:ascii="Arial" w:eastAsia="Arial" w:hAnsi="Arial" w:cs="Arial"/>
              </w:rPr>
              <w:t>42.0</w:t>
            </w:r>
          </w:p>
        </w:tc>
        <w:tc>
          <w:tcPr>
            <w:tcW w:w="1305" w:type="dxa"/>
            <w:tcBorders>
              <w:top w:val="single" w:sz="4" w:space="0" w:color="auto"/>
              <w:left w:val="single" w:sz="4" w:space="0" w:color="auto"/>
              <w:bottom w:val="single" w:sz="4" w:space="0" w:color="auto"/>
              <w:right w:val="single" w:sz="4" w:space="0" w:color="auto"/>
            </w:tcBorders>
          </w:tcPr>
          <w:p w14:paraId="3B7D81C2" w14:textId="77777777" w:rsidR="00AC6F1D" w:rsidRPr="00254F41" w:rsidRDefault="00AC6F1D" w:rsidP="00AC6F1D">
            <w:pPr>
              <w:jc w:val="center"/>
              <w:rPr>
                <w:rFonts w:ascii="Arial" w:eastAsia="Arial" w:hAnsi="Arial" w:cs="Arial"/>
                <w:b/>
                <w:bCs/>
                <w:color w:val="000000"/>
              </w:rPr>
            </w:pPr>
            <w:r w:rsidRPr="00254F41">
              <w:rPr>
                <w:rFonts w:ascii="Arial" w:eastAsia="Arial" w:hAnsi="Arial" w:cs="Arial"/>
                <w:b/>
                <w:bCs/>
                <w:color w:val="000000"/>
              </w:rPr>
              <w:t>ITB clause no. 37</w:t>
            </w:r>
          </w:p>
        </w:tc>
        <w:tc>
          <w:tcPr>
            <w:tcW w:w="8074" w:type="dxa"/>
            <w:tcBorders>
              <w:top w:val="single" w:sz="4" w:space="0" w:color="auto"/>
              <w:left w:val="single" w:sz="4" w:space="0" w:color="auto"/>
              <w:bottom w:val="single" w:sz="4" w:space="0" w:color="auto"/>
              <w:right w:val="single" w:sz="4" w:space="0" w:color="auto"/>
            </w:tcBorders>
          </w:tcPr>
          <w:p w14:paraId="58E7CEC9" w14:textId="77777777" w:rsidR="00AC6F1D" w:rsidRPr="002F4749" w:rsidRDefault="00AC6F1D" w:rsidP="00AC6F1D">
            <w:pPr>
              <w:rPr>
                <w:rFonts w:ascii="Arial" w:hAnsi="Arial" w:cs="Arial"/>
              </w:rPr>
            </w:pPr>
            <w:r w:rsidRPr="002F4749">
              <w:rPr>
                <w:rFonts w:ascii="Arial" w:hAnsi="Arial" w:cs="Arial"/>
              </w:rPr>
              <w:t>Replace ITB Clause 37 “Policy for Withholding &amp; Banning of Business Dealings” as under:</w:t>
            </w:r>
          </w:p>
          <w:p w14:paraId="4FF4D0A8" w14:textId="77777777" w:rsidR="00AC6F1D" w:rsidRPr="002F4749" w:rsidRDefault="00AC6F1D" w:rsidP="00AC6F1D">
            <w:pPr>
              <w:rPr>
                <w:rFonts w:ascii="Arial" w:hAnsi="Arial" w:cs="Arial"/>
              </w:rPr>
            </w:pPr>
          </w:p>
          <w:p w14:paraId="7DF59C7D" w14:textId="77777777" w:rsidR="00AC6F1D" w:rsidRPr="002F4749" w:rsidRDefault="00AC6F1D" w:rsidP="00AC6F1D">
            <w:pPr>
              <w:tabs>
                <w:tab w:val="left" w:pos="1350"/>
                <w:tab w:val="left" w:pos="1440"/>
              </w:tabs>
              <w:ind w:left="3260" w:hanging="3240"/>
              <w:jc w:val="both"/>
              <w:rPr>
                <w:rFonts w:ascii="Arial" w:hAnsi="Arial" w:cs="Arial"/>
                <w:b/>
                <w:bCs/>
                <w:u w:val="single"/>
              </w:rPr>
            </w:pPr>
            <w:r w:rsidRPr="002F4749">
              <w:rPr>
                <w:rFonts w:ascii="Arial" w:hAnsi="Arial" w:cs="Arial"/>
                <w:b/>
                <w:bCs/>
                <w:u w:val="single"/>
              </w:rPr>
              <w:t>Policy for Debarment from Business Dealings</w:t>
            </w:r>
          </w:p>
          <w:p w14:paraId="528150FC" w14:textId="77777777" w:rsidR="00AC6F1D" w:rsidRPr="002F4749" w:rsidRDefault="00AC6F1D" w:rsidP="00AC6F1D">
            <w:pPr>
              <w:tabs>
                <w:tab w:val="left" w:pos="1350"/>
                <w:tab w:val="left" w:pos="1440"/>
              </w:tabs>
              <w:ind w:left="3260" w:hanging="3240"/>
              <w:jc w:val="both"/>
              <w:rPr>
                <w:rFonts w:ascii="Arial" w:hAnsi="Arial" w:cs="Arial"/>
              </w:rPr>
            </w:pPr>
          </w:p>
          <w:p w14:paraId="460CAAD7" w14:textId="77777777" w:rsidR="00AC6F1D" w:rsidRPr="002F4749" w:rsidRDefault="00AC6F1D" w:rsidP="00AC6F1D">
            <w:pPr>
              <w:tabs>
                <w:tab w:val="left" w:pos="1350"/>
                <w:tab w:val="left" w:pos="1440"/>
              </w:tabs>
              <w:ind w:left="567" w:hanging="547"/>
              <w:jc w:val="both"/>
              <w:rPr>
                <w:rFonts w:ascii="Arial" w:hAnsi="Arial" w:cs="Arial"/>
              </w:rPr>
            </w:pPr>
            <w:r w:rsidRPr="002F4749">
              <w:rPr>
                <w:rFonts w:ascii="Arial" w:hAnsi="Arial" w:cs="Arial"/>
              </w:rPr>
              <w:t xml:space="preserve"> 37.1 The Employer has in place a Policy for Debarment from Business dealings displayed on the website www.ntpc.co.in / www.ntpctender.ntpc.co.in. The version of Policy presently followed by NTPC is mentioned in BDS. Business dealings may be withheld or banned with the Bidder/Contractor on account of any of the grounds and following the procedures as detailed in the said Policy for Debarment from Business Dealings.</w:t>
            </w:r>
          </w:p>
          <w:p w14:paraId="6F02C508" w14:textId="77777777" w:rsidR="00AC6F1D" w:rsidRPr="002F4749" w:rsidRDefault="00AC6F1D" w:rsidP="00AC6F1D">
            <w:pPr>
              <w:tabs>
                <w:tab w:val="left" w:pos="1350"/>
                <w:tab w:val="left" w:pos="1440"/>
              </w:tabs>
              <w:ind w:left="567" w:hanging="547"/>
              <w:jc w:val="both"/>
              <w:rPr>
                <w:rFonts w:ascii="Arial" w:hAnsi="Arial" w:cs="Arial"/>
              </w:rPr>
            </w:pPr>
          </w:p>
          <w:p w14:paraId="584DB652" w14:textId="2FB2DE0E" w:rsidR="00AC6F1D" w:rsidRPr="002F4749" w:rsidRDefault="00AC6F1D" w:rsidP="00AC6F1D">
            <w:pPr>
              <w:tabs>
                <w:tab w:val="left" w:pos="1350"/>
                <w:tab w:val="left" w:pos="1440"/>
              </w:tabs>
              <w:ind w:left="567" w:hanging="547"/>
              <w:jc w:val="both"/>
              <w:rPr>
                <w:rFonts w:ascii="Arial" w:hAnsi="Arial" w:cs="Arial"/>
              </w:rPr>
            </w:pPr>
            <w:r w:rsidRPr="002F4749">
              <w:rPr>
                <w:rFonts w:ascii="Arial" w:hAnsi="Arial" w:cs="Arial"/>
              </w:rPr>
              <w:t xml:space="preserve">         Bidders shall certify their compliance on "Policy for Debarment from Business Dealings " of Employer by accepting the following General Technical Evaluation (GTE) of the Tender at e-Tender Portal. </w:t>
            </w:r>
          </w:p>
          <w:p w14:paraId="38584FB7" w14:textId="77777777" w:rsidR="00AC6F1D" w:rsidRPr="002F4749" w:rsidRDefault="00AC6F1D" w:rsidP="00AC6F1D">
            <w:pPr>
              <w:tabs>
                <w:tab w:val="left" w:pos="1350"/>
                <w:tab w:val="left" w:pos="1440"/>
              </w:tabs>
              <w:ind w:left="567" w:hanging="547"/>
              <w:jc w:val="both"/>
              <w:rPr>
                <w:rFonts w:ascii="Arial" w:hAnsi="Arial" w:cs="Arial"/>
              </w:rPr>
            </w:pPr>
          </w:p>
          <w:p w14:paraId="2EF6F6D9" w14:textId="47CFD113" w:rsidR="00AC6F1D" w:rsidRPr="002F4749" w:rsidRDefault="00AC6F1D" w:rsidP="00AC6F1D">
            <w:pPr>
              <w:tabs>
                <w:tab w:val="left" w:pos="1350"/>
                <w:tab w:val="left" w:pos="1440"/>
              </w:tabs>
              <w:ind w:left="567" w:hanging="547"/>
              <w:jc w:val="both"/>
              <w:rPr>
                <w:rFonts w:ascii="Arial" w:hAnsi="Arial" w:cs="Arial"/>
                <w:b/>
                <w:bCs/>
              </w:rPr>
            </w:pPr>
            <w:r w:rsidRPr="002F4749">
              <w:rPr>
                <w:rFonts w:ascii="Arial" w:hAnsi="Arial" w:cs="Arial"/>
              </w:rPr>
              <w:t xml:space="preserve">        </w:t>
            </w:r>
            <w:r w:rsidRPr="002F4749">
              <w:rPr>
                <w:rFonts w:ascii="Arial" w:hAnsi="Arial" w:cs="Arial"/>
                <w:b/>
                <w:bCs/>
              </w:rPr>
              <w:t>“Do you certify full compliance to all provisions of Bid Doc?”</w:t>
            </w:r>
          </w:p>
          <w:p w14:paraId="0BC64158" w14:textId="77777777" w:rsidR="00AC6F1D" w:rsidRPr="002F4749" w:rsidRDefault="00AC6F1D" w:rsidP="00AC6F1D">
            <w:pPr>
              <w:tabs>
                <w:tab w:val="left" w:pos="1350"/>
                <w:tab w:val="left" w:pos="1440"/>
              </w:tabs>
              <w:ind w:left="567" w:hanging="547"/>
              <w:jc w:val="both"/>
              <w:rPr>
                <w:rFonts w:ascii="Arial" w:hAnsi="Arial" w:cs="Arial"/>
              </w:rPr>
            </w:pPr>
          </w:p>
          <w:p w14:paraId="72EA31DD" w14:textId="0492B8C0" w:rsidR="00AC6F1D" w:rsidRPr="002F4749" w:rsidRDefault="00AC6F1D" w:rsidP="00AC6F1D">
            <w:pPr>
              <w:tabs>
                <w:tab w:val="left" w:pos="1350"/>
                <w:tab w:val="left" w:pos="1440"/>
              </w:tabs>
              <w:ind w:left="567" w:hanging="547"/>
              <w:jc w:val="both"/>
              <w:rPr>
                <w:rFonts w:ascii="Arial" w:hAnsi="Arial" w:cs="Arial"/>
              </w:rPr>
            </w:pPr>
            <w:r w:rsidRPr="002F4749">
              <w:rPr>
                <w:rFonts w:ascii="Arial" w:hAnsi="Arial" w:cs="Arial"/>
              </w:rPr>
              <w:t xml:space="preserve">         Acceptance of above GTE shall be considered as bidder's confirmation to the following conditions: </w:t>
            </w:r>
          </w:p>
          <w:p w14:paraId="1D87D383" w14:textId="77777777" w:rsidR="00AC6F1D" w:rsidRPr="002F4749" w:rsidRDefault="00AC6F1D" w:rsidP="00AC6F1D">
            <w:pPr>
              <w:tabs>
                <w:tab w:val="left" w:pos="1350"/>
                <w:tab w:val="left" w:pos="1440"/>
              </w:tabs>
              <w:ind w:left="567" w:hanging="547"/>
              <w:jc w:val="both"/>
              <w:rPr>
                <w:rFonts w:ascii="Arial" w:hAnsi="Arial" w:cs="Arial"/>
              </w:rPr>
            </w:pPr>
          </w:p>
          <w:p w14:paraId="7ECA158A" w14:textId="2FCA8907" w:rsidR="00AC6F1D" w:rsidRPr="002F4749" w:rsidRDefault="00AC6F1D" w:rsidP="00AC6F1D">
            <w:pPr>
              <w:tabs>
                <w:tab w:val="left" w:pos="324"/>
              </w:tabs>
              <w:ind w:left="324" w:hanging="360"/>
              <w:jc w:val="both"/>
              <w:rPr>
                <w:rFonts w:ascii="Arial" w:hAnsi="Arial" w:cs="Arial"/>
              </w:rPr>
            </w:pPr>
            <w:r w:rsidRPr="002F4749">
              <w:rPr>
                <w:rFonts w:ascii="Arial" w:hAnsi="Arial" w:cs="Arial"/>
              </w:rPr>
              <w:t xml:space="preserve">(1) Bidder has read the contents of Debarment Policy (version mentioned in BDS) displayed on the website www.ntpc.co.in / www.ntpctender.ntpc.co.in and agreed to abide by this policy. </w:t>
            </w:r>
          </w:p>
          <w:p w14:paraId="3EF89AD3" w14:textId="77777777" w:rsidR="00AC6F1D" w:rsidRPr="002F4749" w:rsidRDefault="00AC6F1D" w:rsidP="00AC6F1D">
            <w:pPr>
              <w:tabs>
                <w:tab w:val="left" w:pos="1350"/>
                <w:tab w:val="left" w:pos="1440"/>
              </w:tabs>
              <w:ind w:left="307" w:hanging="547"/>
              <w:jc w:val="both"/>
              <w:rPr>
                <w:rFonts w:ascii="Arial" w:hAnsi="Arial" w:cs="Arial"/>
              </w:rPr>
            </w:pPr>
          </w:p>
          <w:p w14:paraId="29A93DE1" w14:textId="77777777" w:rsidR="00AC6F1D" w:rsidRPr="002F4749" w:rsidRDefault="00AC6F1D" w:rsidP="00AC6F1D">
            <w:pPr>
              <w:tabs>
                <w:tab w:val="left" w:pos="1350"/>
                <w:tab w:val="left" w:pos="1440"/>
              </w:tabs>
              <w:ind w:left="1016" w:hanging="547"/>
              <w:jc w:val="both"/>
              <w:rPr>
                <w:rFonts w:ascii="Arial" w:hAnsi="Arial" w:cs="Arial"/>
              </w:rPr>
            </w:pPr>
            <w:r w:rsidRPr="002F4749">
              <w:rPr>
                <w:rFonts w:ascii="Arial" w:hAnsi="Arial" w:cs="Arial"/>
              </w:rPr>
              <w:t xml:space="preserve"> a) Bidder has not been Banned / Blacklisted as on date of submission of   bid by Ministry of Power or </w:t>
            </w:r>
            <w:proofErr w:type="spellStart"/>
            <w:r w:rsidRPr="002F4749">
              <w:rPr>
                <w:rFonts w:ascii="Arial" w:hAnsi="Arial" w:cs="Arial"/>
              </w:rPr>
              <w:t>Deptt</w:t>
            </w:r>
            <w:proofErr w:type="spellEnd"/>
            <w:r w:rsidRPr="002F4749">
              <w:rPr>
                <w:rFonts w:ascii="Arial" w:hAnsi="Arial" w:cs="Arial"/>
              </w:rPr>
              <w:t xml:space="preserve">. of Expenditure, Ministry of Finance. </w:t>
            </w:r>
          </w:p>
          <w:p w14:paraId="5CB7A632" w14:textId="77777777" w:rsidR="00AC6F1D" w:rsidRPr="002F4749" w:rsidRDefault="00AC6F1D" w:rsidP="00AC6F1D">
            <w:pPr>
              <w:tabs>
                <w:tab w:val="left" w:pos="1350"/>
                <w:tab w:val="left" w:pos="1440"/>
              </w:tabs>
              <w:ind w:left="874" w:hanging="547"/>
              <w:jc w:val="both"/>
              <w:rPr>
                <w:rFonts w:ascii="Arial" w:hAnsi="Arial" w:cs="Arial"/>
              </w:rPr>
            </w:pPr>
            <w:r w:rsidRPr="002F4749">
              <w:rPr>
                <w:rFonts w:ascii="Arial" w:hAnsi="Arial" w:cs="Arial"/>
              </w:rPr>
              <w:t xml:space="preserve">   b) Bidder has not employed any public servant dismissed / removed or person convicted for an offence involving corruption or abetment of such offences. </w:t>
            </w:r>
          </w:p>
          <w:p w14:paraId="0C6FB49E" w14:textId="77777777" w:rsidR="00AC6F1D" w:rsidRPr="002F4749" w:rsidRDefault="00AC6F1D" w:rsidP="00AC6F1D">
            <w:pPr>
              <w:tabs>
                <w:tab w:val="left" w:pos="1350"/>
                <w:tab w:val="left" w:pos="1440"/>
              </w:tabs>
              <w:ind w:left="874" w:hanging="547"/>
              <w:jc w:val="both"/>
              <w:rPr>
                <w:rFonts w:ascii="Arial" w:hAnsi="Arial" w:cs="Arial"/>
              </w:rPr>
            </w:pPr>
            <w:r w:rsidRPr="002F4749">
              <w:rPr>
                <w:rFonts w:ascii="Arial" w:hAnsi="Arial" w:cs="Arial"/>
              </w:rPr>
              <w:t xml:space="preserve">    c) Bidder’s Director(s) / Owner(s) / Proprietor / Partner(s) have not been convicted by any court of law for offences involving corrupt and fraudulent practices including moral turpitude in relation to business dealings with Government of India or NTPC or NTPC's group companies during the last five years.</w:t>
            </w:r>
          </w:p>
          <w:p w14:paraId="5134F36E" w14:textId="77777777" w:rsidR="00AC6F1D" w:rsidRPr="002F4749" w:rsidRDefault="00AC6F1D" w:rsidP="00AC6F1D">
            <w:pPr>
              <w:tabs>
                <w:tab w:val="left" w:pos="1350"/>
                <w:tab w:val="left" w:pos="1440"/>
              </w:tabs>
              <w:jc w:val="both"/>
              <w:rPr>
                <w:rFonts w:ascii="Arial" w:hAnsi="Arial" w:cs="Arial"/>
              </w:rPr>
            </w:pPr>
          </w:p>
          <w:p w14:paraId="666E4956" w14:textId="21A850EA" w:rsidR="00AC6F1D" w:rsidRPr="002F4749" w:rsidRDefault="00AC6F1D" w:rsidP="00AC6F1D">
            <w:pPr>
              <w:tabs>
                <w:tab w:val="left" w:pos="324"/>
              </w:tabs>
              <w:jc w:val="both"/>
              <w:rPr>
                <w:rFonts w:ascii="Arial" w:hAnsi="Arial" w:cs="Arial"/>
              </w:rPr>
            </w:pPr>
            <w:r w:rsidRPr="002F4749">
              <w:rPr>
                <w:rFonts w:ascii="Arial" w:hAnsi="Arial" w:cs="Arial"/>
              </w:rPr>
              <w:t>(2) Bidder further confirms as under:</w:t>
            </w:r>
          </w:p>
          <w:p w14:paraId="30005929" w14:textId="77777777" w:rsidR="00AC6F1D" w:rsidRPr="002F4749" w:rsidRDefault="00AC6F1D" w:rsidP="00AC6F1D">
            <w:pPr>
              <w:rPr>
                <w:rFonts w:ascii="Arial" w:hAnsi="Arial" w:cs="Arial"/>
              </w:rPr>
            </w:pPr>
            <w:r w:rsidRPr="002F4749">
              <w:rPr>
                <w:rFonts w:ascii="Arial" w:hAnsi="Arial" w:cs="Arial"/>
              </w:rPr>
              <w:t xml:space="preserve">           </w:t>
            </w:r>
          </w:p>
          <w:p w14:paraId="68787497" w14:textId="77777777" w:rsidR="00AC6F1D" w:rsidRPr="002F4749" w:rsidRDefault="00AC6F1D" w:rsidP="00AC6F1D">
            <w:pPr>
              <w:ind w:left="324"/>
              <w:jc w:val="both"/>
              <w:rPr>
                <w:rFonts w:ascii="Arial" w:hAnsi="Arial" w:cs="Arial"/>
              </w:rPr>
            </w:pPr>
            <w:r w:rsidRPr="002F4749">
              <w:rPr>
                <w:rFonts w:ascii="Arial" w:hAnsi="Arial" w:cs="Arial"/>
              </w:rPr>
              <w:t>that if at any point subsequent to award of Contract, the declarations given above are found to be incorrect, NTPC / Employer shall have the full right to terminate the Contract and take any action as per applicable laws for breach of contract including forfeiture of Bid Security/Performance Bank Guarantee.</w:t>
            </w:r>
          </w:p>
          <w:p w14:paraId="18694979" w14:textId="77777777" w:rsidR="00AC6F1D" w:rsidRPr="002F4749" w:rsidRDefault="00AC6F1D" w:rsidP="00AC6F1D">
            <w:pPr>
              <w:ind w:left="874"/>
              <w:jc w:val="both"/>
              <w:rPr>
                <w:rFonts w:ascii="Arial" w:hAnsi="Arial" w:cs="Arial"/>
                <w:b/>
              </w:rPr>
            </w:pPr>
          </w:p>
        </w:tc>
      </w:tr>
      <w:tr w:rsidR="00AC6F1D" w:rsidRPr="00E34129" w14:paraId="376ABBDF" w14:textId="77777777" w:rsidTr="00A1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4"/>
        </w:trPr>
        <w:tc>
          <w:tcPr>
            <w:tcW w:w="1253" w:type="dxa"/>
            <w:tcBorders>
              <w:top w:val="single" w:sz="4" w:space="0" w:color="auto"/>
              <w:left w:val="single" w:sz="4" w:space="0" w:color="auto"/>
              <w:bottom w:val="single" w:sz="4" w:space="0" w:color="auto"/>
              <w:right w:val="single" w:sz="4" w:space="0" w:color="auto"/>
            </w:tcBorders>
          </w:tcPr>
          <w:p w14:paraId="64EE6C76" w14:textId="77777777" w:rsidR="00AC6F1D" w:rsidRPr="0008455C" w:rsidRDefault="00AC6F1D" w:rsidP="00AC6F1D">
            <w:pPr>
              <w:jc w:val="center"/>
              <w:rPr>
                <w:rFonts w:ascii="Arial" w:eastAsia="Arial" w:hAnsi="Arial" w:cs="Arial"/>
              </w:rPr>
            </w:pPr>
            <w:r>
              <w:rPr>
                <w:rFonts w:ascii="Arial" w:eastAsia="Arial" w:hAnsi="Arial" w:cs="Arial"/>
              </w:rPr>
              <w:lastRenderedPageBreak/>
              <w:t>43.0</w:t>
            </w:r>
          </w:p>
        </w:tc>
        <w:tc>
          <w:tcPr>
            <w:tcW w:w="1305" w:type="dxa"/>
            <w:tcBorders>
              <w:top w:val="single" w:sz="4" w:space="0" w:color="auto"/>
              <w:left w:val="single" w:sz="4" w:space="0" w:color="auto"/>
              <w:bottom w:val="single" w:sz="4" w:space="0" w:color="auto"/>
              <w:right w:val="single" w:sz="4" w:space="0" w:color="auto"/>
            </w:tcBorders>
          </w:tcPr>
          <w:p w14:paraId="29C3D27F" w14:textId="77777777" w:rsidR="00AC6F1D" w:rsidRPr="0008455C" w:rsidRDefault="00AC6F1D" w:rsidP="00AC6F1D">
            <w:pPr>
              <w:jc w:val="center"/>
              <w:rPr>
                <w:rFonts w:ascii="Arial" w:eastAsia="Arial" w:hAnsi="Arial" w:cs="Arial"/>
                <w:color w:val="000000"/>
              </w:rPr>
            </w:pPr>
            <w:r>
              <w:rPr>
                <w:rFonts w:ascii="Arial" w:eastAsia="Arial" w:hAnsi="Arial" w:cs="Arial"/>
                <w:color w:val="000000"/>
              </w:rPr>
              <w:t>ITB clause no. 37.1</w:t>
            </w:r>
          </w:p>
        </w:tc>
        <w:tc>
          <w:tcPr>
            <w:tcW w:w="8074" w:type="dxa"/>
            <w:tcBorders>
              <w:top w:val="single" w:sz="4" w:space="0" w:color="auto"/>
              <w:left w:val="single" w:sz="4" w:space="0" w:color="auto"/>
              <w:bottom w:val="single" w:sz="4" w:space="0" w:color="auto"/>
              <w:right w:val="single" w:sz="4" w:space="0" w:color="auto"/>
            </w:tcBorders>
          </w:tcPr>
          <w:p w14:paraId="586F0DA1" w14:textId="77777777" w:rsidR="00AC6F1D" w:rsidRPr="002F4749" w:rsidRDefault="00AC6F1D" w:rsidP="00AC6F1D">
            <w:pPr>
              <w:autoSpaceDE w:val="0"/>
              <w:autoSpaceDN w:val="0"/>
              <w:adjustRightInd w:val="0"/>
              <w:jc w:val="both"/>
              <w:rPr>
                <w:rFonts w:ascii="ArialMT" w:hAnsi="ArialMT" w:cs="ArialMT"/>
                <w:sz w:val="23"/>
                <w:szCs w:val="23"/>
                <w:lang w:bidi="hi-IN"/>
              </w:rPr>
            </w:pPr>
            <w:r w:rsidRPr="002F4749">
              <w:rPr>
                <w:rFonts w:ascii="ArialMT" w:hAnsi="ArialMT" w:cs="ArialMT"/>
                <w:sz w:val="23"/>
                <w:szCs w:val="23"/>
                <w:lang w:bidi="hi-IN"/>
              </w:rPr>
              <w:t xml:space="preserve">The version of Policy for Debarment from Business Dealings presently followed by NTPC is </w:t>
            </w:r>
            <w:r w:rsidRPr="002F4749">
              <w:rPr>
                <w:rFonts w:ascii="Arial-BoldMT" w:hAnsi="Arial-BoldMT" w:cs="Arial-BoldMT"/>
                <w:b/>
                <w:bCs/>
                <w:sz w:val="23"/>
                <w:szCs w:val="23"/>
                <w:lang w:bidi="hi-IN"/>
              </w:rPr>
              <w:t>Rev-4</w:t>
            </w:r>
            <w:r w:rsidRPr="002F4749">
              <w:rPr>
                <w:rFonts w:ascii="ArialMT" w:hAnsi="ArialMT" w:cs="ArialMT"/>
                <w:sz w:val="23"/>
                <w:szCs w:val="23"/>
                <w:lang w:bidi="hi-IN"/>
              </w:rPr>
              <w:t>.</w:t>
            </w:r>
          </w:p>
        </w:tc>
      </w:tr>
      <w:tr w:rsidR="00AC6F1D" w:rsidRPr="0008455C" w14:paraId="34B76A58" w14:textId="77777777" w:rsidTr="00A1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4"/>
        </w:trPr>
        <w:tc>
          <w:tcPr>
            <w:tcW w:w="1253" w:type="dxa"/>
            <w:tcBorders>
              <w:top w:val="single" w:sz="4" w:space="0" w:color="auto"/>
              <w:left w:val="single" w:sz="4" w:space="0" w:color="auto"/>
              <w:bottom w:val="single" w:sz="4" w:space="0" w:color="auto"/>
              <w:right w:val="single" w:sz="4" w:space="0" w:color="auto"/>
            </w:tcBorders>
          </w:tcPr>
          <w:p w14:paraId="14B62073" w14:textId="77777777" w:rsidR="00AC6F1D" w:rsidRPr="0008455C" w:rsidRDefault="00AC6F1D" w:rsidP="00AC6F1D">
            <w:pPr>
              <w:jc w:val="center"/>
              <w:rPr>
                <w:rFonts w:ascii="Arial" w:eastAsia="Arial" w:hAnsi="Arial" w:cs="Arial"/>
              </w:rPr>
            </w:pPr>
            <w:r>
              <w:rPr>
                <w:rFonts w:ascii="Arial" w:eastAsia="Arial" w:hAnsi="Arial" w:cs="Arial"/>
              </w:rPr>
              <w:t>44</w:t>
            </w:r>
            <w:r w:rsidRPr="0008455C">
              <w:rPr>
                <w:rFonts w:ascii="Arial" w:eastAsia="Arial" w:hAnsi="Arial" w:cs="Arial"/>
              </w:rPr>
              <w:t>.0</w:t>
            </w:r>
          </w:p>
        </w:tc>
        <w:tc>
          <w:tcPr>
            <w:tcW w:w="1305" w:type="dxa"/>
            <w:tcBorders>
              <w:top w:val="single" w:sz="4" w:space="0" w:color="auto"/>
              <w:left w:val="single" w:sz="4" w:space="0" w:color="auto"/>
              <w:bottom w:val="single" w:sz="4" w:space="0" w:color="auto"/>
              <w:right w:val="single" w:sz="4" w:space="0" w:color="auto"/>
            </w:tcBorders>
          </w:tcPr>
          <w:p w14:paraId="2A07855D" w14:textId="77777777" w:rsidR="00AC6F1D" w:rsidRPr="0008455C" w:rsidRDefault="00AC6F1D" w:rsidP="00AC6F1D">
            <w:pPr>
              <w:jc w:val="center"/>
              <w:rPr>
                <w:rFonts w:ascii="Arial" w:eastAsia="Arial" w:hAnsi="Arial" w:cs="Arial"/>
                <w:b/>
              </w:rPr>
            </w:pPr>
            <w:r w:rsidRPr="0008455C">
              <w:rPr>
                <w:rFonts w:ascii="Arial" w:eastAsia="Arial" w:hAnsi="Arial" w:cs="Arial"/>
                <w:color w:val="000000"/>
              </w:rPr>
              <w:t>Benefits to MSEs</w:t>
            </w:r>
          </w:p>
        </w:tc>
        <w:tc>
          <w:tcPr>
            <w:tcW w:w="8074" w:type="dxa"/>
            <w:tcBorders>
              <w:top w:val="single" w:sz="4" w:space="0" w:color="auto"/>
              <w:left w:val="single" w:sz="4" w:space="0" w:color="auto"/>
              <w:bottom w:val="single" w:sz="4" w:space="0" w:color="auto"/>
              <w:right w:val="single" w:sz="4" w:space="0" w:color="auto"/>
            </w:tcBorders>
          </w:tcPr>
          <w:p w14:paraId="7D94135A" w14:textId="74931D61" w:rsidR="00AC6F1D" w:rsidRPr="002F4749" w:rsidRDefault="00AC6F1D" w:rsidP="00AC6F1D">
            <w:pPr>
              <w:rPr>
                <w:rFonts w:ascii="Arial" w:eastAsia="Arial" w:hAnsi="Arial" w:cs="Arial"/>
                <w:b/>
              </w:rPr>
            </w:pPr>
            <w:r w:rsidRPr="002F4749">
              <w:rPr>
                <w:rFonts w:ascii="Arial" w:hAnsi="Arial" w:cs="Arial"/>
                <w:b/>
              </w:rPr>
              <w:t>Not Applicable</w:t>
            </w:r>
          </w:p>
        </w:tc>
      </w:tr>
      <w:tr w:rsidR="00AC6F1D" w:rsidRPr="0008455C" w14:paraId="50BCC87F" w14:textId="77777777" w:rsidTr="00A1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4"/>
        </w:trPr>
        <w:tc>
          <w:tcPr>
            <w:tcW w:w="1253" w:type="dxa"/>
            <w:tcBorders>
              <w:top w:val="single" w:sz="4" w:space="0" w:color="auto"/>
              <w:left w:val="single" w:sz="4" w:space="0" w:color="auto"/>
              <w:bottom w:val="single" w:sz="4" w:space="0" w:color="auto"/>
              <w:right w:val="single" w:sz="4" w:space="0" w:color="auto"/>
            </w:tcBorders>
          </w:tcPr>
          <w:p w14:paraId="60C47F9A" w14:textId="728E5147" w:rsidR="00AC6F1D" w:rsidRDefault="00AC6F1D" w:rsidP="00AC6F1D">
            <w:pPr>
              <w:jc w:val="center"/>
              <w:rPr>
                <w:rFonts w:ascii="Arial" w:eastAsia="Arial" w:hAnsi="Arial" w:cs="Arial"/>
              </w:rPr>
            </w:pPr>
            <w:r>
              <w:rPr>
                <w:rFonts w:ascii="Arial" w:eastAsia="Arial" w:hAnsi="Arial" w:cs="Arial"/>
              </w:rPr>
              <w:t>45.0</w:t>
            </w:r>
          </w:p>
        </w:tc>
        <w:tc>
          <w:tcPr>
            <w:tcW w:w="1305" w:type="dxa"/>
            <w:tcBorders>
              <w:top w:val="single" w:sz="4" w:space="0" w:color="auto"/>
              <w:left w:val="single" w:sz="4" w:space="0" w:color="auto"/>
              <w:bottom w:val="single" w:sz="4" w:space="0" w:color="auto"/>
              <w:right w:val="single" w:sz="4" w:space="0" w:color="auto"/>
            </w:tcBorders>
          </w:tcPr>
          <w:p w14:paraId="6D600EE9" w14:textId="252FF2CD" w:rsidR="00AC6F1D" w:rsidRPr="002F4749" w:rsidRDefault="00AC6F1D" w:rsidP="00AC6F1D">
            <w:pPr>
              <w:jc w:val="center"/>
              <w:rPr>
                <w:rFonts w:ascii="Arial" w:eastAsia="Arial" w:hAnsi="Arial" w:cs="Arial"/>
                <w:color w:val="000000"/>
              </w:rPr>
            </w:pPr>
            <w:r w:rsidRPr="002F4749">
              <w:rPr>
                <w:rFonts w:ascii="Arial" w:eastAsia="Arial" w:hAnsi="Arial" w:cs="Arial"/>
                <w:color w:val="000000"/>
              </w:rPr>
              <w:t>New ITB Clause 41</w:t>
            </w:r>
          </w:p>
        </w:tc>
        <w:tc>
          <w:tcPr>
            <w:tcW w:w="8074" w:type="dxa"/>
            <w:tcBorders>
              <w:top w:val="single" w:sz="4" w:space="0" w:color="auto"/>
              <w:left w:val="single" w:sz="4" w:space="0" w:color="auto"/>
              <w:bottom w:val="single" w:sz="4" w:space="0" w:color="auto"/>
              <w:right w:val="single" w:sz="4" w:space="0" w:color="auto"/>
            </w:tcBorders>
          </w:tcPr>
          <w:p w14:paraId="3B826383" w14:textId="77777777" w:rsidR="00AC6F1D" w:rsidRPr="002F4749" w:rsidRDefault="00AC6F1D" w:rsidP="00AC6F1D">
            <w:pPr>
              <w:autoSpaceDE w:val="0"/>
              <w:autoSpaceDN w:val="0"/>
              <w:adjustRightInd w:val="0"/>
              <w:rPr>
                <w:rFonts w:ascii="Arial-BoldMT" w:hAnsi="Arial-BoldMT" w:cs="Arial-BoldMT"/>
                <w:b/>
                <w:bCs/>
                <w:color w:val="000000"/>
                <w:sz w:val="23"/>
                <w:szCs w:val="23"/>
                <w:lang w:bidi="hi-IN"/>
              </w:rPr>
            </w:pPr>
            <w:r w:rsidRPr="002F4749">
              <w:rPr>
                <w:rFonts w:ascii="Arial-BoldMT" w:hAnsi="Arial-BoldMT" w:cs="Arial-BoldMT"/>
                <w:b/>
                <w:bCs/>
                <w:color w:val="000000"/>
                <w:sz w:val="23"/>
                <w:szCs w:val="23"/>
                <w:lang w:bidi="hi-IN"/>
              </w:rPr>
              <w:t>Add new ITB clause no. 41 as under:</w:t>
            </w:r>
          </w:p>
          <w:p w14:paraId="1430658B" w14:textId="77777777" w:rsidR="00AC6F1D" w:rsidRPr="002F4749" w:rsidRDefault="00AC6F1D" w:rsidP="00AC6F1D">
            <w:pPr>
              <w:autoSpaceDE w:val="0"/>
              <w:autoSpaceDN w:val="0"/>
              <w:adjustRightInd w:val="0"/>
              <w:rPr>
                <w:rFonts w:ascii="Arial-BoldMT" w:hAnsi="Arial-BoldMT" w:cs="Arial-BoldMT"/>
                <w:b/>
                <w:bCs/>
                <w:color w:val="000000"/>
                <w:sz w:val="23"/>
                <w:szCs w:val="23"/>
                <w:lang w:bidi="hi-IN"/>
              </w:rPr>
            </w:pPr>
          </w:p>
          <w:p w14:paraId="1FB44DE1" w14:textId="77777777" w:rsidR="00AC6F1D" w:rsidRPr="002F4749" w:rsidRDefault="00AC6F1D" w:rsidP="00AC6F1D">
            <w:pPr>
              <w:autoSpaceDE w:val="0"/>
              <w:autoSpaceDN w:val="0"/>
              <w:adjustRightInd w:val="0"/>
              <w:rPr>
                <w:rFonts w:ascii="Arial-BoldMT" w:hAnsi="Arial-BoldMT" w:cs="Arial-BoldMT"/>
                <w:b/>
                <w:bCs/>
                <w:color w:val="000000"/>
                <w:sz w:val="23"/>
                <w:szCs w:val="23"/>
                <w:lang w:bidi="hi-IN"/>
              </w:rPr>
            </w:pPr>
            <w:r w:rsidRPr="002F4749">
              <w:rPr>
                <w:rFonts w:ascii="Arial-BoldMT" w:hAnsi="Arial-BoldMT" w:cs="Arial-BoldMT"/>
                <w:b/>
                <w:bCs/>
                <w:color w:val="000000"/>
                <w:sz w:val="23"/>
                <w:szCs w:val="23"/>
                <w:lang w:bidi="hi-IN"/>
              </w:rPr>
              <w:t>Anti-Bribery and Anti-Corruption (ABAC) Policy:</w:t>
            </w:r>
          </w:p>
          <w:p w14:paraId="631C760C" w14:textId="77777777" w:rsidR="00AC6F1D" w:rsidRPr="002F4749" w:rsidRDefault="00AC6F1D" w:rsidP="00AC6F1D">
            <w:pPr>
              <w:autoSpaceDE w:val="0"/>
              <w:autoSpaceDN w:val="0"/>
              <w:adjustRightInd w:val="0"/>
              <w:jc w:val="both"/>
              <w:rPr>
                <w:rFonts w:ascii="ArialMT" w:hAnsi="ArialMT" w:cs="ArialMT"/>
                <w:color w:val="000000"/>
                <w:sz w:val="23"/>
                <w:szCs w:val="23"/>
                <w:lang w:bidi="hi-IN"/>
              </w:rPr>
            </w:pPr>
            <w:r w:rsidRPr="002F4749">
              <w:rPr>
                <w:rFonts w:ascii="ArialMT" w:hAnsi="ArialMT" w:cs="ArialMT"/>
                <w:color w:val="000000"/>
                <w:sz w:val="23"/>
                <w:szCs w:val="23"/>
                <w:lang w:bidi="hi-IN"/>
              </w:rPr>
              <w:t xml:space="preserve">The Bidder and its employees along with its Associate/ Collaborator/ Sub-Contractors / Sub-Vendors / Consultants / Service Providers and all other persons associated with business of Employer shall strictly adhere to Anti-Bribery and Anti-Corruption (ABAC) Policy of Employer displayed on tender website </w:t>
            </w:r>
            <w:hyperlink r:id="rId10" w:history="1">
              <w:r w:rsidRPr="002F4749">
                <w:rPr>
                  <w:rStyle w:val="Hyperlink"/>
                  <w:rFonts w:ascii="ArialMT" w:hAnsi="ArialMT" w:cs="ArialMT"/>
                  <w:sz w:val="23"/>
                  <w:szCs w:val="23"/>
                  <w:lang w:bidi="hi-IN"/>
                </w:rPr>
                <w:t>https://ntpctender.ntpc.co.in/</w:t>
              </w:r>
            </w:hyperlink>
            <w:r w:rsidRPr="002F4749">
              <w:rPr>
                <w:rFonts w:ascii="ArialMT" w:hAnsi="ArialMT" w:cs="ArialMT"/>
                <w:color w:val="000000"/>
                <w:sz w:val="23"/>
                <w:szCs w:val="23"/>
                <w:lang w:bidi="hi-IN"/>
              </w:rPr>
              <w:t>.</w:t>
            </w:r>
          </w:p>
          <w:p w14:paraId="55E984DF" w14:textId="77777777" w:rsidR="00AC6F1D" w:rsidRPr="002F4749" w:rsidRDefault="00AC6F1D" w:rsidP="00AC6F1D">
            <w:pPr>
              <w:autoSpaceDE w:val="0"/>
              <w:autoSpaceDN w:val="0"/>
              <w:adjustRightInd w:val="0"/>
              <w:jc w:val="both"/>
              <w:rPr>
                <w:rFonts w:ascii="ArialMT" w:hAnsi="ArialMT" w:cs="ArialMT"/>
                <w:color w:val="000000"/>
                <w:sz w:val="23"/>
                <w:szCs w:val="23"/>
                <w:lang w:bidi="hi-IN"/>
              </w:rPr>
            </w:pPr>
          </w:p>
          <w:p w14:paraId="7A9B4908" w14:textId="77777777" w:rsidR="00AC6F1D" w:rsidRPr="002F4749" w:rsidRDefault="00AC6F1D" w:rsidP="00AC6F1D">
            <w:pPr>
              <w:autoSpaceDE w:val="0"/>
              <w:autoSpaceDN w:val="0"/>
              <w:adjustRightInd w:val="0"/>
              <w:jc w:val="both"/>
              <w:rPr>
                <w:rFonts w:ascii="ArialMT" w:hAnsi="ArialMT" w:cs="ArialMT"/>
                <w:color w:val="000000"/>
                <w:sz w:val="23"/>
                <w:szCs w:val="23"/>
                <w:lang w:bidi="hi-IN"/>
              </w:rPr>
            </w:pPr>
            <w:r w:rsidRPr="002F4749">
              <w:rPr>
                <w:rFonts w:ascii="ArialMT" w:hAnsi="ArialMT" w:cs="ArialMT"/>
                <w:color w:val="000000"/>
                <w:sz w:val="23"/>
                <w:szCs w:val="23"/>
                <w:lang w:bidi="hi-IN"/>
              </w:rPr>
              <w:t>Bidders shall certify their compliance on “Anti-Bribery and Anti-Corruption (ABAC) Policy" of Employer by accepting the following GTE at the e-Tender Portal:</w:t>
            </w:r>
          </w:p>
          <w:p w14:paraId="324DB8EF" w14:textId="77777777" w:rsidR="00AC6F1D" w:rsidRPr="002F4749" w:rsidRDefault="00AC6F1D" w:rsidP="00AC6F1D">
            <w:pPr>
              <w:autoSpaceDE w:val="0"/>
              <w:autoSpaceDN w:val="0"/>
              <w:adjustRightInd w:val="0"/>
              <w:jc w:val="both"/>
              <w:rPr>
                <w:rFonts w:ascii="ArialMT" w:hAnsi="ArialMT" w:cs="ArialMT"/>
                <w:color w:val="000000"/>
                <w:sz w:val="23"/>
                <w:szCs w:val="23"/>
                <w:lang w:bidi="hi-IN"/>
              </w:rPr>
            </w:pPr>
          </w:p>
          <w:p w14:paraId="6ABC7A92" w14:textId="77777777" w:rsidR="00AC6F1D" w:rsidRPr="002F4749" w:rsidRDefault="00AC6F1D" w:rsidP="00AC6F1D">
            <w:pPr>
              <w:autoSpaceDE w:val="0"/>
              <w:autoSpaceDN w:val="0"/>
              <w:adjustRightInd w:val="0"/>
              <w:ind w:right="-125"/>
              <w:rPr>
                <w:rFonts w:ascii="Arial-BoldMT" w:hAnsi="Arial-BoldMT" w:cs="Arial-BoldMT"/>
                <w:b/>
                <w:bCs/>
                <w:color w:val="000000"/>
                <w:sz w:val="23"/>
                <w:szCs w:val="23"/>
                <w:lang w:bidi="hi-IN"/>
              </w:rPr>
            </w:pPr>
            <w:r w:rsidRPr="002F4749">
              <w:rPr>
                <w:rFonts w:ascii="Arial-BoldMT" w:hAnsi="Arial-BoldMT" w:cs="Arial-BoldMT"/>
                <w:b/>
                <w:bCs/>
                <w:color w:val="000000"/>
                <w:sz w:val="23"/>
                <w:szCs w:val="23"/>
                <w:lang w:bidi="hi-IN"/>
              </w:rPr>
              <w:t>“Do you certify full compliance to all provisions of Bidding Document?”</w:t>
            </w:r>
          </w:p>
          <w:p w14:paraId="5BB71365" w14:textId="77777777" w:rsidR="00AC6F1D" w:rsidRPr="002F4749" w:rsidRDefault="00AC6F1D" w:rsidP="00AC6F1D">
            <w:pPr>
              <w:autoSpaceDE w:val="0"/>
              <w:autoSpaceDN w:val="0"/>
              <w:adjustRightInd w:val="0"/>
              <w:ind w:right="-125"/>
              <w:rPr>
                <w:rFonts w:ascii="Arial-BoldMT" w:hAnsi="Arial-BoldMT" w:cs="Arial-BoldMT"/>
                <w:b/>
                <w:bCs/>
                <w:color w:val="000000"/>
                <w:sz w:val="23"/>
                <w:szCs w:val="23"/>
                <w:lang w:bidi="hi-IN"/>
              </w:rPr>
            </w:pPr>
          </w:p>
          <w:p w14:paraId="196FFA29" w14:textId="77777777" w:rsidR="00AC6F1D" w:rsidRPr="002F4749" w:rsidRDefault="00AC6F1D" w:rsidP="00AC6F1D">
            <w:pPr>
              <w:autoSpaceDE w:val="0"/>
              <w:autoSpaceDN w:val="0"/>
              <w:adjustRightInd w:val="0"/>
              <w:jc w:val="both"/>
              <w:rPr>
                <w:rFonts w:ascii="ArialMT" w:hAnsi="ArialMT" w:cs="ArialMT"/>
                <w:color w:val="000000"/>
                <w:sz w:val="23"/>
                <w:szCs w:val="23"/>
                <w:lang w:bidi="hi-IN"/>
              </w:rPr>
            </w:pPr>
            <w:r w:rsidRPr="002F4749">
              <w:rPr>
                <w:rFonts w:ascii="ArialMT" w:hAnsi="ArialMT" w:cs="ArialMT"/>
                <w:color w:val="000000"/>
                <w:sz w:val="23"/>
                <w:szCs w:val="23"/>
                <w:lang w:bidi="hi-IN"/>
              </w:rPr>
              <w:t xml:space="preserve">Acceptance of General Technical Evaluation (GTE) of the Tender at e-Tender Portal shall be considered as bidder's confirmation that they and their employees along with their associate / collaborator/ subcontractors / sub vendors / consultants / service providers shall strictly abide by “Anti-Bribery </w:t>
            </w:r>
            <w:r w:rsidRPr="002F4749">
              <w:rPr>
                <w:rFonts w:ascii="ArialMT" w:hAnsi="ArialMT" w:cs="ArialMT"/>
                <w:color w:val="000000"/>
                <w:sz w:val="23"/>
                <w:szCs w:val="23"/>
                <w:lang w:bidi="hi-IN"/>
              </w:rPr>
              <w:lastRenderedPageBreak/>
              <w:t xml:space="preserve">and Anti-Corruption (ABAC) Policy” of Employer as displayed on tender website at </w:t>
            </w:r>
            <w:r w:rsidRPr="002F4749">
              <w:rPr>
                <w:rFonts w:ascii="ArialMT" w:hAnsi="ArialMT" w:cs="ArialMT"/>
                <w:color w:val="0000FF"/>
                <w:sz w:val="23"/>
                <w:szCs w:val="23"/>
                <w:lang w:bidi="hi-IN"/>
              </w:rPr>
              <w:t xml:space="preserve">https://ntpctender.ntpc.co.in/ </w:t>
            </w:r>
            <w:r w:rsidRPr="002F4749">
              <w:rPr>
                <w:rFonts w:ascii="ArialMT" w:hAnsi="ArialMT" w:cs="ArialMT"/>
                <w:color w:val="000000"/>
                <w:sz w:val="23"/>
                <w:szCs w:val="23"/>
                <w:lang w:bidi="hi-IN"/>
              </w:rPr>
              <w:t>under section ‘policy docs’ and undertake that they represent and confirm that they are aware of, understand,</w:t>
            </w:r>
          </w:p>
          <w:p w14:paraId="77DCC305" w14:textId="77777777" w:rsidR="00AC6F1D" w:rsidRPr="002F4749" w:rsidRDefault="00AC6F1D" w:rsidP="00AC6F1D">
            <w:pPr>
              <w:autoSpaceDE w:val="0"/>
              <w:autoSpaceDN w:val="0"/>
              <w:adjustRightInd w:val="0"/>
              <w:jc w:val="both"/>
              <w:rPr>
                <w:rFonts w:ascii="ArialMT" w:hAnsi="ArialMT" w:cs="ArialMT"/>
                <w:color w:val="000000"/>
                <w:sz w:val="23"/>
                <w:szCs w:val="23"/>
                <w:lang w:bidi="hi-IN"/>
              </w:rPr>
            </w:pPr>
            <w:r w:rsidRPr="002F4749">
              <w:rPr>
                <w:rFonts w:ascii="ArialMT" w:hAnsi="ArialMT" w:cs="ArialMT"/>
                <w:color w:val="000000"/>
                <w:sz w:val="23"/>
                <w:szCs w:val="23"/>
                <w:lang w:bidi="hi-IN"/>
              </w:rPr>
              <w:t>and will comply with all applicable laws and regulations relating to anticorruption and anti-bribery and the ABAC Policy of Employer.</w:t>
            </w:r>
          </w:p>
          <w:p w14:paraId="1928E3ED" w14:textId="77777777" w:rsidR="00AC6F1D" w:rsidRPr="002F4749" w:rsidRDefault="00AC6F1D" w:rsidP="00AC6F1D">
            <w:pPr>
              <w:rPr>
                <w:rFonts w:ascii="Arial" w:hAnsi="Arial" w:cs="Arial"/>
                <w:b/>
                <w:sz w:val="18"/>
                <w:szCs w:val="18"/>
              </w:rPr>
            </w:pPr>
          </w:p>
        </w:tc>
      </w:tr>
      <w:tr w:rsidR="00753FFE" w:rsidRPr="0008455C" w14:paraId="5D6EACDE" w14:textId="77777777" w:rsidTr="00A1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4"/>
        </w:trPr>
        <w:tc>
          <w:tcPr>
            <w:tcW w:w="1253" w:type="dxa"/>
            <w:tcBorders>
              <w:top w:val="single" w:sz="4" w:space="0" w:color="auto"/>
              <w:left w:val="single" w:sz="4" w:space="0" w:color="auto"/>
              <w:bottom w:val="single" w:sz="4" w:space="0" w:color="auto"/>
              <w:right w:val="single" w:sz="4" w:space="0" w:color="auto"/>
            </w:tcBorders>
          </w:tcPr>
          <w:p w14:paraId="0D7C54D3" w14:textId="7476D514" w:rsidR="00753FFE" w:rsidRDefault="00753FFE" w:rsidP="00753FFE">
            <w:pPr>
              <w:jc w:val="center"/>
              <w:rPr>
                <w:rFonts w:ascii="Arial" w:eastAsia="Arial" w:hAnsi="Arial" w:cs="Arial"/>
              </w:rPr>
            </w:pPr>
            <w:r>
              <w:rPr>
                <w:rFonts w:ascii="Arial" w:eastAsia="Arial" w:hAnsi="Arial" w:cs="Arial"/>
              </w:rPr>
              <w:lastRenderedPageBreak/>
              <w:t>46.0</w:t>
            </w:r>
          </w:p>
        </w:tc>
        <w:tc>
          <w:tcPr>
            <w:tcW w:w="1305" w:type="dxa"/>
            <w:tcBorders>
              <w:top w:val="single" w:sz="4" w:space="0" w:color="auto"/>
              <w:left w:val="single" w:sz="4" w:space="0" w:color="auto"/>
              <w:bottom w:val="single" w:sz="4" w:space="0" w:color="auto"/>
              <w:right w:val="single" w:sz="4" w:space="0" w:color="auto"/>
            </w:tcBorders>
          </w:tcPr>
          <w:p w14:paraId="75CECEA2" w14:textId="0DD95CE0" w:rsidR="00753FFE" w:rsidRPr="002F4749" w:rsidRDefault="00753FFE" w:rsidP="00753FFE">
            <w:pPr>
              <w:jc w:val="center"/>
              <w:rPr>
                <w:rFonts w:ascii="Arial" w:eastAsia="Arial" w:hAnsi="Arial" w:cs="Arial"/>
                <w:color w:val="000000"/>
              </w:rPr>
            </w:pPr>
            <w:r w:rsidRPr="002F4749">
              <w:rPr>
                <w:rFonts w:ascii="Arial" w:eastAsia="Arial" w:hAnsi="Arial" w:cs="Arial"/>
                <w:color w:val="000000"/>
              </w:rPr>
              <w:t>New ITB Clause 42.0</w:t>
            </w:r>
          </w:p>
        </w:tc>
        <w:tc>
          <w:tcPr>
            <w:tcW w:w="8074" w:type="dxa"/>
            <w:tcBorders>
              <w:top w:val="single" w:sz="4" w:space="0" w:color="auto"/>
              <w:left w:val="single" w:sz="4" w:space="0" w:color="auto"/>
              <w:bottom w:val="single" w:sz="4" w:space="0" w:color="auto"/>
              <w:right w:val="single" w:sz="4" w:space="0" w:color="auto"/>
            </w:tcBorders>
          </w:tcPr>
          <w:p w14:paraId="66CCB38C" w14:textId="77777777" w:rsidR="00753FFE" w:rsidRPr="002F4749" w:rsidRDefault="00753FFE" w:rsidP="00753FFE">
            <w:pPr>
              <w:autoSpaceDE w:val="0"/>
              <w:autoSpaceDN w:val="0"/>
              <w:adjustRightInd w:val="0"/>
              <w:rPr>
                <w:rFonts w:ascii="Arial" w:hAnsi="Arial" w:cs="Arial"/>
                <w:b/>
                <w:bCs/>
                <w:color w:val="000000"/>
                <w:lang w:bidi="hi-IN"/>
              </w:rPr>
            </w:pPr>
            <w:r w:rsidRPr="002F4749">
              <w:rPr>
                <w:rFonts w:ascii="Arial" w:hAnsi="Arial" w:cs="Arial"/>
                <w:b/>
                <w:bCs/>
                <w:color w:val="000000"/>
                <w:lang w:bidi="hi-IN"/>
              </w:rPr>
              <w:t>Add new ITB clause no. 42.0 as under:</w:t>
            </w:r>
          </w:p>
          <w:p w14:paraId="5610E836" w14:textId="77777777" w:rsidR="00753FFE" w:rsidRPr="002F4749" w:rsidRDefault="00753FFE" w:rsidP="00753FFE">
            <w:pPr>
              <w:autoSpaceDE w:val="0"/>
              <w:autoSpaceDN w:val="0"/>
              <w:adjustRightInd w:val="0"/>
              <w:rPr>
                <w:rFonts w:ascii="Arial" w:hAnsi="Arial" w:cs="Arial"/>
                <w:color w:val="000000"/>
                <w:lang w:bidi="hi-IN"/>
              </w:rPr>
            </w:pPr>
          </w:p>
          <w:p w14:paraId="61A93E1A" w14:textId="77777777" w:rsidR="00753FFE" w:rsidRPr="002F4749" w:rsidRDefault="00753FFE" w:rsidP="00753FFE">
            <w:pPr>
              <w:autoSpaceDE w:val="0"/>
              <w:autoSpaceDN w:val="0"/>
              <w:adjustRightInd w:val="0"/>
              <w:rPr>
                <w:rFonts w:ascii="Arial" w:hAnsi="Arial" w:cs="Arial"/>
                <w:b/>
                <w:bCs/>
                <w:color w:val="000000"/>
                <w:lang w:bidi="hi-IN"/>
              </w:rPr>
            </w:pPr>
            <w:r w:rsidRPr="002F4749">
              <w:rPr>
                <w:rFonts w:ascii="Arial" w:hAnsi="Arial" w:cs="Arial"/>
                <w:b/>
                <w:bCs/>
                <w:color w:val="000000"/>
                <w:lang w:bidi="hi-IN"/>
              </w:rPr>
              <w:t>CONFLICT OF INTEREST</w:t>
            </w:r>
          </w:p>
          <w:p w14:paraId="34C04729" w14:textId="77777777" w:rsidR="00753FFE" w:rsidRPr="002F4749" w:rsidRDefault="00753FFE" w:rsidP="00753FFE">
            <w:pPr>
              <w:autoSpaceDE w:val="0"/>
              <w:autoSpaceDN w:val="0"/>
              <w:adjustRightInd w:val="0"/>
              <w:rPr>
                <w:rFonts w:ascii="Arial" w:hAnsi="Arial" w:cs="Arial"/>
                <w:color w:val="000000"/>
                <w:lang w:bidi="hi-IN"/>
              </w:rPr>
            </w:pPr>
          </w:p>
          <w:p w14:paraId="4F76AFF5" w14:textId="77777777" w:rsidR="00753FFE" w:rsidRPr="002F4749" w:rsidRDefault="00753FFE" w:rsidP="00753FFE">
            <w:pPr>
              <w:autoSpaceDE w:val="0"/>
              <w:autoSpaceDN w:val="0"/>
              <w:adjustRightInd w:val="0"/>
              <w:ind w:left="594" w:hanging="594"/>
              <w:jc w:val="both"/>
              <w:rPr>
                <w:rFonts w:ascii="Arial" w:hAnsi="Arial" w:cs="Arial"/>
                <w:color w:val="000000"/>
                <w:lang w:bidi="hi-IN"/>
              </w:rPr>
            </w:pPr>
            <w:proofErr w:type="gramStart"/>
            <w:r w:rsidRPr="002F4749">
              <w:rPr>
                <w:rFonts w:ascii="Arial" w:hAnsi="Arial" w:cs="Arial"/>
                <w:color w:val="000000"/>
                <w:lang w:bidi="hi-IN"/>
              </w:rPr>
              <w:t>42.1  A</w:t>
            </w:r>
            <w:proofErr w:type="gramEnd"/>
            <w:r w:rsidRPr="002F4749">
              <w:rPr>
                <w:rFonts w:ascii="Arial" w:hAnsi="Arial" w:cs="Arial"/>
                <w:color w:val="000000"/>
                <w:lang w:bidi="hi-IN"/>
              </w:rPr>
              <w:t xml:space="preserve"> bidder shall not have conflict of interest with other bidders. Such conflict of interest can lead to anti-competitive practices to the detriment of Employer’s interests. A bidder may be considered to have a conflict of interest with one or more parties in the bidding process, if: </w:t>
            </w:r>
          </w:p>
          <w:p w14:paraId="17492F76" w14:textId="77777777" w:rsidR="00753FFE" w:rsidRPr="002F4749" w:rsidRDefault="00753FFE" w:rsidP="00753FFE">
            <w:pPr>
              <w:autoSpaceDE w:val="0"/>
              <w:autoSpaceDN w:val="0"/>
              <w:adjustRightInd w:val="0"/>
              <w:jc w:val="both"/>
              <w:rPr>
                <w:rFonts w:ascii="Arial" w:hAnsi="Arial" w:cs="Arial"/>
                <w:color w:val="000000"/>
                <w:lang w:bidi="hi-IN"/>
              </w:rPr>
            </w:pPr>
          </w:p>
          <w:p w14:paraId="6DAE7318" w14:textId="77777777" w:rsidR="00753FFE" w:rsidRPr="002F4749" w:rsidRDefault="00753FFE" w:rsidP="00753FFE">
            <w:pPr>
              <w:autoSpaceDE w:val="0"/>
              <w:autoSpaceDN w:val="0"/>
              <w:adjustRightInd w:val="0"/>
              <w:ind w:left="954" w:hanging="360"/>
              <w:jc w:val="both"/>
              <w:rPr>
                <w:rFonts w:ascii="Arial" w:hAnsi="Arial" w:cs="Arial"/>
                <w:color w:val="000000"/>
                <w:lang w:bidi="hi-IN"/>
              </w:rPr>
            </w:pPr>
            <w:r w:rsidRPr="002F4749">
              <w:rPr>
                <w:rFonts w:ascii="Arial" w:hAnsi="Arial" w:cs="Arial"/>
                <w:color w:val="000000"/>
                <w:lang w:bidi="hi-IN"/>
              </w:rPr>
              <w:t xml:space="preserve">a)  they directly or indirectly control, or are controlled by or are under common control of another entity; or </w:t>
            </w:r>
          </w:p>
          <w:p w14:paraId="58824685" w14:textId="77777777" w:rsidR="00753FFE" w:rsidRPr="002F4749" w:rsidRDefault="00753FFE" w:rsidP="00753FFE">
            <w:pPr>
              <w:autoSpaceDE w:val="0"/>
              <w:autoSpaceDN w:val="0"/>
              <w:adjustRightInd w:val="0"/>
              <w:jc w:val="both"/>
              <w:rPr>
                <w:rFonts w:ascii="Arial" w:hAnsi="Arial" w:cs="Arial"/>
                <w:color w:val="000000"/>
                <w:lang w:bidi="hi-IN"/>
              </w:rPr>
            </w:pPr>
          </w:p>
          <w:p w14:paraId="18D83E40" w14:textId="77777777" w:rsidR="00753FFE" w:rsidRPr="002F4749" w:rsidRDefault="00753FFE" w:rsidP="00753FFE">
            <w:pPr>
              <w:autoSpaceDE w:val="0"/>
              <w:autoSpaceDN w:val="0"/>
              <w:adjustRightInd w:val="0"/>
              <w:ind w:left="954" w:hanging="360"/>
              <w:jc w:val="both"/>
              <w:rPr>
                <w:rFonts w:ascii="Arial" w:hAnsi="Arial" w:cs="Arial"/>
                <w:color w:val="000000"/>
                <w:lang w:bidi="hi-IN"/>
              </w:rPr>
            </w:pPr>
            <w:r w:rsidRPr="002F4749">
              <w:rPr>
                <w:rFonts w:ascii="Arial" w:hAnsi="Arial" w:cs="Arial"/>
                <w:color w:val="000000"/>
                <w:lang w:bidi="hi-IN"/>
              </w:rPr>
              <w:t xml:space="preserve">b)  they have the same legal representative/agent for purposes of their bids; or </w:t>
            </w:r>
          </w:p>
          <w:p w14:paraId="3AD8E03D" w14:textId="77777777" w:rsidR="00753FFE" w:rsidRPr="002F4749" w:rsidRDefault="00753FFE" w:rsidP="00753FFE">
            <w:pPr>
              <w:autoSpaceDE w:val="0"/>
              <w:autoSpaceDN w:val="0"/>
              <w:adjustRightInd w:val="0"/>
              <w:jc w:val="both"/>
              <w:rPr>
                <w:rFonts w:ascii="Arial" w:hAnsi="Arial" w:cs="Arial"/>
                <w:color w:val="000000"/>
                <w:lang w:bidi="hi-IN"/>
              </w:rPr>
            </w:pPr>
          </w:p>
          <w:p w14:paraId="2D1F4679" w14:textId="77777777" w:rsidR="00753FFE" w:rsidRPr="002F4749" w:rsidRDefault="00753FFE" w:rsidP="00753FFE">
            <w:pPr>
              <w:autoSpaceDE w:val="0"/>
              <w:autoSpaceDN w:val="0"/>
              <w:adjustRightInd w:val="0"/>
              <w:ind w:left="954" w:hanging="360"/>
              <w:jc w:val="both"/>
              <w:rPr>
                <w:rFonts w:ascii="Arial" w:hAnsi="Arial" w:cs="Arial"/>
                <w:color w:val="000000"/>
                <w:lang w:bidi="hi-IN"/>
              </w:rPr>
            </w:pPr>
            <w:r w:rsidRPr="002F4749">
              <w:rPr>
                <w:rFonts w:ascii="Arial" w:hAnsi="Arial" w:cs="Arial"/>
                <w:color w:val="000000"/>
                <w:lang w:bidi="hi-IN"/>
              </w:rPr>
              <w:t>c)  they have relationship with each other, directly or through common third party(</w:t>
            </w:r>
            <w:proofErr w:type="spellStart"/>
            <w:r w:rsidRPr="002F4749">
              <w:rPr>
                <w:rFonts w:ascii="Arial" w:hAnsi="Arial" w:cs="Arial"/>
                <w:color w:val="000000"/>
                <w:lang w:bidi="hi-IN"/>
              </w:rPr>
              <w:t>ies</w:t>
            </w:r>
            <w:proofErr w:type="spellEnd"/>
            <w:r w:rsidRPr="002F4749">
              <w:rPr>
                <w:rFonts w:ascii="Arial" w:hAnsi="Arial" w:cs="Arial"/>
                <w:color w:val="000000"/>
                <w:lang w:bidi="hi-IN"/>
              </w:rPr>
              <w:t xml:space="preserve">), that puts them in a position to have access to information about or influence on the bid of another Bidder; or </w:t>
            </w:r>
          </w:p>
          <w:p w14:paraId="23DF6048" w14:textId="77777777" w:rsidR="00753FFE" w:rsidRPr="002F4749" w:rsidRDefault="00753FFE" w:rsidP="00753FFE">
            <w:pPr>
              <w:autoSpaceDE w:val="0"/>
              <w:autoSpaceDN w:val="0"/>
              <w:adjustRightInd w:val="0"/>
              <w:jc w:val="both"/>
              <w:rPr>
                <w:rFonts w:ascii="Arial" w:hAnsi="Arial" w:cs="Arial"/>
                <w:color w:val="000000"/>
                <w:lang w:bidi="hi-IN"/>
              </w:rPr>
            </w:pPr>
          </w:p>
          <w:p w14:paraId="4B7D7935" w14:textId="77777777" w:rsidR="00753FFE" w:rsidRPr="002F4749" w:rsidRDefault="00753FFE" w:rsidP="00753FFE">
            <w:pPr>
              <w:autoSpaceDE w:val="0"/>
              <w:autoSpaceDN w:val="0"/>
              <w:adjustRightInd w:val="0"/>
              <w:ind w:left="954" w:hanging="360"/>
              <w:jc w:val="both"/>
              <w:rPr>
                <w:rFonts w:ascii="Arial" w:hAnsi="Arial" w:cs="Arial"/>
                <w:color w:val="000000"/>
                <w:lang w:bidi="hi-IN"/>
              </w:rPr>
            </w:pPr>
            <w:r w:rsidRPr="002F4749">
              <w:rPr>
                <w:rFonts w:ascii="Arial" w:hAnsi="Arial" w:cs="Arial"/>
                <w:color w:val="000000"/>
                <w:lang w:bidi="hi-IN"/>
              </w:rPr>
              <w:t>d) Bidder and/or any of its allied entity(</w:t>
            </w:r>
            <w:proofErr w:type="spellStart"/>
            <w:r w:rsidRPr="002F4749">
              <w:rPr>
                <w:rFonts w:ascii="Arial" w:hAnsi="Arial" w:cs="Arial"/>
                <w:color w:val="000000"/>
                <w:lang w:bidi="hi-IN"/>
              </w:rPr>
              <w:t>ies</w:t>
            </w:r>
            <w:proofErr w:type="spellEnd"/>
            <w:r w:rsidRPr="002F4749">
              <w:rPr>
                <w:rFonts w:ascii="Arial" w:hAnsi="Arial" w:cs="Arial"/>
                <w:color w:val="000000"/>
                <w:lang w:bidi="hi-IN"/>
              </w:rPr>
              <w:t>), which directly or indirectly control(s) or is(are) controlled by or is(are) under common control of another entity, has(</w:t>
            </w:r>
            <w:proofErr w:type="spellStart"/>
            <w:r w:rsidRPr="002F4749">
              <w:rPr>
                <w:rFonts w:ascii="Arial" w:hAnsi="Arial" w:cs="Arial"/>
                <w:color w:val="000000"/>
                <w:lang w:bidi="hi-IN"/>
              </w:rPr>
              <w:t>ve</w:t>
            </w:r>
            <w:proofErr w:type="spellEnd"/>
            <w:r w:rsidRPr="002F4749">
              <w:rPr>
                <w:rFonts w:ascii="Arial" w:hAnsi="Arial" w:cs="Arial"/>
                <w:color w:val="000000"/>
                <w:lang w:bidi="hi-IN"/>
              </w:rPr>
              <w:t xml:space="preserve">) participated as a consultant in the preparation of the design or technical specifications of the contract that is the subject of the tender; or </w:t>
            </w:r>
          </w:p>
          <w:p w14:paraId="279FB1EF" w14:textId="77777777" w:rsidR="00753FFE" w:rsidRPr="002F4749" w:rsidRDefault="00753FFE" w:rsidP="00753FFE">
            <w:pPr>
              <w:autoSpaceDE w:val="0"/>
              <w:autoSpaceDN w:val="0"/>
              <w:adjustRightInd w:val="0"/>
              <w:ind w:left="954" w:hanging="360"/>
              <w:jc w:val="both"/>
              <w:rPr>
                <w:rFonts w:ascii="Arial" w:hAnsi="Arial" w:cs="Arial"/>
                <w:color w:val="000000"/>
                <w:lang w:bidi="hi-IN"/>
              </w:rPr>
            </w:pPr>
          </w:p>
          <w:p w14:paraId="3479E2D6" w14:textId="77777777" w:rsidR="00753FFE" w:rsidRPr="002F4749" w:rsidRDefault="00753FFE" w:rsidP="00753FFE">
            <w:pPr>
              <w:autoSpaceDE w:val="0"/>
              <w:autoSpaceDN w:val="0"/>
              <w:adjustRightInd w:val="0"/>
              <w:ind w:left="954" w:hanging="360"/>
              <w:jc w:val="both"/>
              <w:rPr>
                <w:rFonts w:ascii="Arial" w:hAnsi="Arial" w:cs="Arial"/>
                <w:color w:val="000000"/>
                <w:lang w:bidi="hi-IN"/>
              </w:rPr>
            </w:pPr>
            <w:r w:rsidRPr="002F4749">
              <w:rPr>
                <w:rFonts w:ascii="Arial" w:hAnsi="Arial" w:cs="Arial"/>
                <w:color w:val="000000"/>
                <w:lang w:bidi="hi-IN"/>
              </w:rPr>
              <w:t xml:space="preserve">e) Bidder participates in more than one bid in this bidding process. </w:t>
            </w:r>
          </w:p>
          <w:p w14:paraId="42FFEA62" w14:textId="77777777" w:rsidR="00753FFE" w:rsidRPr="002F4749" w:rsidRDefault="00753FFE" w:rsidP="00753FFE">
            <w:pPr>
              <w:autoSpaceDE w:val="0"/>
              <w:autoSpaceDN w:val="0"/>
              <w:adjustRightInd w:val="0"/>
              <w:jc w:val="both"/>
              <w:rPr>
                <w:rFonts w:ascii="Arial" w:hAnsi="Arial" w:cs="Arial"/>
                <w:color w:val="000000"/>
                <w:lang w:bidi="hi-IN"/>
              </w:rPr>
            </w:pPr>
          </w:p>
          <w:p w14:paraId="6ECF85BE" w14:textId="77777777" w:rsidR="00753FFE" w:rsidRPr="002F4749" w:rsidRDefault="00753FFE" w:rsidP="00753FFE">
            <w:pPr>
              <w:autoSpaceDE w:val="0"/>
              <w:autoSpaceDN w:val="0"/>
              <w:adjustRightInd w:val="0"/>
              <w:ind w:left="594"/>
              <w:jc w:val="both"/>
              <w:rPr>
                <w:rFonts w:ascii="Arial" w:hAnsi="Arial" w:cs="Arial"/>
                <w:color w:val="000000"/>
                <w:lang w:bidi="hi-IN"/>
              </w:rPr>
            </w:pPr>
            <w:r w:rsidRPr="002F4749">
              <w:rPr>
                <w:rFonts w:ascii="Arial" w:hAnsi="Arial" w:cs="Arial"/>
                <w:color w:val="000000"/>
                <w:lang w:bidi="hi-IN"/>
              </w:rPr>
              <w:t xml:space="preserve">For the purposes of this clause the term ‘control’ shall have the following meaning: </w:t>
            </w:r>
          </w:p>
          <w:p w14:paraId="2A4AC98E" w14:textId="77777777" w:rsidR="00753FFE" w:rsidRPr="002F4749" w:rsidRDefault="00753FFE" w:rsidP="00753FFE">
            <w:pPr>
              <w:autoSpaceDE w:val="0"/>
              <w:autoSpaceDN w:val="0"/>
              <w:adjustRightInd w:val="0"/>
              <w:ind w:left="594"/>
              <w:jc w:val="both"/>
              <w:rPr>
                <w:rFonts w:ascii="Arial" w:hAnsi="Arial" w:cs="Arial"/>
                <w:color w:val="000000"/>
                <w:lang w:bidi="hi-IN"/>
              </w:rPr>
            </w:pPr>
          </w:p>
          <w:p w14:paraId="1223060F" w14:textId="77777777" w:rsidR="00753FFE" w:rsidRPr="002F4749" w:rsidRDefault="00753FFE" w:rsidP="00753FFE">
            <w:pPr>
              <w:autoSpaceDE w:val="0"/>
              <w:autoSpaceDN w:val="0"/>
              <w:adjustRightInd w:val="0"/>
              <w:ind w:left="594"/>
              <w:jc w:val="both"/>
              <w:rPr>
                <w:rFonts w:ascii="Arial" w:hAnsi="Arial" w:cs="Arial"/>
                <w:color w:val="000000"/>
                <w:lang w:bidi="hi-IN"/>
              </w:rPr>
            </w:pPr>
            <w:r w:rsidRPr="002F4749">
              <w:rPr>
                <w:rFonts w:ascii="Arial" w:hAnsi="Arial" w:cs="Arial"/>
                <w:color w:val="000000"/>
                <w:lang w:bidi="hi-IN"/>
              </w:rPr>
              <w:t xml:space="preserve">“Control” shall include the right to appoint majority of the directors or to control the management or policy decisions exercisable by a person or persons acting individually or in concert, directly or indirectly, including by virtue of their shareholding or management rights or shareholders’ agreements or voting agreements or in any other manner. </w:t>
            </w:r>
          </w:p>
          <w:p w14:paraId="64AC2D23" w14:textId="77777777" w:rsidR="00753FFE" w:rsidRPr="002F4749" w:rsidRDefault="00753FFE" w:rsidP="00753FFE">
            <w:pPr>
              <w:autoSpaceDE w:val="0"/>
              <w:autoSpaceDN w:val="0"/>
              <w:adjustRightInd w:val="0"/>
              <w:jc w:val="both"/>
              <w:rPr>
                <w:rFonts w:ascii="Arial" w:hAnsi="Arial" w:cs="Arial"/>
                <w:color w:val="000000"/>
                <w:lang w:bidi="hi-IN"/>
              </w:rPr>
            </w:pPr>
          </w:p>
          <w:p w14:paraId="3C4C80B1" w14:textId="77777777" w:rsidR="00753FFE" w:rsidRPr="002F4749" w:rsidRDefault="00753FFE" w:rsidP="00753FFE">
            <w:pPr>
              <w:autoSpaceDE w:val="0"/>
              <w:autoSpaceDN w:val="0"/>
              <w:adjustRightInd w:val="0"/>
              <w:jc w:val="both"/>
              <w:rPr>
                <w:rFonts w:ascii="Arial" w:hAnsi="Arial" w:cs="Arial"/>
                <w:color w:val="000000"/>
                <w:lang w:bidi="hi-IN"/>
              </w:rPr>
            </w:pPr>
          </w:p>
          <w:p w14:paraId="5DF1CC22" w14:textId="77777777" w:rsidR="00753FFE" w:rsidRPr="002F4749" w:rsidRDefault="00753FFE" w:rsidP="00753FFE">
            <w:pPr>
              <w:autoSpaceDE w:val="0"/>
              <w:autoSpaceDN w:val="0"/>
              <w:adjustRightInd w:val="0"/>
              <w:ind w:left="594"/>
              <w:jc w:val="both"/>
              <w:rPr>
                <w:rFonts w:ascii="Arial" w:hAnsi="Arial" w:cs="Arial"/>
                <w:b/>
                <w:bCs/>
                <w:color w:val="000000"/>
                <w:lang w:bidi="hi-IN"/>
              </w:rPr>
            </w:pPr>
            <w:r w:rsidRPr="002F4749">
              <w:rPr>
                <w:rFonts w:ascii="Arial" w:hAnsi="Arial" w:cs="Arial"/>
                <w:b/>
                <w:bCs/>
                <w:color w:val="000000"/>
                <w:lang w:bidi="hi-IN"/>
              </w:rPr>
              <w:t xml:space="preserve">Note: If two or more CPSEs/State PSEs participate in a tender, they will not be deemed to fall under the 'Conflict of Interest' provisions solely because they are under common control of Government of India / State Government. </w:t>
            </w:r>
          </w:p>
          <w:p w14:paraId="20311948" w14:textId="77777777" w:rsidR="00753FFE" w:rsidRPr="002F4749" w:rsidRDefault="00753FFE" w:rsidP="00753FFE">
            <w:pPr>
              <w:autoSpaceDE w:val="0"/>
              <w:autoSpaceDN w:val="0"/>
              <w:adjustRightInd w:val="0"/>
              <w:jc w:val="both"/>
              <w:rPr>
                <w:rFonts w:ascii="Arial" w:hAnsi="Arial" w:cs="Arial"/>
                <w:color w:val="000000"/>
                <w:lang w:bidi="hi-IN"/>
              </w:rPr>
            </w:pPr>
          </w:p>
          <w:p w14:paraId="16A3AC56" w14:textId="77777777" w:rsidR="00753FFE" w:rsidRPr="002F4749" w:rsidRDefault="00753FFE" w:rsidP="00753FFE">
            <w:pPr>
              <w:autoSpaceDE w:val="0"/>
              <w:autoSpaceDN w:val="0"/>
              <w:adjustRightInd w:val="0"/>
              <w:ind w:left="594" w:hanging="630"/>
              <w:jc w:val="both"/>
              <w:rPr>
                <w:rFonts w:ascii="Arial" w:hAnsi="Arial" w:cs="Arial"/>
                <w:color w:val="000000"/>
                <w:lang w:bidi="hi-IN"/>
              </w:rPr>
            </w:pPr>
            <w:proofErr w:type="gramStart"/>
            <w:r w:rsidRPr="002F4749">
              <w:rPr>
                <w:rFonts w:ascii="Arial" w:hAnsi="Arial" w:cs="Arial"/>
                <w:color w:val="000000"/>
                <w:lang w:bidi="hi-IN"/>
              </w:rPr>
              <w:t>42.2  Bidders</w:t>
            </w:r>
            <w:proofErr w:type="gramEnd"/>
            <w:r w:rsidRPr="002F4749">
              <w:rPr>
                <w:rFonts w:ascii="Arial" w:hAnsi="Arial" w:cs="Arial"/>
                <w:color w:val="000000"/>
                <w:lang w:bidi="hi-IN"/>
              </w:rPr>
              <w:t xml:space="preserve"> shall certify their compliance to ITB Clause “Conflict of Interest” </w:t>
            </w:r>
            <w:r w:rsidRPr="002F4749">
              <w:rPr>
                <w:rFonts w:ascii="Arial" w:eastAsia="Arial" w:hAnsi="Arial" w:cs="Arial"/>
                <w:strike/>
              </w:rPr>
              <w:t xml:space="preserve">by uploading </w:t>
            </w:r>
            <w:r w:rsidRPr="002F4749">
              <w:rPr>
                <w:rFonts w:ascii="Arial" w:eastAsia="Arial" w:hAnsi="Arial" w:cs="Arial"/>
                <w:i/>
                <w:strike/>
                <w:color w:val="000000"/>
              </w:rPr>
              <w:t xml:space="preserve">Attachment-27 </w:t>
            </w:r>
            <w:r w:rsidRPr="002F4749">
              <w:rPr>
                <w:rFonts w:ascii="Arial" w:eastAsia="Arial" w:hAnsi="Arial" w:cs="Arial"/>
                <w:strike/>
              </w:rPr>
              <w:t>online</w:t>
            </w:r>
            <w:r w:rsidRPr="002F4749">
              <w:rPr>
                <w:rFonts w:ascii="Arial" w:eastAsia="Arial" w:hAnsi="Arial" w:cs="Arial"/>
              </w:rPr>
              <w:t xml:space="preserve"> or</w:t>
            </w:r>
            <w:r w:rsidRPr="002F4749">
              <w:rPr>
                <w:rFonts w:ascii="Arial" w:eastAsia="Arial" w:hAnsi="Arial" w:cs="Arial"/>
                <w:i/>
                <w:color w:val="000000"/>
              </w:rPr>
              <w:t xml:space="preserve"> </w:t>
            </w:r>
            <w:r w:rsidRPr="002F4749">
              <w:rPr>
                <w:rFonts w:ascii="Arial" w:hAnsi="Arial" w:cs="Arial"/>
                <w:color w:val="000000"/>
                <w:lang w:bidi="hi-IN"/>
              </w:rPr>
              <w:t xml:space="preserve">by accepting the following </w:t>
            </w:r>
            <w:r w:rsidRPr="002F4749">
              <w:rPr>
                <w:rFonts w:ascii="Arial" w:eastAsia="Arial" w:hAnsi="Arial" w:cs="Arial"/>
              </w:rPr>
              <w:t xml:space="preserve">attribute in </w:t>
            </w:r>
            <w:r w:rsidRPr="002F4749">
              <w:rPr>
                <w:rFonts w:ascii="Arial" w:hAnsi="Arial" w:cs="Arial"/>
                <w:color w:val="000000"/>
                <w:lang w:bidi="hi-IN"/>
              </w:rPr>
              <w:t xml:space="preserve">General Technical Evaluation (GTE) of the Tender at e-Tender Portal: </w:t>
            </w:r>
          </w:p>
          <w:p w14:paraId="2017162B" w14:textId="77777777" w:rsidR="00753FFE" w:rsidRPr="002F4749" w:rsidRDefault="00753FFE" w:rsidP="00753FFE">
            <w:pPr>
              <w:autoSpaceDE w:val="0"/>
              <w:autoSpaceDN w:val="0"/>
              <w:adjustRightInd w:val="0"/>
              <w:ind w:left="594" w:hanging="594"/>
              <w:jc w:val="both"/>
              <w:rPr>
                <w:rFonts w:ascii="Arial" w:hAnsi="Arial" w:cs="Arial"/>
                <w:color w:val="000000"/>
                <w:lang w:bidi="hi-IN"/>
              </w:rPr>
            </w:pPr>
          </w:p>
          <w:p w14:paraId="30BA2891" w14:textId="77777777" w:rsidR="00753FFE" w:rsidRPr="002F4749" w:rsidRDefault="00753FFE" w:rsidP="00753FFE">
            <w:pPr>
              <w:autoSpaceDE w:val="0"/>
              <w:autoSpaceDN w:val="0"/>
              <w:adjustRightInd w:val="0"/>
              <w:ind w:left="594"/>
              <w:jc w:val="both"/>
              <w:rPr>
                <w:rFonts w:ascii="Arial" w:hAnsi="Arial" w:cs="Arial"/>
                <w:b/>
                <w:bCs/>
                <w:color w:val="000000"/>
                <w:lang w:bidi="hi-IN"/>
              </w:rPr>
            </w:pPr>
            <w:r w:rsidRPr="002F4749">
              <w:rPr>
                <w:rFonts w:ascii="Arial" w:hAnsi="Arial" w:cs="Arial"/>
                <w:b/>
                <w:bCs/>
                <w:color w:val="000000"/>
                <w:lang w:bidi="hi-IN"/>
              </w:rPr>
              <w:t xml:space="preserve">“Do you certify full compliance to all provisions of Bidding Document?” </w:t>
            </w:r>
          </w:p>
          <w:p w14:paraId="70B31E4F" w14:textId="77777777" w:rsidR="00753FFE" w:rsidRPr="002F4749" w:rsidRDefault="00753FFE" w:rsidP="00753FFE">
            <w:pPr>
              <w:autoSpaceDE w:val="0"/>
              <w:autoSpaceDN w:val="0"/>
              <w:adjustRightInd w:val="0"/>
              <w:ind w:left="594" w:hanging="594"/>
              <w:jc w:val="both"/>
              <w:rPr>
                <w:rFonts w:ascii="Arial" w:hAnsi="Arial" w:cs="Arial"/>
                <w:color w:val="000000"/>
                <w:lang w:bidi="hi-IN"/>
              </w:rPr>
            </w:pPr>
          </w:p>
          <w:p w14:paraId="229EC286" w14:textId="77777777" w:rsidR="00753FFE" w:rsidRPr="002F4749" w:rsidRDefault="00753FFE" w:rsidP="00753FFE">
            <w:pPr>
              <w:autoSpaceDE w:val="0"/>
              <w:autoSpaceDN w:val="0"/>
              <w:adjustRightInd w:val="0"/>
              <w:ind w:left="594"/>
              <w:jc w:val="both"/>
              <w:rPr>
                <w:rFonts w:ascii="Arial" w:hAnsi="Arial" w:cs="Arial"/>
                <w:color w:val="000000"/>
                <w:lang w:bidi="hi-IN"/>
              </w:rPr>
            </w:pPr>
            <w:r w:rsidRPr="002F4749">
              <w:rPr>
                <w:rFonts w:ascii="Arial" w:hAnsi="Arial" w:cs="Arial"/>
                <w:color w:val="000000"/>
                <w:lang w:bidi="hi-IN"/>
              </w:rPr>
              <w:t xml:space="preserve">Acceptance of above GTE shall be considered as Bidder's confirmation that Bidder has read and understood the ITB Clause regarding “Conflict of Interest” and its bid is in compliance to this clause. </w:t>
            </w:r>
          </w:p>
          <w:p w14:paraId="3F99520A" w14:textId="77777777" w:rsidR="00753FFE" w:rsidRPr="002F4749" w:rsidRDefault="00753FFE" w:rsidP="00753FFE">
            <w:pPr>
              <w:shd w:val="clear" w:color="auto" w:fill="FFFFFF"/>
              <w:jc w:val="center"/>
              <w:rPr>
                <w:rFonts w:ascii="Arial" w:eastAsia="Arial" w:hAnsi="Arial" w:cs="Arial"/>
                <w:i/>
                <w:strike/>
                <w:color w:val="000000"/>
              </w:rPr>
            </w:pPr>
          </w:p>
          <w:p w14:paraId="77ED2EC8" w14:textId="77777777" w:rsidR="00753FFE" w:rsidRPr="002F4749" w:rsidRDefault="00753FFE" w:rsidP="00753FFE">
            <w:pPr>
              <w:shd w:val="clear" w:color="auto" w:fill="FFFFFF"/>
              <w:jc w:val="center"/>
              <w:rPr>
                <w:rFonts w:ascii="Arial" w:eastAsia="Arial" w:hAnsi="Arial" w:cs="Arial"/>
                <w:i/>
                <w:strike/>
              </w:rPr>
            </w:pPr>
            <w:r w:rsidRPr="002F4749">
              <w:rPr>
                <w:rFonts w:ascii="Arial" w:eastAsia="Arial" w:hAnsi="Arial" w:cs="Arial"/>
                <w:i/>
                <w:strike/>
              </w:rPr>
              <w:t>OR</w:t>
            </w:r>
          </w:p>
          <w:p w14:paraId="6128B719" w14:textId="77777777" w:rsidR="00753FFE" w:rsidRPr="002F4749" w:rsidRDefault="00753FFE" w:rsidP="00753FFE">
            <w:pPr>
              <w:shd w:val="clear" w:color="auto" w:fill="FFFFFF"/>
              <w:jc w:val="both"/>
              <w:rPr>
                <w:rFonts w:ascii="Arial" w:eastAsia="Arial" w:hAnsi="Arial" w:cs="Arial"/>
                <w:strike/>
              </w:rPr>
            </w:pPr>
          </w:p>
          <w:p w14:paraId="72053171" w14:textId="77777777" w:rsidR="00753FFE" w:rsidRPr="002F4749" w:rsidRDefault="00753FFE" w:rsidP="00753FFE">
            <w:pPr>
              <w:shd w:val="clear" w:color="auto" w:fill="FFFFFF"/>
              <w:ind w:left="594"/>
              <w:jc w:val="both"/>
              <w:rPr>
                <w:rFonts w:ascii="Arial" w:hAnsi="Arial" w:cs="Arial"/>
                <w:strike/>
                <w:lang w:bidi="hi-IN"/>
              </w:rPr>
            </w:pPr>
            <w:r w:rsidRPr="002F4749">
              <w:rPr>
                <w:rFonts w:ascii="Arial" w:hAnsi="Arial" w:cs="Arial"/>
                <w:strike/>
                <w:lang w:bidi="hi-IN"/>
              </w:rPr>
              <w:t>Compliance to ITB Clause “Conflict of Interest”</w:t>
            </w:r>
            <w:r w:rsidRPr="002F4749">
              <w:rPr>
                <w:rFonts w:ascii="Arial" w:eastAsia="Arial" w:hAnsi="Arial" w:cs="Arial"/>
                <w:strike/>
              </w:rPr>
              <w:t xml:space="preserve"> to be submitted as per the Employer's format (</w:t>
            </w:r>
            <w:r w:rsidRPr="002F4749">
              <w:rPr>
                <w:rFonts w:ascii="Arial" w:eastAsia="Arial" w:hAnsi="Arial" w:cs="Arial"/>
                <w:b/>
                <w:bCs/>
                <w:strike/>
              </w:rPr>
              <w:t>Attachment-27</w:t>
            </w:r>
            <w:r w:rsidRPr="002F4749">
              <w:rPr>
                <w:rFonts w:ascii="Arial" w:eastAsia="Arial" w:hAnsi="Arial" w:cs="Arial"/>
                <w:strike/>
              </w:rPr>
              <w:t xml:space="preserve">) by </w:t>
            </w:r>
            <w:r w:rsidRPr="002F4749">
              <w:rPr>
                <w:rFonts w:ascii="Arial" w:hAnsi="Arial" w:cs="Arial"/>
                <w:strike/>
                <w:lang w:bidi="hi-IN"/>
              </w:rPr>
              <w:t xml:space="preserve">Bidder </w:t>
            </w:r>
            <w:r w:rsidRPr="002F4749">
              <w:rPr>
                <w:rFonts w:ascii="Arial" w:eastAsia="Arial" w:hAnsi="Arial" w:cs="Arial"/>
                <w:strike/>
              </w:rPr>
              <w:t>along with Techno-commercial bid.</w:t>
            </w:r>
          </w:p>
          <w:p w14:paraId="4C46A374" w14:textId="77777777" w:rsidR="00753FFE" w:rsidRPr="002F4749" w:rsidRDefault="00753FFE" w:rsidP="00753FFE">
            <w:pPr>
              <w:shd w:val="clear" w:color="auto" w:fill="FFFFFF"/>
              <w:jc w:val="both"/>
              <w:rPr>
                <w:rFonts w:ascii="Arial" w:eastAsia="Arial" w:hAnsi="Arial" w:cs="Arial"/>
                <w:strike/>
                <w:color w:val="000000"/>
              </w:rPr>
            </w:pPr>
          </w:p>
          <w:p w14:paraId="4CF96617" w14:textId="77777777" w:rsidR="00753FFE" w:rsidRPr="002F4749" w:rsidRDefault="00753FFE" w:rsidP="00753FFE">
            <w:pPr>
              <w:autoSpaceDE w:val="0"/>
              <w:autoSpaceDN w:val="0"/>
              <w:adjustRightInd w:val="0"/>
              <w:ind w:left="594"/>
              <w:jc w:val="both"/>
              <w:rPr>
                <w:rFonts w:ascii="Arial" w:hAnsi="Arial" w:cs="Arial"/>
                <w:color w:val="000000"/>
                <w:lang w:bidi="hi-IN"/>
              </w:rPr>
            </w:pPr>
            <w:r w:rsidRPr="002F4749">
              <w:rPr>
                <w:rFonts w:ascii="Arial" w:hAnsi="Arial" w:cs="Arial"/>
                <w:color w:val="000000"/>
                <w:lang w:bidi="hi-IN"/>
              </w:rPr>
              <w:t xml:space="preserve">In case it is established that Bidder has provided any false information in pursuance of the aforesaid ITB Clause, while competing for this contract, then its bid shall be rejected and bid security shall be forfeited. </w:t>
            </w:r>
          </w:p>
          <w:p w14:paraId="16CE6F1A" w14:textId="77777777" w:rsidR="00753FFE" w:rsidRPr="002F4749" w:rsidRDefault="00753FFE" w:rsidP="00753FFE">
            <w:pPr>
              <w:autoSpaceDE w:val="0"/>
              <w:autoSpaceDN w:val="0"/>
              <w:adjustRightInd w:val="0"/>
              <w:ind w:left="594"/>
              <w:jc w:val="both"/>
              <w:rPr>
                <w:rFonts w:ascii="Arial" w:hAnsi="Arial" w:cs="Arial"/>
                <w:color w:val="000000"/>
                <w:lang w:bidi="hi-IN"/>
              </w:rPr>
            </w:pPr>
          </w:p>
          <w:p w14:paraId="0888FDC2" w14:textId="77777777" w:rsidR="00753FFE" w:rsidRPr="002F4749" w:rsidRDefault="00753FFE" w:rsidP="00753FFE">
            <w:pPr>
              <w:autoSpaceDE w:val="0"/>
              <w:autoSpaceDN w:val="0"/>
              <w:adjustRightInd w:val="0"/>
              <w:ind w:left="594"/>
              <w:jc w:val="both"/>
              <w:rPr>
                <w:rFonts w:ascii="Arial" w:hAnsi="Arial" w:cs="Arial"/>
                <w:color w:val="000000"/>
                <w:lang w:bidi="hi-IN"/>
              </w:rPr>
            </w:pPr>
            <w:r w:rsidRPr="002F4749">
              <w:rPr>
                <w:rFonts w:ascii="Arial" w:hAnsi="Arial" w:cs="Arial"/>
                <w:color w:val="000000"/>
                <w:lang w:bidi="hi-IN"/>
              </w:rPr>
              <w:t>In case of a successful bidder, if it is established that the Bidder has not complied with terms of aforesaid ITB Clause, during execution of contract, this would be considered as fraudulent practices as mentioned in para 5.1 (j) of “Policy for Debarment from Business Dealings” and shall be dealt accordingly.</w:t>
            </w:r>
          </w:p>
          <w:p w14:paraId="19DA0E98" w14:textId="77777777" w:rsidR="00753FFE" w:rsidRPr="002F4749" w:rsidRDefault="00753FFE" w:rsidP="00753FFE">
            <w:pPr>
              <w:autoSpaceDE w:val="0"/>
              <w:autoSpaceDN w:val="0"/>
              <w:adjustRightInd w:val="0"/>
              <w:rPr>
                <w:rFonts w:ascii="Arial-BoldMT" w:hAnsi="Arial-BoldMT" w:cs="Arial-BoldMT"/>
                <w:b/>
                <w:bCs/>
                <w:color w:val="000000"/>
                <w:sz w:val="18"/>
                <w:szCs w:val="18"/>
                <w:lang w:bidi="hi-IN"/>
              </w:rPr>
            </w:pPr>
          </w:p>
        </w:tc>
      </w:tr>
      <w:tr w:rsidR="008244B7" w:rsidRPr="0008455C" w14:paraId="638B370B" w14:textId="77777777" w:rsidTr="003F16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61"/>
        </w:trPr>
        <w:tc>
          <w:tcPr>
            <w:tcW w:w="1253" w:type="dxa"/>
            <w:tcBorders>
              <w:top w:val="single" w:sz="4" w:space="0" w:color="auto"/>
              <w:left w:val="single" w:sz="4" w:space="0" w:color="auto"/>
              <w:bottom w:val="single" w:sz="4" w:space="0" w:color="auto"/>
              <w:right w:val="single" w:sz="4" w:space="0" w:color="auto"/>
            </w:tcBorders>
          </w:tcPr>
          <w:p w14:paraId="3A31CB8C" w14:textId="12BD8386" w:rsidR="008244B7" w:rsidRDefault="008244B7" w:rsidP="008244B7">
            <w:pPr>
              <w:jc w:val="center"/>
              <w:rPr>
                <w:rFonts w:ascii="Arial" w:eastAsia="Arial" w:hAnsi="Arial" w:cs="Arial"/>
              </w:rPr>
            </w:pPr>
            <w:r>
              <w:rPr>
                <w:rFonts w:ascii="Arial" w:eastAsia="Arial" w:hAnsi="Arial" w:cs="Arial"/>
              </w:rPr>
              <w:lastRenderedPageBreak/>
              <w:t>47</w:t>
            </w:r>
            <w:r w:rsidRPr="0008455C">
              <w:rPr>
                <w:rFonts w:ascii="Arial" w:eastAsia="Arial" w:hAnsi="Arial" w:cs="Arial"/>
              </w:rPr>
              <w:t>.0</w:t>
            </w:r>
          </w:p>
        </w:tc>
        <w:tc>
          <w:tcPr>
            <w:tcW w:w="1305" w:type="dxa"/>
            <w:tcBorders>
              <w:top w:val="single" w:sz="4" w:space="0" w:color="auto"/>
              <w:left w:val="single" w:sz="4" w:space="0" w:color="auto"/>
              <w:bottom w:val="single" w:sz="4" w:space="0" w:color="auto"/>
              <w:right w:val="single" w:sz="4" w:space="0" w:color="auto"/>
            </w:tcBorders>
          </w:tcPr>
          <w:p w14:paraId="235A96B3" w14:textId="08146236" w:rsidR="008244B7" w:rsidRPr="00203774" w:rsidRDefault="00600AFA" w:rsidP="008244B7">
            <w:pPr>
              <w:ind w:left="-69" w:right="-92"/>
              <w:jc w:val="center"/>
              <w:rPr>
                <w:rFonts w:ascii="Arial" w:eastAsia="Arial" w:hAnsi="Arial" w:cs="Arial"/>
                <w:color w:val="000000"/>
                <w:sz w:val="20"/>
                <w:szCs w:val="20"/>
              </w:rPr>
            </w:pPr>
            <w:r w:rsidRPr="00203774">
              <w:rPr>
                <w:rFonts w:ascii="Arial" w:eastAsia="Arial" w:hAnsi="Arial" w:cs="Arial"/>
                <w:color w:val="000000"/>
                <w:sz w:val="20"/>
                <w:szCs w:val="20"/>
              </w:rPr>
              <w:t>Period of Validity of Bid (ITB clause no. 13.0)</w:t>
            </w:r>
          </w:p>
        </w:tc>
        <w:tc>
          <w:tcPr>
            <w:tcW w:w="8074" w:type="dxa"/>
            <w:tcBorders>
              <w:top w:val="single" w:sz="4" w:space="0" w:color="auto"/>
              <w:left w:val="single" w:sz="4" w:space="0" w:color="auto"/>
              <w:bottom w:val="single" w:sz="4" w:space="0" w:color="auto"/>
              <w:right w:val="single" w:sz="4" w:space="0" w:color="auto"/>
            </w:tcBorders>
          </w:tcPr>
          <w:p w14:paraId="65540686" w14:textId="6903D5B8" w:rsidR="008244B7" w:rsidRPr="002F4749" w:rsidRDefault="0093755B" w:rsidP="0093755B">
            <w:pPr>
              <w:autoSpaceDE w:val="0"/>
              <w:autoSpaceDN w:val="0"/>
              <w:adjustRightInd w:val="0"/>
              <w:jc w:val="both"/>
              <w:rPr>
                <w:rFonts w:ascii="Arial-BoldMT" w:hAnsi="Arial-BoldMT" w:cs="Arial-BoldMT"/>
                <w:b/>
                <w:bCs/>
                <w:color w:val="000000"/>
                <w:sz w:val="23"/>
                <w:szCs w:val="23"/>
                <w:lang w:bidi="hi-IN"/>
              </w:rPr>
            </w:pPr>
            <w:r w:rsidRPr="002F4749">
              <w:rPr>
                <w:rFonts w:ascii="Arial" w:hAnsi="Arial" w:cs="Arial"/>
                <w:sz w:val="23"/>
                <w:szCs w:val="23"/>
              </w:rPr>
              <w:t xml:space="preserve">Bids shall remain valid for a period of </w:t>
            </w:r>
            <w:r w:rsidRPr="002F4749">
              <w:rPr>
                <w:rFonts w:ascii="Arial" w:hAnsi="Arial" w:cs="Arial"/>
                <w:b/>
                <w:bCs/>
                <w:sz w:val="23"/>
                <w:szCs w:val="23"/>
              </w:rPr>
              <w:t xml:space="preserve">one hundred </w:t>
            </w:r>
            <w:r w:rsidR="00D44710">
              <w:rPr>
                <w:rFonts w:ascii="Arial" w:hAnsi="Arial" w:cs="Arial"/>
                <w:b/>
                <w:bCs/>
                <w:sz w:val="23"/>
                <w:szCs w:val="23"/>
              </w:rPr>
              <w:t>eighty</w:t>
            </w:r>
            <w:r w:rsidRPr="002F4749">
              <w:rPr>
                <w:rFonts w:ascii="Arial" w:hAnsi="Arial" w:cs="Arial"/>
                <w:b/>
                <w:bCs/>
                <w:sz w:val="23"/>
                <w:szCs w:val="23"/>
              </w:rPr>
              <w:t xml:space="preserve"> (1</w:t>
            </w:r>
            <w:r w:rsidR="00D44710">
              <w:rPr>
                <w:rFonts w:ascii="Arial" w:hAnsi="Arial" w:cs="Arial"/>
                <w:b/>
                <w:bCs/>
                <w:sz w:val="23"/>
                <w:szCs w:val="23"/>
              </w:rPr>
              <w:t>8</w:t>
            </w:r>
            <w:r w:rsidRPr="002F4749">
              <w:rPr>
                <w:rFonts w:ascii="Arial" w:hAnsi="Arial" w:cs="Arial"/>
                <w:b/>
                <w:bCs/>
                <w:sz w:val="23"/>
                <w:szCs w:val="23"/>
              </w:rPr>
              <w:t>0) days</w:t>
            </w:r>
            <w:r w:rsidRPr="002F4749">
              <w:rPr>
                <w:rFonts w:ascii="Arial" w:hAnsi="Arial" w:cs="Arial"/>
                <w:sz w:val="23"/>
                <w:szCs w:val="23"/>
              </w:rPr>
              <w:t xml:space="preserve"> from the deadline set for submission of Bid</w:t>
            </w:r>
            <w:r w:rsidR="005F52AD" w:rsidRPr="002F4749">
              <w:rPr>
                <w:rFonts w:ascii="Arial" w:hAnsi="Arial" w:cs="Arial"/>
                <w:sz w:val="23"/>
                <w:szCs w:val="23"/>
              </w:rPr>
              <w:t>s</w:t>
            </w:r>
            <w:r w:rsidR="000E0496" w:rsidRPr="002F4749">
              <w:rPr>
                <w:rFonts w:ascii="Arial" w:hAnsi="Arial" w:cs="Arial"/>
                <w:sz w:val="23"/>
                <w:szCs w:val="23"/>
              </w:rPr>
              <w:t>.</w:t>
            </w:r>
          </w:p>
        </w:tc>
      </w:tr>
      <w:tr w:rsidR="00FA1075" w:rsidRPr="0008455C" w14:paraId="0CA81E75" w14:textId="77777777" w:rsidTr="003F16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61"/>
        </w:trPr>
        <w:tc>
          <w:tcPr>
            <w:tcW w:w="1253" w:type="dxa"/>
            <w:tcBorders>
              <w:top w:val="single" w:sz="4" w:space="0" w:color="auto"/>
              <w:left w:val="single" w:sz="4" w:space="0" w:color="auto"/>
              <w:bottom w:val="single" w:sz="4" w:space="0" w:color="auto"/>
              <w:right w:val="single" w:sz="4" w:space="0" w:color="auto"/>
            </w:tcBorders>
          </w:tcPr>
          <w:p w14:paraId="7DD6A138" w14:textId="4C6A3B02" w:rsidR="00FA1075" w:rsidRDefault="00FA1075" w:rsidP="00FA1075">
            <w:pPr>
              <w:jc w:val="center"/>
              <w:rPr>
                <w:rFonts w:ascii="Arial" w:eastAsia="Arial" w:hAnsi="Arial" w:cs="Arial"/>
              </w:rPr>
            </w:pPr>
            <w:r>
              <w:rPr>
                <w:rFonts w:ascii="Arial" w:eastAsia="Arial" w:hAnsi="Arial" w:cs="Arial"/>
              </w:rPr>
              <w:t>48.0</w:t>
            </w:r>
          </w:p>
        </w:tc>
        <w:tc>
          <w:tcPr>
            <w:tcW w:w="1305" w:type="dxa"/>
            <w:tcBorders>
              <w:top w:val="single" w:sz="4" w:space="0" w:color="auto"/>
              <w:left w:val="single" w:sz="4" w:space="0" w:color="auto"/>
              <w:bottom w:val="single" w:sz="4" w:space="0" w:color="auto"/>
              <w:right w:val="single" w:sz="4" w:space="0" w:color="auto"/>
            </w:tcBorders>
          </w:tcPr>
          <w:p w14:paraId="2DF3F015" w14:textId="6F498786" w:rsidR="00FA1075" w:rsidRPr="002F4749" w:rsidRDefault="00FA1075" w:rsidP="00FA1075">
            <w:pPr>
              <w:ind w:left="-69" w:right="-92"/>
              <w:jc w:val="center"/>
              <w:rPr>
                <w:rFonts w:ascii="Arial" w:eastAsia="Arial" w:hAnsi="Arial" w:cs="Arial"/>
                <w:color w:val="000000"/>
                <w:sz w:val="20"/>
                <w:szCs w:val="20"/>
              </w:rPr>
            </w:pPr>
            <w:r w:rsidRPr="002F4749">
              <w:rPr>
                <w:rFonts w:ascii="Arial" w:eastAsia="Arial" w:hAnsi="Arial" w:cs="Arial"/>
                <w:color w:val="000000"/>
              </w:rPr>
              <w:t>New ITB Clause 43.0</w:t>
            </w:r>
          </w:p>
        </w:tc>
        <w:tc>
          <w:tcPr>
            <w:tcW w:w="8074" w:type="dxa"/>
            <w:tcBorders>
              <w:top w:val="single" w:sz="4" w:space="0" w:color="auto"/>
              <w:left w:val="single" w:sz="4" w:space="0" w:color="auto"/>
              <w:bottom w:val="single" w:sz="4" w:space="0" w:color="auto"/>
              <w:right w:val="single" w:sz="4" w:space="0" w:color="auto"/>
            </w:tcBorders>
          </w:tcPr>
          <w:p w14:paraId="1D5F884F" w14:textId="77777777" w:rsidR="00FA1075" w:rsidRPr="002F4749" w:rsidRDefault="00FA1075" w:rsidP="00FA1075">
            <w:pPr>
              <w:ind w:right="-28"/>
              <w:jc w:val="both"/>
              <w:rPr>
                <w:rFonts w:ascii="Arial" w:eastAsia="Arial" w:hAnsi="Arial" w:cs="Arial"/>
                <w:b/>
                <w:bCs/>
              </w:rPr>
            </w:pPr>
            <w:r w:rsidRPr="002F4749">
              <w:rPr>
                <w:rFonts w:ascii="Arial" w:eastAsia="Arial" w:hAnsi="Arial" w:cs="Arial"/>
                <w:b/>
                <w:bCs/>
              </w:rPr>
              <w:t>Add new ITB clause no. 43.0 as under:</w:t>
            </w:r>
          </w:p>
          <w:p w14:paraId="74FCF013" w14:textId="77777777" w:rsidR="00FA1075" w:rsidRPr="002F4749" w:rsidRDefault="00FA1075" w:rsidP="00FA1075">
            <w:pPr>
              <w:ind w:right="-28"/>
              <w:jc w:val="both"/>
              <w:rPr>
                <w:rFonts w:ascii="Arial" w:eastAsia="Arial" w:hAnsi="Arial" w:cs="Arial"/>
              </w:rPr>
            </w:pPr>
          </w:p>
          <w:p w14:paraId="2692FDA4" w14:textId="77777777" w:rsidR="00FA1075" w:rsidRPr="002F4749" w:rsidRDefault="00FA1075" w:rsidP="00FA1075">
            <w:pPr>
              <w:ind w:right="-28"/>
              <w:jc w:val="both"/>
              <w:rPr>
                <w:rFonts w:ascii="Arial" w:eastAsia="Arial" w:hAnsi="Arial" w:cs="Arial"/>
              </w:rPr>
            </w:pPr>
            <w:r w:rsidRPr="002F4749">
              <w:rPr>
                <w:rFonts w:ascii="Arial" w:eastAsia="Arial" w:hAnsi="Arial" w:cs="Arial"/>
                <w:b/>
                <w:bCs/>
              </w:rPr>
              <w:t>Declaration regarding insolvency, bankruptcy and Liquidation</w:t>
            </w:r>
          </w:p>
          <w:p w14:paraId="7019566A" w14:textId="77777777" w:rsidR="00FA1075" w:rsidRPr="002F4749" w:rsidRDefault="00FA1075" w:rsidP="00FA1075">
            <w:pPr>
              <w:ind w:right="-28"/>
              <w:jc w:val="both"/>
              <w:rPr>
                <w:rFonts w:ascii="Arial" w:eastAsia="Arial" w:hAnsi="Arial" w:cs="Arial"/>
              </w:rPr>
            </w:pPr>
          </w:p>
          <w:p w14:paraId="1715188C" w14:textId="77777777" w:rsidR="00FA1075" w:rsidRPr="002F4749" w:rsidRDefault="00FA1075" w:rsidP="00FA1075">
            <w:pPr>
              <w:ind w:right="-28"/>
              <w:jc w:val="both"/>
              <w:rPr>
                <w:rFonts w:ascii="Arial" w:eastAsia="Arial" w:hAnsi="Arial" w:cs="Arial"/>
              </w:rPr>
            </w:pPr>
            <w:r w:rsidRPr="002F4749">
              <w:rPr>
                <w:rFonts w:ascii="Arial" w:eastAsia="Arial" w:hAnsi="Arial" w:cs="Arial"/>
              </w:rPr>
              <w:t>The Bidder shall not be eligible for bidding, if the Bidder has become the subject of proceedings under any bankruptcy or insolvency laws either by way of voluntary insolvency initiation or upon a judicial order being passed to that effect, thereby admitting the Bidder to Corporate Insolvency Resolution Process (CIRP) or Liquidation proceedings under Insolvency and Bankruptcy Code, 2016 or has a receiver appointed over its properties under any law for the time being in force in accordance with the guidelines of the Reserve Bank of India issued under the Banking Regulation Act, 1949.</w:t>
            </w:r>
          </w:p>
          <w:p w14:paraId="1F5B660A" w14:textId="77777777" w:rsidR="00FA1075" w:rsidRPr="002F4749" w:rsidRDefault="00FA1075" w:rsidP="00FA1075">
            <w:pPr>
              <w:ind w:right="-28"/>
              <w:jc w:val="both"/>
              <w:rPr>
                <w:rFonts w:ascii="Arial" w:eastAsia="Arial" w:hAnsi="Arial" w:cs="Arial"/>
              </w:rPr>
            </w:pPr>
          </w:p>
          <w:p w14:paraId="1066436F" w14:textId="77777777" w:rsidR="00FA1075" w:rsidRPr="002F4749" w:rsidRDefault="00FA1075" w:rsidP="00FA1075">
            <w:pPr>
              <w:ind w:right="-28"/>
              <w:jc w:val="both"/>
              <w:rPr>
                <w:rFonts w:ascii="Arial" w:eastAsia="Arial" w:hAnsi="Arial" w:cs="Arial"/>
              </w:rPr>
            </w:pPr>
            <w:r w:rsidRPr="002F4749">
              <w:rPr>
                <w:rFonts w:ascii="Arial" w:eastAsia="Arial" w:hAnsi="Arial" w:cs="Arial"/>
              </w:rPr>
              <w:t>The aforesaid ineligibility provision owing to the pendency of CIRP, Liquidation, appointed receiver shall also be applicable to any Associate, Collaborator, Technology Provider or Bidder’s Parent/Holding/Subsidiary company from whom the Bidder has taken, or intends to take, technical and/or financial support for qualification in the bid.</w:t>
            </w:r>
          </w:p>
          <w:p w14:paraId="3E35BCD6" w14:textId="77777777" w:rsidR="00FA1075" w:rsidRPr="002F4749" w:rsidRDefault="00FA1075" w:rsidP="00FA1075">
            <w:pPr>
              <w:ind w:right="-28"/>
              <w:jc w:val="both"/>
              <w:rPr>
                <w:rFonts w:ascii="Arial" w:eastAsia="Arial" w:hAnsi="Arial" w:cs="Arial"/>
              </w:rPr>
            </w:pPr>
          </w:p>
          <w:p w14:paraId="2E9A2A78" w14:textId="77777777" w:rsidR="00FA1075" w:rsidRPr="002F4749" w:rsidRDefault="00FA1075" w:rsidP="00FA1075">
            <w:pPr>
              <w:ind w:right="-28"/>
              <w:jc w:val="both"/>
              <w:rPr>
                <w:rFonts w:ascii="Arial" w:eastAsia="Arial" w:hAnsi="Arial" w:cs="Arial"/>
              </w:rPr>
            </w:pPr>
            <w:r w:rsidRPr="002F4749">
              <w:rPr>
                <w:rFonts w:ascii="Arial" w:eastAsia="Arial" w:hAnsi="Arial" w:cs="Arial"/>
              </w:rPr>
              <w:t xml:space="preserve">In case of a Foreign Company who is participating either as a Bidder or an Associate, Collaborator, Technology Provider which is undergoing insolvency, bankruptcy or liquidation proceedings, as per the extant laws of the respective </w:t>
            </w:r>
            <w:r w:rsidRPr="002F4749">
              <w:rPr>
                <w:rFonts w:ascii="Arial" w:eastAsia="Arial" w:hAnsi="Arial" w:cs="Arial"/>
              </w:rPr>
              <w:lastRenderedPageBreak/>
              <w:t>jurisdiction, shall also not be eligible for bidding or associating or collaborating or providing Technology or partnership with the Bidder.</w:t>
            </w:r>
          </w:p>
          <w:p w14:paraId="6B5C176E" w14:textId="77777777" w:rsidR="00FA1075" w:rsidRPr="002F4749" w:rsidRDefault="00FA1075" w:rsidP="00FA1075">
            <w:pPr>
              <w:ind w:right="-28"/>
              <w:jc w:val="both"/>
              <w:rPr>
                <w:rFonts w:ascii="Arial" w:eastAsia="Arial" w:hAnsi="Arial" w:cs="Arial"/>
              </w:rPr>
            </w:pPr>
          </w:p>
          <w:p w14:paraId="46FBCEFF" w14:textId="77777777" w:rsidR="00FA1075" w:rsidRPr="002F4749" w:rsidRDefault="00FA1075" w:rsidP="00FA1075">
            <w:pPr>
              <w:ind w:right="-28"/>
              <w:jc w:val="both"/>
              <w:rPr>
                <w:rFonts w:ascii="Arial" w:eastAsia="Arial" w:hAnsi="Arial" w:cs="Arial"/>
              </w:rPr>
            </w:pPr>
            <w:r w:rsidRPr="002F4749">
              <w:rPr>
                <w:rFonts w:ascii="Arial" w:eastAsia="Arial" w:hAnsi="Arial" w:cs="Arial"/>
              </w:rPr>
              <w:t>If, at the time of bid submission, any Bidder or its Associate, Collaborator, Technology Provider or Bidder’s Parent/Holding/ Subsidiary Company, from whom the Bidder has taken, or intends to take technical and/or financial support for qualification in the bid, was not undergoing CIRP , Liquidation, Bankruptcy or similar proceedings but subsequently during the period of evaluation of bids, including but not limited to technical, commercial and financial evaluation, or any time before the work is awarded, any such application is admitted by the Adjudicating Authority under the IBC, 2016 or any similar proceedings have started by any Judicial / Quasi-Judicial Body, the Bidder shall, with immediate effect, be considered as ineligible and his bid shall be rejected forthwith.</w:t>
            </w:r>
          </w:p>
          <w:p w14:paraId="4540E62D" w14:textId="77777777" w:rsidR="00FA1075" w:rsidRPr="002F4749" w:rsidRDefault="00FA1075" w:rsidP="00FA1075">
            <w:pPr>
              <w:ind w:right="-28"/>
              <w:jc w:val="both"/>
              <w:rPr>
                <w:rFonts w:ascii="Arial" w:eastAsia="Arial" w:hAnsi="Arial" w:cs="Arial"/>
              </w:rPr>
            </w:pPr>
          </w:p>
          <w:p w14:paraId="65CB2882" w14:textId="77777777" w:rsidR="00FA1075" w:rsidRPr="002F4749" w:rsidRDefault="00FA1075" w:rsidP="00FA1075">
            <w:pPr>
              <w:ind w:right="-28"/>
              <w:jc w:val="both"/>
              <w:rPr>
                <w:rFonts w:ascii="Arial" w:eastAsia="Arial" w:hAnsi="Arial" w:cs="Arial"/>
              </w:rPr>
            </w:pPr>
            <w:r w:rsidRPr="002F4749">
              <w:rPr>
                <w:rFonts w:ascii="Arial" w:eastAsia="Arial" w:hAnsi="Arial" w:cs="Arial"/>
              </w:rPr>
              <w:t>An undertaking as per enclosed Proforma (</w:t>
            </w:r>
            <w:r w:rsidRPr="002F4749">
              <w:rPr>
                <w:rFonts w:ascii="Arial" w:eastAsia="Arial" w:hAnsi="Arial" w:cs="Arial"/>
                <w:b/>
                <w:bCs/>
              </w:rPr>
              <w:t>Attachment-3L of Techno-commercial bid form, Section-VII)</w:t>
            </w:r>
            <w:r w:rsidRPr="002F4749">
              <w:rPr>
                <w:rFonts w:ascii="Arial" w:eastAsia="Arial" w:hAnsi="Arial" w:cs="Arial"/>
              </w:rPr>
              <w:t xml:space="preserve"> to the effect that the Bidder or its Associate, Collaborator, Technology Provider or Bidder’s Parent/Holding/Subsidiary Company, from whom the Bidder has taken, or intends to take, technical and/or financial support for qualification in the bid, is not undergoing any Insolvency, Liquidation or Bankruptcy proceedings, shall be submitted by the Bidder along with its Techno-Commercial bid on the letter head of the Bidder duly signed by the authorized representative of the Bidder. Further, any Foreign Company which is acting as an Associate, Collaborator or Technology Provider, shall also submit an undertaking along with the Techno-Commercial bid of the Bidder that they are not undergoing insolvency, bankruptcy or liquidation as per the relevant laws of their respective jurisdiction.</w:t>
            </w:r>
          </w:p>
          <w:p w14:paraId="3DDDED1A" w14:textId="77777777" w:rsidR="00FA1075" w:rsidRPr="002F4749" w:rsidRDefault="00FA1075" w:rsidP="00FA1075">
            <w:pPr>
              <w:ind w:right="-28"/>
              <w:jc w:val="both"/>
              <w:rPr>
                <w:rFonts w:ascii="Arial" w:eastAsia="Arial" w:hAnsi="Arial" w:cs="Arial"/>
              </w:rPr>
            </w:pPr>
          </w:p>
          <w:p w14:paraId="05DDCB2D" w14:textId="77777777" w:rsidR="00FA1075" w:rsidRPr="002F4749" w:rsidRDefault="00FA1075" w:rsidP="00FA1075">
            <w:pPr>
              <w:ind w:right="-28"/>
              <w:jc w:val="both"/>
              <w:rPr>
                <w:rFonts w:ascii="Arial" w:eastAsia="Arial" w:hAnsi="Arial" w:cs="Arial"/>
              </w:rPr>
            </w:pPr>
            <w:r w:rsidRPr="002F4749">
              <w:rPr>
                <w:rFonts w:ascii="Arial" w:eastAsia="Arial" w:hAnsi="Arial" w:cs="Arial"/>
              </w:rPr>
              <w:t>Further, the Bidder, from the submission of bid until the award of work, shall immediately inform the Employer of any proceedings / admission / orders passed for admitting the Bidder or any of its Associate, Collaborator or Technology Provider or Bidder’s Parent/Holding/Subsidiary Company (from whom the Bidder has taken or intends to take technical and/ or financial support for qualification of bid) to CIRP by the Adjudicating Authority under IBC, 2016 or any similar proceedings under other applicable laws (in cases where IBC, 2016 is not applicable).</w:t>
            </w:r>
          </w:p>
          <w:p w14:paraId="28C830D3" w14:textId="77777777" w:rsidR="00FA1075" w:rsidRPr="002F4749" w:rsidRDefault="00FA1075" w:rsidP="00FA1075">
            <w:pPr>
              <w:ind w:right="-28"/>
              <w:jc w:val="both"/>
              <w:rPr>
                <w:rFonts w:ascii="Arial" w:eastAsia="Arial" w:hAnsi="Arial" w:cs="Arial"/>
              </w:rPr>
            </w:pPr>
          </w:p>
          <w:p w14:paraId="2305E054" w14:textId="77777777" w:rsidR="00FA1075" w:rsidRPr="002F4749" w:rsidRDefault="00FA1075" w:rsidP="00FA1075">
            <w:pPr>
              <w:ind w:right="-28"/>
              <w:jc w:val="both"/>
              <w:rPr>
                <w:rFonts w:ascii="Arial" w:eastAsia="Arial" w:hAnsi="Arial" w:cs="Arial"/>
                <w:b/>
                <w:bCs/>
              </w:rPr>
            </w:pPr>
            <w:r w:rsidRPr="002F4749">
              <w:rPr>
                <w:rFonts w:ascii="Arial" w:eastAsia="Arial" w:hAnsi="Arial" w:cs="Arial"/>
                <w:b/>
                <w:bCs/>
              </w:rPr>
              <w:t>Any suppression of such material facts or false declaration shall immediately render the Bidder liable for rejection of his bid, forfeiture of bid security/EMD and banning of business dealing as per terms and conditions of the Policy &amp; Procedure for Debarment from Business Dealings.</w:t>
            </w:r>
          </w:p>
          <w:p w14:paraId="337BA98B" w14:textId="77777777" w:rsidR="00FA1075" w:rsidRPr="002F4749" w:rsidRDefault="00FA1075" w:rsidP="00FA1075">
            <w:pPr>
              <w:ind w:right="-28"/>
              <w:jc w:val="both"/>
              <w:rPr>
                <w:rFonts w:ascii="Arial" w:eastAsia="Arial" w:hAnsi="Arial" w:cs="Arial"/>
                <w:b/>
                <w:bCs/>
              </w:rPr>
            </w:pPr>
          </w:p>
          <w:p w14:paraId="2A2407B9" w14:textId="77777777" w:rsidR="00FA1075" w:rsidRPr="002F4749" w:rsidRDefault="00FA1075" w:rsidP="00FA1075">
            <w:pPr>
              <w:ind w:right="-28"/>
              <w:jc w:val="both"/>
              <w:rPr>
                <w:rFonts w:ascii="Arial" w:eastAsia="Arial" w:hAnsi="Arial" w:cs="Arial"/>
                <w:b/>
                <w:bCs/>
              </w:rPr>
            </w:pPr>
            <w:r w:rsidRPr="002F4749">
              <w:rPr>
                <w:rFonts w:ascii="Arial" w:eastAsia="Arial" w:hAnsi="Arial" w:cs="Arial"/>
                <w:b/>
                <w:bCs/>
              </w:rPr>
              <w:t>In case of non-submission of the Attachment / Declaration with authorized seal and signature, the bid shall not be entertained.”</w:t>
            </w:r>
          </w:p>
          <w:p w14:paraId="024E3085" w14:textId="450FD694" w:rsidR="00FA1075" w:rsidRPr="002F4749" w:rsidRDefault="00FA1075" w:rsidP="00FA1075">
            <w:pPr>
              <w:autoSpaceDE w:val="0"/>
              <w:autoSpaceDN w:val="0"/>
              <w:adjustRightInd w:val="0"/>
              <w:jc w:val="both"/>
              <w:rPr>
                <w:rFonts w:ascii="Arial" w:hAnsi="Arial" w:cs="Arial"/>
                <w:sz w:val="18"/>
                <w:szCs w:val="18"/>
              </w:rPr>
            </w:pPr>
          </w:p>
        </w:tc>
      </w:tr>
      <w:tr w:rsidR="00A150D7" w:rsidRPr="0008455C" w14:paraId="434FCC77" w14:textId="77777777" w:rsidTr="00CF66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62"/>
        </w:trPr>
        <w:tc>
          <w:tcPr>
            <w:tcW w:w="1253" w:type="dxa"/>
            <w:tcBorders>
              <w:top w:val="single" w:sz="4" w:space="0" w:color="auto"/>
              <w:left w:val="single" w:sz="4" w:space="0" w:color="auto"/>
              <w:bottom w:val="single" w:sz="4" w:space="0" w:color="auto"/>
              <w:right w:val="single" w:sz="4" w:space="0" w:color="auto"/>
            </w:tcBorders>
          </w:tcPr>
          <w:p w14:paraId="3F4F40A2" w14:textId="0884D47E" w:rsidR="00A150D7" w:rsidRDefault="00A150D7" w:rsidP="00A150D7">
            <w:pPr>
              <w:jc w:val="center"/>
              <w:rPr>
                <w:rFonts w:ascii="Arial" w:eastAsia="Arial" w:hAnsi="Arial" w:cs="Arial"/>
              </w:rPr>
            </w:pPr>
            <w:r>
              <w:rPr>
                <w:rFonts w:ascii="Arial" w:eastAsia="Arial" w:hAnsi="Arial" w:cs="Arial"/>
              </w:rPr>
              <w:lastRenderedPageBreak/>
              <w:t>49.0</w:t>
            </w:r>
          </w:p>
        </w:tc>
        <w:tc>
          <w:tcPr>
            <w:tcW w:w="1305" w:type="dxa"/>
            <w:tcBorders>
              <w:top w:val="single" w:sz="4" w:space="0" w:color="auto"/>
              <w:left w:val="single" w:sz="4" w:space="0" w:color="auto"/>
              <w:bottom w:val="single" w:sz="4" w:space="0" w:color="auto"/>
              <w:right w:val="single" w:sz="4" w:space="0" w:color="auto"/>
            </w:tcBorders>
          </w:tcPr>
          <w:p w14:paraId="5E6F5081" w14:textId="10F50F83" w:rsidR="00A150D7" w:rsidRPr="00773B32" w:rsidRDefault="00A150D7" w:rsidP="00A150D7">
            <w:pPr>
              <w:ind w:left="-69" w:right="-92"/>
              <w:jc w:val="center"/>
              <w:rPr>
                <w:rFonts w:ascii="Arial" w:eastAsia="Arial" w:hAnsi="Arial" w:cs="Arial"/>
                <w:color w:val="000000"/>
                <w:highlight w:val="green"/>
              </w:rPr>
            </w:pPr>
            <w:r w:rsidRPr="00773B32">
              <w:rPr>
                <w:rFonts w:ascii="Arial" w:eastAsia="Arial" w:hAnsi="Arial" w:cs="Arial"/>
                <w:color w:val="000000"/>
                <w:highlight w:val="green"/>
              </w:rPr>
              <w:t>New ITB Clause 4</w:t>
            </w:r>
            <w:r>
              <w:rPr>
                <w:rFonts w:ascii="Arial" w:eastAsia="Arial" w:hAnsi="Arial" w:cs="Arial"/>
                <w:color w:val="000000"/>
                <w:highlight w:val="green"/>
              </w:rPr>
              <w:t>4.0</w:t>
            </w:r>
          </w:p>
        </w:tc>
        <w:tc>
          <w:tcPr>
            <w:tcW w:w="8074" w:type="dxa"/>
            <w:tcBorders>
              <w:top w:val="single" w:sz="4" w:space="0" w:color="auto"/>
              <w:left w:val="single" w:sz="4" w:space="0" w:color="auto"/>
              <w:bottom w:val="single" w:sz="4" w:space="0" w:color="auto"/>
              <w:right w:val="single" w:sz="4" w:space="0" w:color="auto"/>
            </w:tcBorders>
          </w:tcPr>
          <w:p w14:paraId="3799003D" w14:textId="77777777" w:rsidR="00782A29" w:rsidRPr="002F4749" w:rsidRDefault="00782A29" w:rsidP="00782A29">
            <w:pPr>
              <w:pStyle w:val="PlainText"/>
              <w:ind w:right="101"/>
              <w:jc w:val="both"/>
              <w:rPr>
                <w:rFonts w:ascii="Arial" w:hAnsi="Arial" w:cs="Arial"/>
                <w:b/>
                <w:bCs/>
                <w:sz w:val="22"/>
                <w:highlight w:val="green"/>
              </w:rPr>
            </w:pPr>
            <w:r w:rsidRPr="002F4749">
              <w:rPr>
                <w:rFonts w:ascii="Arial" w:hAnsi="Arial" w:cs="Arial"/>
                <w:b/>
                <w:bCs/>
                <w:sz w:val="22"/>
                <w:highlight w:val="green"/>
              </w:rPr>
              <w:t>Performance Security</w:t>
            </w:r>
          </w:p>
          <w:p w14:paraId="4F0AB843" w14:textId="77777777" w:rsidR="00782A29" w:rsidRPr="002F4749" w:rsidRDefault="00782A29" w:rsidP="00782A29">
            <w:pPr>
              <w:pStyle w:val="PlainText"/>
              <w:ind w:right="101"/>
              <w:jc w:val="both"/>
              <w:rPr>
                <w:rFonts w:ascii="Arial" w:hAnsi="Arial" w:cs="Arial"/>
                <w:b/>
                <w:bCs/>
                <w:sz w:val="22"/>
                <w:highlight w:val="green"/>
              </w:rPr>
            </w:pPr>
          </w:p>
          <w:p w14:paraId="12FB3D87" w14:textId="4CC0B870" w:rsidR="00782A29" w:rsidRPr="002F4749" w:rsidRDefault="00782A29" w:rsidP="00782A29">
            <w:pPr>
              <w:pStyle w:val="PlainText"/>
              <w:ind w:right="101"/>
              <w:jc w:val="both"/>
              <w:rPr>
                <w:rFonts w:ascii="Arial" w:hAnsi="Arial" w:cs="Arial"/>
                <w:sz w:val="22"/>
                <w:highlight w:val="green"/>
              </w:rPr>
            </w:pPr>
            <w:r w:rsidRPr="002F4749">
              <w:rPr>
                <w:rFonts w:ascii="Arial" w:hAnsi="Arial" w:cs="Arial"/>
                <w:sz w:val="22"/>
                <w:highlight w:val="green"/>
              </w:rPr>
              <w:t>Performance Security / Security Deposit amount up to Rs. 1,00,000/- (Rupees One Lacs only), must be submitted through Electronic Fund Transfer (EFT) only.</w:t>
            </w:r>
            <w:r w:rsidR="003D6898" w:rsidRPr="002F4749">
              <w:rPr>
                <w:rFonts w:ascii="Arial" w:hAnsi="Arial" w:cs="Arial"/>
                <w:sz w:val="22"/>
                <w:highlight w:val="green"/>
              </w:rPr>
              <w:t xml:space="preserve"> In such case</w:t>
            </w:r>
            <w:r w:rsidR="002175DF" w:rsidRPr="002F4749">
              <w:rPr>
                <w:rFonts w:ascii="Arial" w:hAnsi="Arial" w:cs="Arial"/>
                <w:sz w:val="22"/>
                <w:highlight w:val="green"/>
              </w:rPr>
              <w:t>s</w:t>
            </w:r>
            <w:r w:rsidR="003D6898" w:rsidRPr="002F4749">
              <w:rPr>
                <w:rFonts w:ascii="Arial" w:hAnsi="Arial" w:cs="Arial"/>
                <w:sz w:val="22"/>
                <w:highlight w:val="green"/>
              </w:rPr>
              <w:t xml:space="preserve"> the provisions pertaining to submission of e-BG/Bank </w:t>
            </w:r>
            <w:proofErr w:type="gramStart"/>
            <w:r w:rsidR="003D6898" w:rsidRPr="002F4749">
              <w:rPr>
                <w:rFonts w:ascii="Arial" w:hAnsi="Arial" w:cs="Arial"/>
                <w:sz w:val="22"/>
                <w:highlight w:val="green"/>
              </w:rPr>
              <w:t>Guarantee(</w:t>
            </w:r>
            <w:proofErr w:type="gramEnd"/>
            <w:r w:rsidR="003D6898" w:rsidRPr="002F4749">
              <w:rPr>
                <w:rFonts w:ascii="Arial" w:hAnsi="Arial" w:cs="Arial"/>
                <w:sz w:val="22"/>
                <w:highlight w:val="green"/>
              </w:rPr>
              <w:t>BG)/Insurance Su</w:t>
            </w:r>
            <w:r w:rsidR="00DB119D" w:rsidRPr="002F4749">
              <w:rPr>
                <w:rFonts w:ascii="Arial" w:hAnsi="Arial" w:cs="Arial"/>
                <w:sz w:val="22"/>
                <w:highlight w:val="green"/>
              </w:rPr>
              <w:t xml:space="preserve">rety Bond towards performance security will not be applicable. However, depositing of </w:t>
            </w:r>
            <w:r w:rsidR="00584C2A" w:rsidRPr="002F4749">
              <w:rPr>
                <w:rFonts w:ascii="Arial" w:hAnsi="Arial" w:cs="Arial"/>
                <w:sz w:val="22"/>
                <w:highlight w:val="green"/>
              </w:rPr>
              <w:t>Performance Security / Security Deposit by deducting requisite percentage of amount from RA bills, if specified in the bidding documents, will be applicable.</w:t>
            </w:r>
          </w:p>
          <w:p w14:paraId="4603960A" w14:textId="77777777" w:rsidR="00796EFF" w:rsidRPr="002F4749" w:rsidRDefault="00796EFF" w:rsidP="00782A29">
            <w:pPr>
              <w:pStyle w:val="PlainText"/>
              <w:ind w:right="101"/>
              <w:jc w:val="both"/>
              <w:rPr>
                <w:rFonts w:ascii="Arial" w:hAnsi="Arial" w:cs="Arial"/>
                <w:sz w:val="22"/>
                <w:highlight w:val="green"/>
              </w:rPr>
            </w:pPr>
          </w:p>
          <w:p w14:paraId="6F7053E8" w14:textId="4D81CA6C" w:rsidR="00A150D7" w:rsidRPr="00CF66EC" w:rsidRDefault="00796EFF" w:rsidP="00CF66EC">
            <w:pPr>
              <w:pStyle w:val="PlainText"/>
              <w:ind w:right="101"/>
              <w:jc w:val="both"/>
              <w:rPr>
                <w:rFonts w:ascii="Arial" w:hAnsi="Arial" w:cs="Arial"/>
                <w:sz w:val="22"/>
              </w:rPr>
            </w:pPr>
            <w:r w:rsidRPr="002F4749">
              <w:rPr>
                <w:rFonts w:ascii="Arial" w:hAnsi="Arial" w:cs="Arial"/>
                <w:sz w:val="22"/>
                <w:highlight w:val="green"/>
              </w:rPr>
              <w:t xml:space="preserve">In addition, in case a contractor/its assignee/collaborator/associate/JV partner (if applicable), </w:t>
            </w:r>
            <w:r w:rsidR="00CF66EC" w:rsidRPr="002F4749">
              <w:rPr>
                <w:rFonts w:ascii="Arial" w:hAnsi="Arial" w:cs="Arial"/>
                <w:sz w:val="22"/>
                <w:highlight w:val="green"/>
              </w:rPr>
              <w:t>chooses</w:t>
            </w:r>
            <w:r w:rsidRPr="002F4749">
              <w:rPr>
                <w:rFonts w:ascii="Arial" w:hAnsi="Arial" w:cs="Arial"/>
                <w:sz w:val="22"/>
                <w:highlight w:val="green"/>
              </w:rPr>
              <w:t xml:space="preserve"> to submit BG against Performance Securities, such BG will </w:t>
            </w:r>
            <w:r w:rsidR="00CF66EC" w:rsidRPr="002F4749">
              <w:rPr>
                <w:rFonts w:ascii="Arial" w:hAnsi="Arial" w:cs="Arial"/>
                <w:sz w:val="22"/>
                <w:highlight w:val="green"/>
              </w:rPr>
              <w:t xml:space="preserve">be </w:t>
            </w:r>
            <w:r w:rsidRPr="002F4749">
              <w:rPr>
                <w:rFonts w:ascii="Arial" w:hAnsi="Arial" w:cs="Arial"/>
                <w:sz w:val="22"/>
                <w:highlight w:val="green"/>
              </w:rPr>
              <w:t>mandatorily</w:t>
            </w:r>
            <w:r w:rsidR="00CF66EC" w:rsidRPr="002F4749">
              <w:rPr>
                <w:rFonts w:ascii="Arial" w:hAnsi="Arial" w:cs="Arial"/>
                <w:sz w:val="22"/>
                <w:highlight w:val="green"/>
              </w:rPr>
              <w:t xml:space="preserve"> submitted in the form of e-BG, and no physical BG will be accepted.</w:t>
            </w:r>
          </w:p>
        </w:tc>
      </w:tr>
      <w:tr w:rsidR="00FA1075" w:rsidRPr="0008455C" w14:paraId="7DCFAA41" w14:textId="77777777" w:rsidTr="004955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78"/>
        </w:trPr>
        <w:tc>
          <w:tcPr>
            <w:tcW w:w="1253" w:type="dxa"/>
            <w:tcBorders>
              <w:top w:val="single" w:sz="4" w:space="0" w:color="auto"/>
              <w:left w:val="single" w:sz="4" w:space="0" w:color="auto"/>
              <w:bottom w:val="single" w:sz="4" w:space="0" w:color="auto"/>
              <w:right w:val="single" w:sz="4" w:space="0" w:color="auto"/>
            </w:tcBorders>
          </w:tcPr>
          <w:p w14:paraId="7B77752D" w14:textId="77777777" w:rsidR="00FA1075" w:rsidRPr="0008455C" w:rsidRDefault="00FA1075" w:rsidP="00FA1075">
            <w:pPr>
              <w:rPr>
                <w:rFonts w:ascii="Arial" w:eastAsia="Arial" w:hAnsi="Arial" w:cs="Arial"/>
              </w:rPr>
            </w:pPr>
          </w:p>
        </w:tc>
        <w:tc>
          <w:tcPr>
            <w:tcW w:w="1305" w:type="dxa"/>
            <w:tcBorders>
              <w:top w:val="single" w:sz="4" w:space="0" w:color="auto"/>
              <w:left w:val="single" w:sz="4" w:space="0" w:color="auto"/>
              <w:bottom w:val="single" w:sz="4" w:space="0" w:color="auto"/>
              <w:right w:val="single" w:sz="4" w:space="0" w:color="auto"/>
            </w:tcBorders>
          </w:tcPr>
          <w:p w14:paraId="30D73CEE" w14:textId="77777777" w:rsidR="00FA1075" w:rsidRPr="0008455C" w:rsidRDefault="00FA1075" w:rsidP="00FA1075">
            <w:pPr>
              <w:rPr>
                <w:rFonts w:ascii="Arial" w:eastAsia="Arial" w:hAnsi="Arial" w:cs="Arial"/>
                <w:highlight w:val="yellow"/>
              </w:rPr>
            </w:pPr>
          </w:p>
        </w:tc>
        <w:tc>
          <w:tcPr>
            <w:tcW w:w="8074" w:type="dxa"/>
            <w:tcBorders>
              <w:top w:val="single" w:sz="4" w:space="0" w:color="auto"/>
              <w:left w:val="single" w:sz="4" w:space="0" w:color="auto"/>
              <w:bottom w:val="single" w:sz="4" w:space="0" w:color="auto"/>
              <w:right w:val="single" w:sz="4" w:space="0" w:color="auto"/>
            </w:tcBorders>
          </w:tcPr>
          <w:p w14:paraId="4C493A6C" w14:textId="77777777" w:rsidR="00FA1075" w:rsidRPr="002F4749" w:rsidRDefault="00FA1075" w:rsidP="00FA1075">
            <w:pPr>
              <w:tabs>
                <w:tab w:val="left" w:pos="1350"/>
                <w:tab w:val="left" w:pos="1440"/>
                <w:tab w:val="left" w:pos="3240"/>
              </w:tabs>
              <w:ind w:left="3240" w:hanging="3240"/>
              <w:jc w:val="both"/>
              <w:rPr>
                <w:rFonts w:ascii="Arial" w:eastAsia="Arial" w:hAnsi="Arial" w:cs="Arial"/>
                <w:b/>
                <w:sz w:val="23"/>
                <w:szCs w:val="23"/>
                <w:u w:val="single"/>
              </w:rPr>
            </w:pPr>
            <w:r w:rsidRPr="002F4749">
              <w:rPr>
                <w:rFonts w:ascii="Arial" w:eastAsia="Arial" w:hAnsi="Arial" w:cs="Arial"/>
                <w:b/>
                <w:sz w:val="23"/>
                <w:szCs w:val="23"/>
                <w:u w:val="single"/>
              </w:rPr>
              <w:t>ANNEXURES TO BDS</w:t>
            </w:r>
          </w:p>
          <w:p w14:paraId="2134F0AB" w14:textId="77777777" w:rsidR="00FA1075" w:rsidRPr="002F4749" w:rsidRDefault="00FA1075" w:rsidP="00FA1075">
            <w:pPr>
              <w:tabs>
                <w:tab w:val="left" w:pos="1350"/>
                <w:tab w:val="left" w:pos="1440"/>
                <w:tab w:val="left" w:pos="3240"/>
              </w:tabs>
              <w:ind w:left="3240" w:hanging="3096"/>
              <w:jc w:val="both"/>
              <w:rPr>
                <w:rFonts w:ascii="Arial" w:eastAsia="Arial" w:hAnsi="Arial" w:cs="Arial"/>
                <w:b/>
                <w:sz w:val="23"/>
                <w:szCs w:val="23"/>
                <w:u w:val="single"/>
              </w:rPr>
            </w:pPr>
          </w:p>
          <w:p w14:paraId="2EE9EC3E" w14:textId="77777777" w:rsidR="00FA1075" w:rsidRPr="002F4749" w:rsidRDefault="00FA1075" w:rsidP="00FA1075">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color w:val="000000"/>
                <w:sz w:val="23"/>
                <w:szCs w:val="23"/>
              </w:rPr>
            </w:pPr>
            <w:r w:rsidRPr="002F4749">
              <w:rPr>
                <w:rFonts w:ascii="Arial" w:eastAsia="Arial" w:hAnsi="Arial" w:cs="Arial"/>
                <w:color w:val="000000"/>
                <w:sz w:val="23"/>
                <w:szCs w:val="23"/>
              </w:rPr>
              <w:t>ANNEXURE-</w:t>
            </w:r>
            <w:proofErr w:type="gramStart"/>
            <w:r w:rsidRPr="002F4749">
              <w:rPr>
                <w:rFonts w:ascii="Arial" w:eastAsia="Arial" w:hAnsi="Arial" w:cs="Arial"/>
                <w:color w:val="000000"/>
                <w:sz w:val="23"/>
                <w:szCs w:val="23"/>
              </w:rPr>
              <w:t>I :</w:t>
            </w:r>
            <w:proofErr w:type="gramEnd"/>
            <w:r w:rsidRPr="002F4749">
              <w:rPr>
                <w:rFonts w:ascii="Arial" w:eastAsia="Arial" w:hAnsi="Arial" w:cs="Arial"/>
                <w:color w:val="000000"/>
                <w:sz w:val="23"/>
                <w:szCs w:val="23"/>
              </w:rPr>
              <w:t xml:space="preserve"> Preference to Make </w:t>
            </w:r>
            <w:proofErr w:type="gramStart"/>
            <w:r w:rsidRPr="002F4749">
              <w:rPr>
                <w:rFonts w:ascii="Arial" w:eastAsia="Arial" w:hAnsi="Arial" w:cs="Arial"/>
                <w:color w:val="000000"/>
                <w:sz w:val="23"/>
                <w:szCs w:val="23"/>
              </w:rPr>
              <w:t>In</w:t>
            </w:r>
            <w:proofErr w:type="gramEnd"/>
            <w:r w:rsidRPr="002F4749">
              <w:rPr>
                <w:rFonts w:ascii="Arial" w:eastAsia="Arial" w:hAnsi="Arial" w:cs="Arial"/>
                <w:color w:val="000000"/>
                <w:sz w:val="23"/>
                <w:szCs w:val="23"/>
              </w:rPr>
              <w:t xml:space="preserve"> India and Eligibility for Participation / granting of Purchase Preference to Class-I local suppliers - regarding.</w:t>
            </w:r>
          </w:p>
          <w:p w14:paraId="57C328B3" w14:textId="77777777" w:rsidR="00FA1075" w:rsidRPr="002F4749" w:rsidRDefault="00FA1075" w:rsidP="00FA1075">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color w:val="000000"/>
                <w:sz w:val="23"/>
                <w:szCs w:val="23"/>
              </w:rPr>
            </w:pPr>
          </w:p>
          <w:p w14:paraId="3AB8DFFB" w14:textId="61756112" w:rsidR="00FA1075" w:rsidRPr="002F4749" w:rsidRDefault="00FA1075" w:rsidP="00FA1075">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color w:val="000000"/>
                <w:sz w:val="23"/>
                <w:szCs w:val="23"/>
              </w:rPr>
            </w:pPr>
            <w:r w:rsidRPr="002F4749">
              <w:rPr>
                <w:rFonts w:ascii="Arial" w:eastAsia="Arial" w:hAnsi="Arial" w:cs="Arial"/>
                <w:color w:val="000000"/>
                <w:sz w:val="23"/>
                <w:szCs w:val="23"/>
              </w:rPr>
              <w:t>ANNEXURE-</w:t>
            </w:r>
            <w:proofErr w:type="gramStart"/>
            <w:r w:rsidRPr="002F4749">
              <w:rPr>
                <w:rFonts w:ascii="Arial" w:eastAsia="Arial" w:hAnsi="Arial" w:cs="Arial"/>
                <w:color w:val="000000"/>
                <w:sz w:val="23"/>
                <w:szCs w:val="23"/>
              </w:rPr>
              <w:t>II :</w:t>
            </w:r>
            <w:proofErr w:type="gramEnd"/>
            <w:r w:rsidRPr="002F4749">
              <w:rPr>
                <w:rFonts w:ascii="Arial" w:eastAsia="Arial" w:hAnsi="Arial" w:cs="Arial"/>
                <w:color w:val="000000"/>
                <w:sz w:val="23"/>
                <w:szCs w:val="23"/>
              </w:rPr>
              <w:t xml:space="preserve"> NTPC letter ref. NTPC/FC/CS/BG/01 dated 03.09.2014 and SBI letter ref. CAG-I/AMT-1/2014-15/370 dated 04.09.2014</w:t>
            </w:r>
          </w:p>
          <w:p w14:paraId="30531169" w14:textId="2F9B0573" w:rsidR="00FA1075" w:rsidRPr="002F4749" w:rsidRDefault="00FA1075" w:rsidP="00FA1075">
            <w:pPr>
              <w:pBdr>
                <w:top w:val="nil"/>
                <w:left w:val="nil"/>
                <w:bottom w:val="nil"/>
                <w:right w:val="nil"/>
                <w:between w:val="nil"/>
              </w:pBd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right" w:pos="9135"/>
                <w:tab w:val="right" w:pos="9450"/>
                <w:tab w:val="left" w:pos="9630"/>
                <w:tab w:val="left" w:pos="9776"/>
                <w:tab w:val="right" w:pos="9356"/>
              </w:tabs>
              <w:jc w:val="both"/>
              <w:rPr>
                <w:rFonts w:ascii="Arial" w:eastAsia="Arial" w:hAnsi="Arial" w:cs="Arial"/>
                <w:color w:val="000000"/>
                <w:sz w:val="23"/>
                <w:szCs w:val="23"/>
              </w:rPr>
            </w:pPr>
          </w:p>
        </w:tc>
      </w:tr>
    </w:tbl>
    <w:p w14:paraId="0000036E" w14:textId="77777777" w:rsidR="00B8751A" w:rsidRPr="0008455C" w:rsidRDefault="0052799D" w:rsidP="00FD70FA">
      <w:pPr>
        <w:pBdr>
          <w:top w:val="nil"/>
          <w:left w:val="nil"/>
          <w:bottom w:val="nil"/>
          <w:right w:val="nil"/>
          <w:between w:val="nil"/>
        </w:pBdr>
        <w:tabs>
          <w:tab w:val="center" w:pos="4320"/>
          <w:tab w:val="right" w:pos="8640"/>
        </w:tabs>
        <w:spacing w:after="0" w:line="240" w:lineRule="auto"/>
        <w:jc w:val="right"/>
        <w:rPr>
          <w:rFonts w:ascii="Arial" w:eastAsia="Times New Roman" w:hAnsi="Arial" w:cs="Arial"/>
          <w:b/>
          <w:color w:val="000000"/>
        </w:rPr>
      </w:pPr>
      <w:r w:rsidRPr="0008455C">
        <w:rPr>
          <w:rFonts w:ascii="Arial" w:eastAsia="Times New Roman" w:hAnsi="Arial" w:cs="Arial"/>
          <w:b/>
          <w:color w:val="000000"/>
        </w:rPr>
        <w:t xml:space="preserve">     </w:t>
      </w:r>
    </w:p>
    <w:p w14:paraId="6BE5D5EA" w14:textId="77777777" w:rsidR="00A614F6" w:rsidRDefault="00A614F6">
      <w:pPr>
        <w:rPr>
          <w:rFonts w:ascii="Arial" w:eastAsia="Times New Roman" w:hAnsi="Arial" w:cs="Arial"/>
          <w:b/>
          <w:color w:val="000000"/>
        </w:rPr>
      </w:pPr>
      <w:r>
        <w:rPr>
          <w:rFonts w:ascii="Arial" w:eastAsia="Times New Roman" w:hAnsi="Arial" w:cs="Arial"/>
          <w:b/>
          <w:color w:val="000000"/>
        </w:rPr>
        <w:br w:type="page"/>
      </w:r>
    </w:p>
    <w:p w14:paraId="275457A9" w14:textId="77777777" w:rsidR="00444759" w:rsidRDefault="00444759" w:rsidP="00444759">
      <w:pPr>
        <w:pBdr>
          <w:top w:val="nil"/>
          <w:left w:val="nil"/>
          <w:bottom w:val="nil"/>
          <w:right w:val="nil"/>
          <w:between w:val="nil"/>
        </w:pBdr>
        <w:tabs>
          <w:tab w:val="center" w:pos="4320"/>
          <w:tab w:val="right" w:pos="8640"/>
        </w:tabs>
        <w:spacing w:after="0" w:line="240" w:lineRule="auto"/>
        <w:jc w:val="right"/>
        <w:rPr>
          <w:rFonts w:ascii="Arial" w:eastAsia="Times New Roman" w:hAnsi="Arial" w:cs="Arial"/>
          <w:b/>
          <w:color w:val="000000"/>
        </w:rPr>
      </w:pPr>
      <w:r w:rsidRPr="0008455C">
        <w:rPr>
          <w:rFonts w:ascii="Arial" w:eastAsia="Times New Roman" w:hAnsi="Arial" w:cs="Arial"/>
          <w:b/>
          <w:color w:val="000000"/>
        </w:rPr>
        <w:lastRenderedPageBreak/>
        <w:t>Annexure-I (Rev 1.0) to BDS</w:t>
      </w:r>
    </w:p>
    <w:p w14:paraId="69B3BF17" w14:textId="77777777" w:rsidR="00444759" w:rsidRPr="0008455C" w:rsidRDefault="00444759" w:rsidP="00444759">
      <w:pPr>
        <w:pBdr>
          <w:top w:val="nil"/>
          <w:left w:val="nil"/>
          <w:bottom w:val="nil"/>
          <w:right w:val="nil"/>
          <w:between w:val="nil"/>
        </w:pBdr>
        <w:tabs>
          <w:tab w:val="center" w:pos="4320"/>
          <w:tab w:val="right" w:pos="8640"/>
        </w:tabs>
        <w:spacing w:after="0" w:line="240" w:lineRule="auto"/>
        <w:jc w:val="right"/>
        <w:rPr>
          <w:rFonts w:ascii="Arial" w:eastAsia="Times New Roman" w:hAnsi="Arial" w:cs="Arial"/>
          <w:b/>
          <w:color w:val="000000"/>
        </w:rPr>
      </w:pPr>
    </w:p>
    <w:p w14:paraId="2FB6C73F" w14:textId="77777777" w:rsidR="00444759" w:rsidRPr="0008455C" w:rsidRDefault="00444759" w:rsidP="00444759">
      <w:pPr>
        <w:pBdr>
          <w:top w:val="nil"/>
          <w:left w:val="nil"/>
          <w:bottom w:val="nil"/>
          <w:right w:val="nil"/>
          <w:between w:val="nil"/>
        </w:pBdr>
        <w:tabs>
          <w:tab w:val="center" w:pos="4320"/>
          <w:tab w:val="right" w:pos="8640"/>
        </w:tabs>
        <w:spacing w:after="0" w:line="240" w:lineRule="auto"/>
        <w:jc w:val="right"/>
        <w:rPr>
          <w:rFonts w:ascii="Arial" w:eastAsia="Times New Roman" w:hAnsi="Arial" w:cs="Arial"/>
          <w:b/>
          <w:color w:val="000000"/>
        </w:rPr>
      </w:pPr>
    </w:p>
    <w:p w14:paraId="12069953" w14:textId="77777777" w:rsidR="00444759" w:rsidRPr="0008455C" w:rsidRDefault="00444759" w:rsidP="00444759">
      <w:pPr>
        <w:tabs>
          <w:tab w:val="left" w:pos="630"/>
        </w:tabs>
        <w:spacing w:after="0" w:line="240" w:lineRule="auto"/>
        <w:ind w:left="630" w:hanging="640"/>
        <w:rPr>
          <w:rFonts w:ascii="Arial" w:eastAsia="Century Gothic" w:hAnsi="Arial" w:cs="Arial"/>
        </w:rPr>
      </w:pPr>
      <w:r w:rsidRPr="0008455C">
        <w:rPr>
          <w:rFonts w:ascii="Arial" w:eastAsia="Century Gothic" w:hAnsi="Arial" w:cs="Arial"/>
          <w:b/>
        </w:rPr>
        <w:t xml:space="preserve">Sub: </w:t>
      </w:r>
      <w:r>
        <w:rPr>
          <w:rFonts w:ascii="Arial" w:eastAsia="Century Gothic" w:hAnsi="Arial" w:cs="Arial"/>
          <w:b/>
        </w:rPr>
        <w:tab/>
      </w:r>
      <w:r w:rsidRPr="0008455C">
        <w:rPr>
          <w:rFonts w:ascii="Arial" w:eastAsia="Century Gothic" w:hAnsi="Arial" w:cs="Arial"/>
          <w:b/>
          <w:color w:val="393939"/>
          <w:u w:val="single"/>
        </w:rPr>
        <w:t xml:space="preserve">Preference to Make </w:t>
      </w:r>
      <w:proofErr w:type="gramStart"/>
      <w:r w:rsidRPr="0008455C">
        <w:rPr>
          <w:rFonts w:ascii="Arial" w:eastAsia="Century Gothic" w:hAnsi="Arial" w:cs="Arial"/>
          <w:b/>
          <w:color w:val="393939"/>
          <w:u w:val="single"/>
        </w:rPr>
        <w:t>In</w:t>
      </w:r>
      <w:proofErr w:type="gramEnd"/>
      <w:r w:rsidRPr="0008455C">
        <w:rPr>
          <w:rFonts w:ascii="Arial" w:eastAsia="Century Gothic" w:hAnsi="Arial" w:cs="Arial"/>
          <w:b/>
          <w:color w:val="393939"/>
          <w:u w:val="single"/>
        </w:rPr>
        <w:t xml:space="preserve"> India and Eligibility for Participation/ granting of Purchase</w:t>
      </w:r>
      <w:r w:rsidRPr="0008455C">
        <w:rPr>
          <w:rFonts w:ascii="Arial" w:eastAsia="Century Gothic" w:hAnsi="Arial" w:cs="Arial"/>
          <w:b/>
          <w:color w:val="393939"/>
        </w:rPr>
        <w:t xml:space="preserve"> </w:t>
      </w:r>
      <w:r w:rsidRPr="0008455C">
        <w:rPr>
          <w:rFonts w:ascii="Arial" w:eastAsia="Century Gothic" w:hAnsi="Arial" w:cs="Arial"/>
          <w:b/>
          <w:color w:val="393939"/>
          <w:u w:val="single"/>
        </w:rPr>
        <w:t>Preference to Class-I</w:t>
      </w:r>
      <w:r>
        <w:rPr>
          <w:rFonts w:ascii="Arial" w:eastAsia="Century Gothic" w:hAnsi="Arial" w:cs="Arial"/>
          <w:b/>
          <w:color w:val="393939"/>
          <w:u w:val="single"/>
        </w:rPr>
        <w:t>/Class-II</w:t>
      </w:r>
      <w:r w:rsidRPr="0008455C">
        <w:rPr>
          <w:rFonts w:ascii="Arial" w:eastAsia="Century Gothic" w:hAnsi="Arial" w:cs="Arial"/>
          <w:b/>
          <w:color w:val="393939"/>
          <w:u w:val="single"/>
        </w:rPr>
        <w:t xml:space="preserve"> local suppliers- regarding</w:t>
      </w:r>
    </w:p>
    <w:p w14:paraId="2234CC09" w14:textId="77777777" w:rsidR="00444759" w:rsidRPr="00C132A6" w:rsidRDefault="00444759" w:rsidP="00444759">
      <w:pPr>
        <w:spacing w:after="0" w:line="240" w:lineRule="auto"/>
        <w:ind w:left="154"/>
        <w:rPr>
          <w:rFonts w:ascii="Arial" w:eastAsia="Century Gothic" w:hAnsi="Arial" w:cs="Arial"/>
          <w:sz w:val="32"/>
          <w:szCs w:val="32"/>
        </w:rPr>
      </w:pPr>
      <w:r w:rsidRPr="0008455C">
        <w:rPr>
          <w:rFonts w:ascii="Arial" w:eastAsia="Century Gothic" w:hAnsi="Arial" w:cs="Arial"/>
          <w:b/>
        </w:rPr>
        <w:t xml:space="preserve"> </w:t>
      </w:r>
    </w:p>
    <w:p w14:paraId="5E8448AA" w14:textId="77777777" w:rsidR="00444759" w:rsidRPr="0008455C" w:rsidRDefault="00444759" w:rsidP="00444759">
      <w:pPr>
        <w:spacing w:after="0" w:line="240" w:lineRule="auto"/>
        <w:ind w:hanging="10"/>
        <w:jc w:val="both"/>
        <w:rPr>
          <w:rFonts w:ascii="Arial" w:eastAsia="Century Gothic" w:hAnsi="Arial" w:cs="Arial"/>
        </w:rPr>
      </w:pPr>
      <w:r w:rsidRPr="0008455C">
        <w:rPr>
          <w:rFonts w:ascii="Arial" w:eastAsia="Century Gothic" w:hAnsi="Arial" w:cs="Arial"/>
          <w:color w:val="3B3B3B"/>
        </w:rPr>
        <w:t xml:space="preserve">It </w:t>
      </w:r>
      <w:r w:rsidRPr="0008455C">
        <w:rPr>
          <w:rFonts w:ascii="Arial" w:eastAsia="Century Gothic" w:hAnsi="Arial" w:cs="Arial"/>
          <w:color w:val="222222"/>
        </w:rPr>
        <w:t xml:space="preserve">is the policy of the Government of India to </w:t>
      </w:r>
      <w:r w:rsidRPr="0008455C">
        <w:rPr>
          <w:rFonts w:ascii="Arial" w:eastAsia="Century Gothic" w:hAnsi="Arial" w:cs="Arial"/>
          <w:color w:val="3B3B3B"/>
        </w:rPr>
        <w:t xml:space="preserve">encourage </w:t>
      </w:r>
      <w:r w:rsidRPr="0008455C">
        <w:rPr>
          <w:rFonts w:ascii="Arial" w:eastAsia="Century Gothic" w:hAnsi="Arial" w:cs="Arial"/>
          <w:color w:val="222222"/>
        </w:rPr>
        <w:t>'Make in India' and promote manufacturing and production of Goods and S</w:t>
      </w:r>
      <w:r w:rsidRPr="0008455C">
        <w:rPr>
          <w:rFonts w:ascii="Arial" w:eastAsia="Century Gothic" w:hAnsi="Arial" w:cs="Arial"/>
          <w:color w:val="3B3B3B"/>
        </w:rPr>
        <w:t xml:space="preserve">ervices </w:t>
      </w:r>
      <w:r w:rsidRPr="0008455C">
        <w:rPr>
          <w:rFonts w:ascii="Arial" w:eastAsia="Century Gothic" w:hAnsi="Arial" w:cs="Arial"/>
          <w:color w:val="222222"/>
        </w:rPr>
        <w:t xml:space="preserve">in </w:t>
      </w:r>
      <w:r w:rsidRPr="0008455C">
        <w:rPr>
          <w:rFonts w:ascii="Arial" w:eastAsia="Century Gothic" w:hAnsi="Arial" w:cs="Arial"/>
          <w:color w:val="060606"/>
        </w:rPr>
        <w:t xml:space="preserve">India </w:t>
      </w:r>
      <w:r w:rsidRPr="0008455C">
        <w:rPr>
          <w:rFonts w:ascii="Arial" w:eastAsia="Century Gothic" w:hAnsi="Arial" w:cs="Arial"/>
          <w:color w:val="222222"/>
        </w:rPr>
        <w:t>with a view to enhancing income and employment</w:t>
      </w:r>
      <w:r w:rsidRPr="0008455C">
        <w:rPr>
          <w:rFonts w:ascii="Arial" w:eastAsia="Century Gothic" w:hAnsi="Arial" w:cs="Arial"/>
          <w:color w:val="393939"/>
        </w:rPr>
        <w:t xml:space="preserve">. </w:t>
      </w:r>
      <w:r w:rsidRPr="0008455C">
        <w:rPr>
          <w:rFonts w:ascii="Arial" w:eastAsia="Century Gothic" w:hAnsi="Arial" w:cs="Arial"/>
          <w:color w:val="222222"/>
        </w:rPr>
        <w:t xml:space="preserve">In this regard, </w:t>
      </w:r>
      <w:r w:rsidRPr="0008455C">
        <w:rPr>
          <w:rFonts w:ascii="Arial" w:eastAsia="Century Gothic" w:hAnsi="Arial" w:cs="Arial"/>
          <w:color w:val="393939"/>
        </w:rPr>
        <w:t xml:space="preserve">the following guidelines, concerning the procedure to be adopted for granting Eligibility for Participation/purchase preference to local suppliers, are hereby issued: </w:t>
      </w:r>
    </w:p>
    <w:p w14:paraId="13E481F8" w14:textId="77777777" w:rsidR="00444759" w:rsidRDefault="00444759" w:rsidP="00444759">
      <w:pPr>
        <w:spacing w:after="0" w:line="240" w:lineRule="auto"/>
        <w:ind w:left="862"/>
        <w:rPr>
          <w:rFonts w:ascii="Arial" w:eastAsia="Century Gothic" w:hAnsi="Arial" w:cs="Arial"/>
          <w:color w:val="393939"/>
        </w:rPr>
      </w:pPr>
    </w:p>
    <w:p w14:paraId="405AC343" w14:textId="77777777" w:rsidR="00444759" w:rsidRPr="0008455C" w:rsidRDefault="00444759" w:rsidP="00444759">
      <w:pPr>
        <w:spacing w:after="0" w:line="240" w:lineRule="auto"/>
        <w:ind w:left="862"/>
        <w:rPr>
          <w:rFonts w:ascii="Arial" w:eastAsia="Century Gothic" w:hAnsi="Arial" w:cs="Arial"/>
        </w:rPr>
      </w:pPr>
      <w:r w:rsidRPr="0008455C">
        <w:rPr>
          <w:rFonts w:ascii="Arial" w:eastAsia="Century Gothic" w:hAnsi="Arial" w:cs="Arial"/>
          <w:color w:val="393939"/>
        </w:rPr>
        <w:t xml:space="preserve"> </w:t>
      </w:r>
    </w:p>
    <w:p w14:paraId="7501B5B5" w14:textId="77777777" w:rsidR="00444759" w:rsidRPr="0045021D" w:rsidRDefault="00444759" w:rsidP="00444759">
      <w:pPr>
        <w:pStyle w:val="ListParagraph"/>
        <w:numPr>
          <w:ilvl w:val="0"/>
          <w:numId w:val="28"/>
        </w:numPr>
        <w:tabs>
          <w:tab w:val="clear" w:pos="585"/>
          <w:tab w:val="center" w:pos="1522"/>
        </w:tabs>
        <w:rPr>
          <w:rFonts w:eastAsia="Century Gothic"/>
          <w:b/>
          <w:bCs/>
          <w:color w:val="222222"/>
          <w:spacing w:val="0"/>
          <w:sz w:val="22"/>
          <w:szCs w:val="22"/>
          <w:lang w:val="en-IN"/>
        </w:rPr>
      </w:pPr>
      <w:r w:rsidRPr="0045021D">
        <w:rPr>
          <w:rFonts w:eastAsia="Century Gothic"/>
          <w:b/>
          <w:bCs/>
          <w:color w:val="222222"/>
          <w:spacing w:val="0"/>
          <w:sz w:val="22"/>
          <w:szCs w:val="22"/>
          <w:lang w:val="en-IN"/>
        </w:rPr>
        <w:t xml:space="preserve">Definitions: </w:t>
      </w:r>
    </w:p>
    <w:p w14:paraId="5DA4CED2" w14:textId="77777777" w:rsidR="00444759" w:rsidRPr="0045021D" w:rsidRDefault="00444759" w:rsidP="00444759">
      <w:pPr>
        <w:pStyle w:val="ListParagraph"/>
        <w:tabs>
          <w:tab w:val="center" w:pos="1522"/>
        </w:tabs>
        <w:ind w:left="915"/>
        <w:rPr>
          <w:rFonts w:eastAsia="Century Gothic"/>
        </w:rPr>
      </w:pPr>
    </w:p>
    <w:p w14:paraId="169F480D" w14:textId="77777777" w:rsidR="00444759" w:rsidRPr="0045021D" w:rsidRDefault="00444759" w:rsidP="00444759">
      <w:pPr>
        <w:numPr>
          <w:ilvl w:val="0"/>
          <w:numId w:val="5"/>
        </w:numPr>
        <w:spacing w:after="0" w:line="240" w:lineRule="auto"/>
        <w:ind w:left="873" w:right="104" w:hanging="578"/>
        <w:jc w:val="both"/>
        <w:rPr>
          <w:rFonts w:ascii="Arial" w:eastAsia="Century Gothic" w:hAnsi="Arial" w:cs="Arial"/>
        </w:rPr>
      </w:pPr>
      <w:r w:rsidRPr="0008455C">
        <w:rPr>
          <w:rFonts w:ascii="Arial" w:eastAsia="Century Gothic" w:hAnsi="Arial" w:cs="Arial"/>
          <w:b/>
          <w:color w:val="393939"/>
        </w:rPr>
        <w:t xml:space="preserve">'Local content' </w:t>
      </w:r>
      <w:r w:rsidRPr="0008455C">
        <w:rPr>
          <w:rFonts w:ascii="Arial" w:eastAsia="Century Gothic" w:hAnsi="Arial" w:cs="Arial"/>
          <w:color w:val="393939"/>
        </w:rPr>
        <w:t>means the amount of value added in India which shall, unless otherwise prescribed by the Nodal Ministry, be the total value of the goods, services or works procured (excluding net domestic indirect taxes) minus the value of imported content in the goods, services or works (including all customs duties) as a proportion of the total value, in percent.</w:t>
      </w:r>
    </w:p>
    <w:p w14:paraId="779BD490" w14:textId="77777777" w:rsidR="00444759" w:rsidRPr="0008455C" w:rsidRDefault="00444759" w:rsidP="00444759">
      <w:pPr>
        <w:spacing w:after="0" w:line="240" w:lineRule="auto"/>
        <w:ind w:left="873" w:right="104"/>
        <w:jc w:val="both"/>
        <w:rPr>
          <w:rFonts w:ascii="Arial" w:eastAsia="Century Gothic" w:hAnsi="Arial" w:cs="Arial"/>
        </w:rPr>
      </w:pPr>
    </w:p>
    <w:p w14:paraId="3036A135" w14:textId="77777777" w:rsidR="00444759" w:rsidRPr="0010060C" w:rsidRDefault="00444759" w:rsidP="00444759">
      <w:pPr>
        <w:numPr>
          <w:ilvl w:val="0"/>
          <w:numId w:val="5"/>
        </w:numPr>
        <w:spacing w:after="0" w:line="240" w:lineRule="auto"/>
        <w:ind w:left="873" w:right="104" w:hanging="578"/>
        <w:jc w:val="both"/>
        <w:rPr>
          <w:rFonts w:ascii="Arial" w:eastAsia="Century Gothic" w:hAnsi="Arial" w:cs="Arial"/>
        </w:rPr>
      </w:pPr>
      <w:r w:rsidRPr="0008455C">
        <w:rPr>
          <w:rFonts w:ascii="Arial" w:eastAsia="Century Gothic" w:hAnsi="Arial" w:cs="Arial"/>
          <w:b/>
          <w:color w:val="393939"/>
        </w:rPr>
        <w:t xml:space="preserve">'Class-I local supplier' </w:t>
      </w:r>
      <w:r w:rsidRPr="0008455C">
        <w:rPr>
          <w:rFonts w:ascii="Arial" w:eastAsia="Century Gothic" w:hAnsi="Arial" w:cs="Arial"/>
          <w:color w:val="393939"/>
        </w:rPr>
        <w:t>means a supplier or service provider, whose goods, services or works offered for procurement, meets the minimum local content as prescribed.</w:t>
      </w:r>
      <w:r w:rsidRPr="0008455C">
        <w:rPr>
          <w:rFonts w:ascii="Arial" w:eastAsia="Century Gothic" w:hAnsi="Arial" w:cs="Arial"/>
          <w:b/>
          <w:color w:val="393939"/>
        </w:rPr>
        <w:t xml:space="preserve"> </w:t>
      </w:r>
    </w:p>
    <w:p w14:paraId="3AD342B3" w14:textId="77777777" w:rsidR="00444759" w:rsidRDefault="00444759" w:rsidP="00444759">
      <w:pPr>
        <w:pStyle w:val="ListParagraph"/>
        <w:rPr>
          <w:rFonts w:eastAsia="Century Gothic"/>
          <w:b/>
          <w:color w:val="393939"/>
        </w:rPr>
      </w:pPr>
    </w:p>
    <w:p w14:paraId="55B29BB3" w14:textId="77777777" w:rsidR="00444759" w:rsidRPr="0045021D" w:rsidRDefault="00444759" w:rsidP="00444759">
      <w:pPr>
        <w:spacing w:after="0" w:line="240" w:lineRule="auto"/>
        <w:ind w:left="873" w:right="104"/>
        <w:jc w:val="both"/>
        <w:rPr>
          <w:rFonts w:ascii="Arial" w:eastAsia="Century Gothic" w:hAnsi="Arial" w:cs="Arial"/>
        </w:rPr>
      </w:pPr>
      <w:r w:rsidRPr="0008455C">
        <w:rPr>
          <w:rFonts w:ascii="Arial" w:eastAsia="Century Gothic" w:hAnsi="Arial" w:cs="Arial"/>
          <w:b/>
          <w:color w:val="393939"/>
        </w:rPr>
        <w:t xml:space="preserve">'Class-II local supplier' </w:t>
      </w:r>
      <w:r w:rsidRPr="0008455C">
        <w:rPr>
          <w:rFonts w:ascii="Arial" w:eastAsia="Century Gothic" w:hAnsi="Arial" w:cs="Arial"/>
          <w:color w:val="393939"/>
        </w:rPr>
        <w:t xml:space="preserve">means a supplier or service provider, whose goods, services or works offered for procurement, meets the minimum local content as prescribed for 'Class II local supplier' but less than </w:t>
      </w:r>
      <w:proofErr w:type="gramStart"/>
      <w:r w:rsidRPr="0008455C">
        <w:rPr>
          <w:rFonts w:ascii="Arial" w:eastAsia="Century Gothic" w:hAnsi="Arial" w:cs="Arial"/>
          <w:color w:val="393939"/>
        </w:rPr>
        <w:t>that  prescribed</w:t>
      </w:r>
      <w:proofErr w:type="gramEnd"/>
      <w:r w:rsidRPr="0008455C">
        <w:rPr>
          <w:rFonts w:ascii="Arial" w:eastAsia="Century Gothic" w:hAnsi="Arial" w:cs="Arial"/>
          <w:color w:val="393939"/>
        </w:rPr>
        <w:t xml:space="preserve"> </w:t>
      </w:r>
      <w:proofErr w:type="gramStart"/>
      <w:r w:rsidRPr="0008455C">
        <w:rPr>
          <w:rFonts w:ascii="Arial" w:eastAsia="Century Gothic" w:hAnsi="Arial" w:cs="Arial"/>
          <w:color w:val="393939"/>
        </w:rPr>
        <w:t>for  '</w:t>
      </w:r>
      <w:proofErr w:type="gramEnd"/>
      <w:r w:rsidRPr="0008455C">
        <w:rPr>
          <w:rFonts w:ascii="Arial" w:eastAsia="Century Gothic" w:hAnsi="Arial" w:cs="Arial"/>
          <w:color w:val="393939"/>
        </w:rPr>
        <w:t>Class-I local supplier'.</w:t>
      </w:r>
      <w:r w:rsidRPr="0008455C">
        <w:rPr>
          <w:rFonts w:ascii="Arial" w:eastAsia="Century Gothic" w:hAnsi="Arial" w:cs="Arial"/>
          <w:b/>
          <w:color w:val="393939"/>
        </w:rPr>
        <w:t xml:space="preserve"> </w:t>
      </w:r>
    </w:p>
    <w:p w14:paraId="400C1797" w14:textId="77777777" w:rsidR="00444759" w:rsidRPr="0008455C" w:rsidRDefault="00444759" w:rsidP="00444759">
      <w:pPr>
        <w:spacing w:after="0" w:line="240" w:lineRule="auto"/>
        <w:ind w:right="104"/>
        <w:jc w:val="both"/>
        <w:rPr>
          <w:rFonts w:ascii="Arial" w:eastAsia="Century Gothic" w:hAnsi="Arial" w:cs="Arial"/>
        </w:rPr>
      </w:pPr>
    </w:p>
    <w:p w14:paraId="2AF1D579" w14:textId="77777777" w:rsidR="00444759" w:rsidRDefault="00444759" w:rsidP="00444759">
      <w:pPr>
        <w:spacing w:after="0" w:line="240" w:lineRule="auto"/>
        <w:ind w:left="859" w:hanging="10"/>
        <w:jc w:val="both"/>
        <w:rPr>
          <w:rFonts w:ascii="Arial" w:eastAsia="Century Gothic" w:hAnsi="Arial" w:cs="Arial"/>
          <w:b/>
          <w:color w:val="393939"/>
        </w:rPr>
      </w:pPr>
      <w:r w:rsidRPr="0008455C">
        <w:rPr>
          <w:rFonts w:ascii="Arial" w:eastAsia="Century Gothic" w:hAnsi="Arial" w:cs="Arial"/>
          <w:b/>
          <w:color w:val="393939"/>
        </w:rPr>
        <w:t xml:space="preserve">'Non-Local supplier' </w:t>
      </w:r>
      <w:r w:rsidRPr="0008455C">
        <w:rPr>
          <w:rFonts w:ascii="Arial" w:eastAsia="Century Gothic" w:hAnsi="Arial" w:cs="Arial"/>
          <w:color w:val="393939"/>
        </w:rPr>
        <w:t xml:space="preserve">means a supplier or service provider, whose goods, services or works offered for procurement, has local content less than that prescribed for 'Class-II local supplier'. </w:t>
      </w:r>
      <w:r w:rsidRPr="0008455C">
        <w:rPr>
          <w:rFonts w:ascii="Arial" w:eastAsia="Century Gothic" w:hAnsi="Arial" w:cs="Arial"/>
          <w:b/>
          <w:color w:val="393939"/>
        </w:rPr>
        <w:t xml:space="preserve"> </w:t>
      </w:r>
    </w:p>
    <w:p w14:paraId="1A973FBA" w14:textId="77777777" w:rsidR="00444759" w:rsidRPr="0008455C" w:rsidRDefault="00444759" w:rsidP="00444759">
      <w:pPr>
        <w:spacing w:after="0" w:line="240" w:lineRule="auto"/>
        <w:ind w:left="874"/>
        <w:rPr>
          <w:rFonts w:ascii="Arial" w:eastAsia="Century Gothic" w:hAnsi="Arial" w:cs="Arial"/>
        </w:rPr>
      </w:pPr>
      <w:r w:rsidRPr="0008455C">
        <w:rPr>
          <w:rFonts w:ascii="Arial" w:eastAsia="Century Gothic" w:hAnsi="Arial" w:cs="Arial"/>
          <w:color w:val="393939"/>
        </w:rPr>
        <w:t xml:space="preserve">  </w:t>
      </w:r>
    </w:p>
    <w:p w14:paraId="377481F6" w14:textId="77777777" w:rsidR="00444759" w:rsidRPr="0045021D" w:rsidRDefault="00444759" w:rsidP="00444759">
      <w:pPr>
        <w:numPr>
          <w:ilvl w:val="0"/>
          <w:numId w:val="5"/>
        </w:numPr>
        <w:spacing w:after="0" w:line="240" w:lineRule="auto"/>
        <w:ind w:left="873" w:right="104" w:hanging="578"/>
        <w:jc w:val="both"/>
        <w:rPr>
          <w:rFonts w:ascii="Arial" w:eastAsia="Century Gothic" w:hAnsi="Arial" w:cs="Arial"/>
        </w:rPr>
      </w:pPr>
      <w:r w:rsidRPr="0008455C">
        <w:rPr>
          <w:rFonts w:ascii="Arial" w:eastAsia="Century Gothic" w:hAnsi="Arial" w:cs="Arial"/>
          <w:b/>
          <w:color w:val="393939"/>
        </w:rPr>
        <w:t xml:space="preserve">'L1' </w:t>
      </w:r>
      <w:r w:rsidRPr="0008455C">
        <w:rPr>
          <w:rFonts w:ascii="Arial" w:eastAsia="Century Gothic" w:hAnsi="Arial" w:cs="Arial"/>
          <w:color w:val="393939"/>
        </w:rPr>
        <w:t>means the lowest tender or lowest bid or the lowest quotation received in a tender, bidding process or other procurement solicitation as adjudged in the evaluation process as per the tender or other procurement solicitation.</w:t>
      </w:r>
    </w:p>
    <w:p w14:paraId="0BAA8779" w14:textId="77777777" w:rsidR="00444759" w:rsidRPr="0008455C" w:rsidRDefault="00444759" w:rsidP="00444759">
      <w:pPr>
        <w:spacing w:after="0" w:line="240" w:lineRule="auto"/>
        <w:ind w:left="873" w:right="104"/>
        <w:jc w:val="both"/>
        <w:rPr>
          <w:rFonts w:ascii="Arial" w:eastAsia="Century Gothic" w:hAnsi="Arial" w:cs="Arial"/>
        </w:rPr>
      </w:pPr>
    </w:p>
    <w:p w14:paraId="281BDCEA" w14:textId="77777777" w:rsidR="00444759" w:rsidRPr="0045021D" w:rsidRDefault="00444759" w:rsidP="00444759">
      <w:pPr>
        <w:numPr>
          <w:ilvl w:val="0"/>
          <w:numId w:val="5"/>
        </w:numPr>
        <w:spacing w:after="0" w:line="240" w:lineRule="auto"/>
        <w:ind w:left="873" w:right="104" w:hanging="578"/>
        <w:jc w:val="both"/>
        <w:rPr>
          <w:rFonts w:ascii="Arial" w:eastAsia="Century Gothic" w:hAnsi="Arial" w:cs="Arial"/>
        </w:rPr>
      </w:pPr>
      <w:r w:rsidRPr="0008455C">
        <w:rPr>
          <w:rFonts w:ascii="Arial" w:eastAsia="Century Gothic" w:hAnsi="Arial" w:cs="Arial"/>
          <w:b/>
          <w:color w:val="393939"/>
        </w:rPr>
        <w:t>'Margin of purchase preference'</w:t>
      </w:r>
      <w:r w:rsidRPr="0008455C">
        <w:rPr>
          <w:rFonts w:ascii="Arial" w:eastAsia="Century Gothic" w:hAnsi="Arial" w:cs="Arial"/>
          <w:color w:val="393939"/>
        </w:rPr>
        <w:t xml:space="preserve"> means the maximum extent to which the evaluated bid price of a ‘Class-I local supplier’ may be above the L1 for the purpose of purchase preference.</w:t>
      </w:r>
    </w:p>
    <w:p w14:paraId="4FF6BA13" w14:textId="77777777" w:rsidR="00444759" w:rsidRPr="0008455C" w:rsidRDefault="00444759" w:rsidP="00444759">
      <w:pPr>
        <w:spacing w:after="0" w:line="240" w:lineRule="auto"/>
        <w:ind w:right="104"/>
        <w:jc w:val="both"/>
        <w:rPr>
          <w:rFonts w:ascii="Arial" w:eastAsia="Century Gothic" w:hAnsi="Arial" w:cs="Arial"/>
        </w:rPr>
      </w:pPr>
    </w:p>
    <w:p w14:paraId="474D462A" w14:textId="77777777" w:rsidR="00444759" w:rsidRPr="0045021D" w:rsidRDefault="00444759" w:rsidP="00444759">
      <w:pPr>
        <w:numPr>
          <w:ilvl w:val="0"/>
          <w:numId w:val="5"/>
        </w:numPr>
        <w:spacing w:after="0" w:line="240" w:lineRule="auto"/>
        <w:ind w:left="873" w:right="104" w:hanging="578"/>
        <w:jc w:val="both"/>
        <w:rPr>
          <w:rFonts w:ascii="Arial" w:eastAsia="Century Gothic" w:hAnsi="Arial" w:cs="Arial"/>
        </w:rPr>
      </w:pPr>
      <w:r w:rsidRPr="0008455C">
        <w:rPr>
          <w:rFonts w:ascii="Arial" w:eastAsia="Century Gothic" w:hAnsi="Arial" w:cs="Arial"/>
          <w:b/>
          <w:color w:val="393939"/>
        </w:rPr>
        <w:t xml:space="preserve">Fraud Prevention Policy </w:t>
      </w:r>
      <w:r w:rsidRPr="0008455C">
        <w:rPr>
          <w:rFonts w:ascii="Arial" w:eastAsia="Century Gothic" w:hAnsi="Arial" w:cs="Arial"/>
          <w:color w:val="393939"/>
        </w:rPr>
        <w:t xml:space="preserve">– shall mean the policy related to prevention of fraud displayed on NTPC tender website </w:t>
      </w:r>
      <w:hyperlink r:id="rId11" w:history="1">
        <w:r w:rsidRPr="00F04A38">
          <w:rPr>
            <w:rStyle w:val="Hyperlink"/>
            <w:rFonts w:ascii="Arial" w:eastAsia="Century Gothic" w:hAnsi="Arial" w:cs="Arial"/>
          </w:rPr>
          <w:t>http://www.ntpctender.ntpc.co.in</w:t>
        </w:r>
      </w:hyperlink>
      <w:r>
        <w:rPr>
          <w:rFonts w:ascii="Arial" w:eastAsia="Century Gothic" w:hAnsi="Arial" w:cs="Arial"/>
          <w:color w:val="0562C1"/>
          <w:u w:val="single"/>
        </w:rPr>
        <w:t>/</w:t>
      </w:r>
      <w:hyperlink r:id="rId12">
        <w:r w:rsidRPr="0008455C">
          <w:rPr>
            <w:rFonts w:ascii="Arial" w:eastAsia="Century Gothic" w:hAnsi="Arial" w:cs="Arial"/>
            <w:color w:val="393939"/>
          </w:rPr>
          <w:t>.</w:t>
        </w:r>
      </w:hyperlink>
    </w:p>
    <w:p w14:paraId="7A899C3C" w14:textId="77777777" w:rsidR="00444759" w:rsidRPr="0008455C" w:rsidRDefault="00444759" w:rsidP="00444759">
      <w:pPr>
        <w:spacing w:after="0" w:line="240" w:lineRule="auto"/>
        <w:ind w:right="104"/>
        <w:jc w:val="both"/>
        <w:rPr>
          <w:rFonts w:ascii="Arial" w:eastAsia="Century Gothic" w:hAnsi="Arial" w:cs="Arial"/>
        </w:rPr>
      </w:pPr>
    </w:p>
    <w:p w14:paraId="0C3BA7FB" w14:textId="77777777" w:rsidR="00444759" w:rsidRPr="00561950" w:rsidRDefault="00444759" w:rsidP="00444759">
      <w:pPr>
        <w:numPr>
          <w:ilvl w:val="0"/>
          <w:numId w:val="5"/>
        </w:numPr>
        <w:spacing w:after="0" w:line="240" w:lineRule="auto"/>
        <w:ind w:left="873" w:right="104" w:hanging="578"/>
        <w:jc w:val="both"/>
        <w:rPr>
          <w:rFonts w:ascii="Arial" w:eastAsia="Century Gothic" w:hAnsi="Arial" w:cs="Arial"/>
        </w:rPr>
      </w:pPr>
      <w:r w:rsidRPr="0008455C">
        <w:rPr>
          <w:rFonts w:ascii="Arial" w:eastAsia="Century Gothic" w:hAnsi="Arial" w:cs="Arial"/>
          <w:b/>
          <w:color w:val="393939"/>
        </w:rPr>
        <w:t>Policy</w:t>
      </w:r>
      <w:r w:rsidRPr="0008455C">
        <w:rPr>
          <w:rFonts w:ascii="Arial" w:eastAsia="Century Gothic" w:hAnsi="Arial" w:cs="Arial"/>
          <w:color w:val="393939"/>
        </w:rPr>
        <w:t xml:space="preserve"> </w:t>
      </w:r>
      <w:r w:rsidRPr="0008455C">
        <w:rPr>
          <w:rFonts w:ascii="Arial" w:eastAsia="Century Gothic" w:hAnsi="Arial" w:cs="Arial"/>
          <w:b/>
          <w:color w:val="393939"/>
        </w:rPr>
        <w:t>&amp; Procedure for Withholding &amp; Banning of Business Dealings</w:t>
      </w:r>
      <w:r w:rsidRPr="0008455C">
        <w:rPr>
          <w:rFonts w:ascii="Arial" w:eastAsia="Century Gothic" w:hAnsi="Arial" w:cs="Arial"/>
          <w:color w:val="393939"/>
        </w:rPr>
        <w:t xml:space="preserve"> – shall mean the policy related to Withholding &amp; Banning of Business Dealings forming part of Bidding Document. </w:t>
      </w:r>
    </w:p>
    <w:p w14:paraId="67A7F729" w14:textId="77777777" w:rsidR="00444759" w:rsidRDefault="00444759" w:rsidP="00444759">
      <w:pPr>
        <w:pStyle w:val="ListParagraph"/>
        <w:rPr>
          <w:rFonts w:eastAsia="Century Gothic"/>
        </w:rPr>
      </w:pPr>
    </w:p>
    <w:p w14:paraId="31C1DBD4" w14:textId="77777777" w:rsidR="00444759" w:rsidRDefault="00444759" w:rsidP="00444759">
      <w:pPr>
        <w:spacing w:after="0" w:line="240" w:lineRule="auto"/>
        <w:ind w:left="873" w:right="104" w:hanging="873"/>
        <w:jc w:val="both"/>
        <w:rPr>
          <w:rFonts w:ascii="Arial" w:eastAsia="Century Gothic" w:hAnsi="Arial" w:cs="Arial"/>
          <w:b/>
          <w:bCs/>
        </w:rPr>
      </w:pPr>
      <w:r w:rsidRPr="00561950">
        <w:rPr>
          <w:rFonts w:ascii="Arial" w:eastAsia="Century Gothic" w:hAnsi="Arial" w:cs="Arial"/>
          <w:b/>
          <w:bCs/>
        </w:rPr>
        <w:t>1.1 Minimum Local Content</w:t>
      </w:r>
    </w:p>
    <w:p w14:paraId="751B181F" w14:textId="77777777" w:rsidR="00444759" w:rsidRPr="00561950" w:rsidRDefault="00444759" w:rsidP="00444759">
      <w:pPr>
        <w:spacing w:after="0" w:line="240" w:lineRule="auto"/>
        <w:ind w:left="873" w:right="104" w:hanging="873"/>
        <w:jc w:val="both"/>
        <w:rPr>
          <w:rFonts w:ascii="Arial" w:eastAsia="Century Gothic" w:hAnsi="Arial" w:cs="Arial"/>
          <w:b/>
          <w:bCs/>
        </w:rPr>
      </w:pPr>
    </w:p>
    <w:p w14:paraId="2B7961BD" w14:textId="66808666" w:rsidR="00444759" w:rsidRDefault="00444759" w:rsidP="00444759">
      <w:pPr>
        <w:tabs>
          <w:tab w:val="left" w:pos="900"/>
        </w:tabs>
        <w:spacing w:after="0" w:line="240" w:lineRule="auto"/>
        <w:ind w:left="873" w:hanging="873"/>
        <w:jc w:val="both"/>
        <w:rPr>
          <w:rFonts w:ascii="Arial" w:eastAsia="Century Gothic" w:hAnsi="Arial" w:cs="Arial"/>
        </w:rPr>
      </w:pPr>
      <w:r w:rsidRPr="00561950">
        <w:rPr>
          <w:rFonts w:ascii="Arial" w:eastAsia="Century Gothic" w:hAnsi="Arial" w:cs="Arial"/>
        </w:rPr>
        <w:t xml:space="preserve">1.1.1 </w:t>
      </w:r>
      <w:r>
        <w:rPr>
          <w:rFonts w:ascii="Arial" w:eastAsia="Century Gothic" w:hAnsi="Arial" w:cs="Arial"/>
        </w:rPr>
        <w:tab/>
      </w:r>
      <w:r w:rsidRPr="00561950">
        <w:rPr>
          <w:rFonts w:ascii="Arial" w:eastAsia="Century Gothic" w:hAnsi="Arial" w:cs="Arial"/>
        </w:rPr>
        <w:t>The local content requirement to categorize a Bidder/Supplier as 'Class-I local</w:t>
      </w:r>
      <w:r>
        <w:rPr>
          <w:rFonts w:ascii="Arial" w:eastAsia="Century Gothic" w:hAnsi="Arial" w:cs="Arial"/>
        </w:rPr>
        <w:t xml:space="preserve"> </w:t>
      </w:r>
      <w:r w:rsidRPr="00561950">
        <w:rPr>
          <w:rFonts w:ascii="Arial" w:eastAsia="Century Gothic" w:hAnsi="Arial" w:cs="Arial"/>
        </w:rPr>
        <w:t xml:space="preserve">supplier' is </w:t>
      </w:r>
      <w:r w:rsidRPr="00C425E0">
        <w:rPr>
          <w:rFonts w:ascii="Arial" w:eastAsia="Century Gothic" w:hAnsi="Arial" w:cs="Arial"/>
          <w:b/>
          <w:bCs/>
          <w:highlight w:val="magenta"/>
        </w:rPr>
        <w:t xml:space="preserve">minimum </w:t>
      </w:r>
      <w:r w:rsidR="006351F8">
        <w:rPr>
          <w:rFonts w:ascii="Arial" w:eastAsia="Century Gothic" w:hAnsi="Arial" w:cs="Arial"/>
          <w:b/>
          <w:bCs/>
          <w:highlight w:val="magenta"/>
        </w:rPr>
        <w:t>6</w:t>
      </w:r>
      <w:r w:rsidRPr="00C425E0">
        <w:rPr>
          <w:rFonts w:ascii="Arial" w:eastAsia="Century Gothic" w:hAnsi="Arial" w:cs="Arial"/>
          <w:b/>
          <w:bCs/>
          <w:highlight w:val="magenta"/>
        </w:rPr>
        <w:t>0%</w:t>
      </w:r>
      <w:r w:rsidRPr="00C425E0">
        <w:rPr>
          <w:rFonts w:ascii="Arial" w:eastAsia="Century Gothic" w:hAnsi="Arial" w:cs="Arial"/>
          <w:highlight w:val="magenta"/>
        </w:rPr>
        <w:t>.</w:t>
      </w:r>
      <w:r w:rsidRPr="00561950">
        <w:rPr>
          <w:rFonts w:ascii="Arial" w:eastAsia="Century Gothic" w:hAnsi="Arial" w:cs="Arial"/>
        </w:rPr>
        <w:t xml:space="preserve"> For 'Class-II local supplier', the 'local content'</w:t>
      </w:r>
      <w:r>
        <w:rPr>
          <w:rFonts w:ascii="Arial" w:eastAsia="Century Gothic" w:hAnsi="Arial" w:cs="Arial"/>
        </w:rPr>
        <w:t xml:space="preserve"> </w:t>
      </w:r>
      <w:r w:rsidRPr="00561950">
        <w:rPr>
          <w:rFonts w:ascii="Arial" w:eastAsia="Century Gothic" w:hAnsi="Arial" w:cs="Arial"/>
        </w:rPr>
        <w:t xml:space="preserve">requirement </w:t>
      </w:r>
      <w:r w:rsidRPr="0086185C">
        <w:rPr>
          <w:rFonts w:ascii="Arial" w:eastAsia="Century Gothic" w:hAnsi="Arial" w:cs="Arial"/>
        </w:rPr>
        <w:t xml:space="preserve">is </w:t>
      </w:r>
      <w:r w:rsidRPr="0086185C">
        <w:rPr>
          <w:rFonts w:ascii="Arial" w:eastAsia="Century Gothic" w:hAnsi="Arial" w:cs="Arial"/>
          <w:b/>
          <w:bCs/>
        </w:rPr>
        <w:t>minimum 20%</w:t>
      </w:r>
      <w:r w:rsidRPr="00561950">
        <w:rPr>
          <w:rFonts w:ascii="Arial" w:eastAsia="Century Gothic" w:hAnsi="Arial" w:cs="Arial"/>
        </w:rPr>
        <w:t>.</w:t>
      </w:r>
    </w:p>
    <w:p w14:paraId="6AA74887" w14:textId="77777777" w:rsidR="00444759" w:rsidRPr="00561950" w:rsidRDefault="00444759" w:rsidP="00444759">
      <w:pPr>
        <w:spacing w:after="0" w:line="240" w:lineRule="auto"/>
        <w:ind w:left="873" w:right="104" w:hanging="873"/>
        <w:jc w:val="both"/>
        <w:rPr>
          <w:rFonts w:ascii="Arial" w:eastAsia="Century Gothic" w:hAnsi="Arial" w:cs="Arial"/>
        </w:rPr>
      </w:pPr>
    </w:p>
    <w:p w14:paraId="2E965E14" w14:textId="77777777" w:rsidR="00444759" w:rsidRDefault="00444759" w:rsidP="00444759">
      <w:pPr>
        <w:spacing w:after="0" w:line="240" w:lineRule="auto"/>
        <w:ind w:left="873"/>
        <w:jc w:val="both"/>
        <w:rPr>
          <w:rFonts w:ascii="Arial" w:eastAsia="Century Gothic" w:hAnsi="Arial" w:cs="Arial"/>
          <w:b/>
          <w:bCs/>
          <w:i/>
          <w:iCs/>
          <w:color w:val="4472C4" w:themeColor="accent1"/>
        </w:rPr>
      </w:pPr>
      <w:r w:rsidRPr="00B333B8">
        <w:rPr>
          <w:rFonts w:ascii="Arial" w:eastAsia="Century Gothic" w:hAnsi="Arial" w:cs="Arial"/>
          <w:b/>
          <w:bCs/>
          <w:i/>
          <w:iCs/>
          <w:color w:val="4472C4" w:themeColor="accent1"/>
          <w:highlight w:val="darkGray"/>
        </w:rPr>
        <w:t>[C&amp;M Coordinator to refer para 5.0 of Circular 819 and modify above para, as appropriate]</w:t>
      </w:r>
    </w:p>
    <w:p w14:paraId="59A3E27B" w14:textId="77777777" w:rsidR="00444759" w:rsidRDefault="00444759" w:rsidP="00444759">
      <w:pPr>
        <w:spacing w:after="0" w:line="240" w:lineRule="auto"/>
        <w:ind w:left="873"/>
        <w:jc w:val="both"/>
        <w:rPr>
          <w:rFonts w:ascii="Arial" w:eastAsia="Century Gothic" w:hAnsi="Arial" w:cs="Arial"/>
          <w:b/>
          <w:bCs/>
          <w:i/>
          <w:iCs/>
          <w:color w:val="4472C4" w:themeColor="accent1"/>
        </w:rPr>
      </w:pPr>
    </w:p>
    <w:p w14:paraId="7F3471E1" w14:textId="77777777" w:rsidR="00444759" w:rsidRPr="00925CF9" w:rsidRDefault="00444759" w:rsidP="00444759">
      <w:pPr>
        <w:spacing w:after="0" w:line="240" w:lineRule="auto"/>
        <w:ind w:left="873" w:hanging="873"/>
        <w:jc w:val="both"/>
        <w:rPr>
          <w:rFonts w:ascii="Arial" w:eastAsia="Century Gothic" w:hAnsi="Arial" w:cs="Arial"/>
          <w:strike/>
        </w:rPr>
      </w:pPr>
      <w:r w:rsidRPr="006F1CC3">
        <w:rPr>
          <w:rFonts w:ascii="Arial" w:eastAsia="Century Gothic" w:hAnsi="Arial" w:cs="Arial"/>
          <w:strike/>
        </w:rPr>
        <w:lastRenderedPageBreak/>
        <w:t xml:space="preserve">1.1.2 </w:t>
      </w:r>
      <w:r w:rsidRPr="00925CF9">
        <w:rPr>
          <w:rFonts w:ascii="Arial" w:eastAsia="Century Gothic" w:hAnsi="Arial" w:cs="Arial"/>
          <w:strike/>
        </w:rPr>
        <w:tab/>
      </w:r>
      <w:r w:rsidRPr="006F1CC3">
        <w:rPr>
          <w:rFonts w:ascii="Arial" w:eastAsia="Century Gothic" w:hAnsi="Arial" w:cs="Arial"/>
          <w:strike/>
        </w:rPr>
        <w:t>Ancillary services such as transportation, insurance, installation, commissioning,</w:t>
      </w:r>
      <w:r w:rsidRPr="00925CF9">
        <w:rPr>
          <w:rFonts w:ascii="Arial" w:eastAsia="Century Gothic" w:hAnsi="Arial" w:cs="Arial"/>
          <w:strike/>
        </w:rPr>
        <w:t xml:space="preserve"> </w:t>
      </w:r>
      <w:r w:rsidRPr="006F1CC3">
        <w:rPr>
          <w:rFonts w:ascii="Arial" w:eastAsia="Century Gothic" w:hAnsi="Arial" w:cs="Arial"/>
          <w:strike/>
        </w:rPr>
        <w:t>training, and after sales service support such as AMC/CMC etc. shall not be</w:t>
      </w:r>
      <w:r w:rsidRPr="00925CF9">
        <w:rPr>
          <w:rFonts w:ascii="Arial" w:eastAsia="Century Gothic" w:hAnsi="Arial" w:cs="Arial"/>
          <w:strike/>
        </w:rPr>
        <w:t xml:space="preserve"> </w:t>
      </w:r>
      <w:r w:rsidRPr="006F1CC3">
        <w:rPr>
          <w:rFonts w:ascii="Arial" w:eastAsia="Century Gothic" w:hAnsi="Arial" w:cs="Arial"/>
          <w:strike/>
        </w:rPr>
        <w:t>considered as local value addition. Bidders offering imported products will fall</w:t>
      </w:r>
      <w:r w:rsidRPr="00925CF9">
        <w:rPr>
          <w:rFonts w:ascii="Arial" w:eastAsia="Century Gothic" w:hAnsi="Arial" w:cs="Arial"/>
          <w:strike/>
        </w:rPr>
        <w:t xml:space="preserve"> </w:t>
      </w:r>
      <w:r w:rsidRPr="006F1CC3">
        <w:rPr>
          <w:rFonts w:ascii="Arial" w:eastAsia="Century Gothic" w:hAnsi="Arial" w:cs="Arial"/>
          <w:strike/>
        </w:rPr>
        <w:t xml:space="preserve">under the category of </w:t>
      </w:r>
      <w:proofErr w:type="gramStart"/>
      <w:r w:rsidRPr="006F1CC3">
        <w:rPr>
          <w:rFonts w:ascii="Arial" w:eastAsia="Century Gothic" w:hAnsi="Arial" w:cs="Arial"/>
          <w:strike/>
        </w:rPr>
        <w:t>Non-local</w:t>
      </w:r>
      <w:proofErr w:type="gramEnd"/>
      <w:r w:rsidRPr="006F1CC3">
        <w:rPr>
          <w:rFonts w:ascii="Arial" w:eastAsia="Century Gothic" w:hAnsi="Arial" w:cs="Arial"/>
          <w:strike/>
        </w:rPr>
        <w:t xml:space="preserve"> suppliers. Such bidders can’t claim themselves as</w:t>
      </w:r>
      <w:r w:rsidRPr="00925CF9">
        <w:rPr>
          <w:rFonts w:ascii="Arial" w:eastAsia="Century Gothic" w:hAnsi="Arial" w:cs="Arial"/>
          <w:strike/>
        </w:rPr>
        <w:t xml:space="preserve"> </w:t>
      </w:r>
      <w:r w:rsidRPr="006F1CC3">
        <w:rPr>
          <w:rFonts w:ascii="Arial" w:eastAsia="Century Gothic" w:hAnsi="Arial" w:cs="Arial"/>
          <w:strike/>
        </w:rPr>
        <w:t>Class-I local suppliers / Class-II local suppliers by claiming the services such as</w:t>
      </w:r>
      <w:r w:rsidRPr="00925CF9">
        <w:rPr>
          <w:rFonts w:ascii="Arial" w:eastAsia="Century Gothic" w:hAnsi="Arial" w:cs="Arial"/>
          <w:strike/>
        </w:rPr>
        <w:t xml:space="preserve"> </w:t>
      </w:r>
      <w:r w:rsidRPr="006F1CC3">
        <w:rPr>
          <w:rFonts w:ascii="Arial" w:eastAsia="Century Gothic" w:hAnsi="Arial" w:cs="Arial"/>
          <w:strike/>
        </w:rPr>
        <w:t>transportation, insurance, installation, commissioning, training, and after sales</w:t>
      </w:r>
      <w:r w:rsidRPr="00925CF9">
        <w:rPr>
          <w:rFonts w:ascii="Arial" w:eastAsia="Century Gothic" w:hAnsi="Arial" w:cs="Arial"/>
          <w:strike/>
        </w:rPr>
        <w:t xml:space="preserve"> </w:t>
      </w:r>
      <w:r w:rsidRPr="006F1CC3">
        <w:rPr>
          <w:rFonts w:ascii="Arial" w:eastAsia="Century Gothic" w:hAnsi="Arial" w:cs="Arial"/>
          <w:strike/>
        </w:rPr>
        <w:t>service support such as AMC/CMC etc. as local value addition.</w:t>
      </w:r>
    </w:p>
    <w:p w14:paraId="1A01C5D8" w14:textId="77777777" w:rsidR="00444759" w:rsidRPr="006F1CC3" w:rsidRDefault="00444759" w:rsidP="00444759">
      <w:pPr>
        <w:spacing w:after="0" w:line="240" w:lineRule="auto"/>
        <w:ind w:left="873"/>
        <w:rPr>
          <w:rFonts w:ascii="Arial" w:eastAsia="Century Gothic" w:hAnsi="Arial" w:cs="Arial"/>
          <w:strike/>
        </w:rPr>
      </w:pPr>
    </w:p>
    <w:p w14:paraId="510FA1BF" w14:textId="77777777" w:rsidR="00444759" w:rsidRPr="00925CF9" w:rsidRDefault="00444759" w:rsidP="00444759">
      <w:pPr>
        <w:spacing w:after="0" w:line="240" w:lineRule="auto"/>
        <w:ind w:left="873"/>
        <w:jc w:val="both"/>
        <w:rPr>
          <w:rFonts w:ascii="Arial" w:eastAsia="Century Gothic" w:hAnsi="Arial" w:cs="Arial"/>
          <w:strike/>
          <w:color w:val="4472C4" w:themeColor="accent1"/>
        </w:rPr>
      </w:pPr>
      <w:r w:rsidRPr="004259F3">
        <w:rPr>
          <w:rFonts w:ascii="Arial" w:eastAsia="Century Gothic" w:hAnsi="Arial" w:cs="Arial"/>
          <w:b/>
          <w:bCs/>
          <w:i/>
          <w:iCs/>
          <w:strike/>
          <w:color w:val="4472C4" w:themeColor="accent1"/>
          <w:highlight w:val="darkGray"/>
        </w:rPr>
        <w:t>[Para 5.4 of Circular 819 inserted vide circular 840 to be referred. C&amp;M Coordinator to retain the clause in Supply Contracts only (Clause 1.1.2 to be deleted in Works, Package and Services Contracts)]</w:t>
      </w:r>
    </w:p>
    <w:p w14:paraId="5FBCF1A7" w14:textId="77777777" w:rsidR="00444759" w:rsidRDefault="00444759" w:rsidP="00444759">
      <w:pPr>
        <w:spacing w:after="0" w:line="240" w:lineRule="auto"/>
        <w:ind w:left="154"/>
        <w:rPr>
          <w:rFonts w:ascii="Arial" w:eastAsia="Century Gothic" w:hAnsi="Arial" w:cs="Arial"/>
          <w:b/>
          <w:color w:val="393939"/>
        </w:rPr>
      </w:pPr>
      <w:r w:rsidRPr="0008455C">
        <w:rPr>
          <w:rFonts w:ascii="Arial" w:eastAsia="Century Gothic" w:hAnsi="Arial" w:cs="Arial"/>
          <w:color w:val="393939"/>
        </w:rPr>
        <w:t xml:space="preserve"> </w:t>
      </w:r>
      <w:r w:rsidRPr="0008455C">
        <w:rPr>
          <w:rFonts w:ascii="Arial" w:eastAsia="Century Gothic" w:hAnsi="Arial" w:cs="Arial"/>
          <w:b/>
          <w:color w:val="393939"/>
        </w:rPr>
        <w:t xml:space="preserve"> </w:t>
      </w:r>
    </w:p>
    <w:p w14:paraId="6E8F88A1" w14:textId="77777777" w:rsidR="00444759" w:rsidRPr="0008455C" w:rsidRDefault="00444759" w:rsidP="00444759">
      <w:pPr>
        <w:spacing w:after="0" w:line="240" w:lineRule="auto"/>
        <w:ind w:left="154"/>
        <w:rPr>
          <w:rFonts w:ascii="Arial" w:eastAsia="Century Gothic" w:hAnsi="Arial" w:cs="Arial"/>
        </w:rPr>
      </w:pPr>
    </w:p>
    <w:p w14:paraId="13797716" w14:textId="77777777" w:rsidR="00444759" w:rsidRPr="0008455C" w:rsidRDefault="00444759" w:rsidP="00444759">
      <w:pPr>
        <w:tabs>
          <w:tab w:val="left" w:pos="900"/>
          <w:tab w:val="center" w:pos="3616"/>
        </w:tabs>
        <w:spacing w:after="0" w:line="240" w:lineRule="auto"/>
        <w:rPr>
          <w:rFonts w:ascii="Arial" w:eastAsia="Century Gothic" w:hAnsi="Arial" w:cs="Arial"/>
        </w:rPr>
      </w:pPr>
      <w:r w:rsidRPr="0008455C">
        <w:rPr>
          <w:rFonts w:ascii="Arial" w:eastAsia="Century Gothic" w:hAnsi="Arial" w:cs="Arial"/>
          <w:b/>
        </w:rPr>
        <w:t xml:space="preserve">2.0 </w:t>
      </w:r>
      <w:r w:rsidRPr="0008455C">
        <w:rPr>
          <w:rFonts w:ascii="Arial" w:eastAsia="Century Gothic" w:hAnsi="Arial" w:cs="Arial"/>
          <w:b/>
        </w:rPr>
        <w:tab/>
      </w:r>
      <w:r w:rsidRPr="0008455C">
        <w:rPr>
          <w:rFonts w:ascii="Arial" w:eastAsia="Century Gothic" w:hAnsi="Arial" w:cs="Arial"/>
          <w:b/>
          <w:color w:val="393939"/>
        </w:rPr>
        <w:t xml:space="preserve">Eligibility for Participation/Purchase Preference: </w:t>
      </w:r>
    </w:p>
    <w:p w14:paraId="35DA3E5D" w14:textId="77777777" w:rsidR="00444759" w:rsidRPr="0008455C" w:rsidRDefault="00444759" w:rsidP="00444759">
      <w:pPr>
        <w:spacing w:after="0" w:line="240" w:lineRule="auto"/>
        <w:ind w:left="862"/>
        <w:rPr>
          <w:rFonts w:ascii="Arial" w:eastAsia="Century Gothic" w:hAnsi="Arial" w:cs="Arial"/>
        </w:rPr>
      </w:pPr>
    </w:p>
    <w:p w14:paraId="1097588B" w14:textId="77777777" w:rsidR="00444759" w:rsidRPr="00215979" w:rsidRDefault="00444759" w:rsidP="00444759">
      <w:pPr>
        <w:tabs>
          <w:tab w:val="center" w:pos="901"/>
          <w:tab w:val="center" w:pos="2917"/>
        </w:tabs>
        <w:spacing w:after="0" w:line="240" w:lineRule="auto"/>
        <w:ind w:left="900" w:hanging="900"/>
        <w:rPr>
          <w:rFonts w:ascii="Arial" w:eastAsia="Century Gothic" w:hAnsi="Arial" w:cs="Arial"/>
          <w:highlight w:val="yellow"/>
        </w:rPr>
      </w:pPr>
      <w:r w:rsidRPr="00215979">
        <w:rPr>
          <w:rFonts w:ascii="Arial" w:eastAsia="Century Gothic" w:hAnsi="Arial" w:cs="Arial"/>
          <w:b/>
          <w:color w:val="393939"/>
          <w:highlight w:val="yellow"/>
        </w:rPr>
        <w:t xml:space="preserve">2.1 </w:t>
      </w:r>
      <w:r w:rsidRPr="00215979">
        <w:rPr>
          <w:rFonts w:ascii="Arial" w:eastAsia="Century Gothic" w:hAnsi="Arial" w:cs="Arial"/>
          <w:b/>
          <w:color w:val="393939"/>
          <w:highlight w:val="yellow"/>
        </w:rPr>
        <w:tab/>
      </w:r>
      <w:r w:rsidRPr="00215979">
        <w:rPr>
          <w:rFonts w:ascii="Arial" w:eastAsia="Century Gothic" w:hAnsi="Arial" w:cs="Arial"/>
          <w:b/>
          <w:bCs/>
          <w:color w:val="393939"/>
          <w:highlight w:val="yellow"/>
        </w:rPr>
        <w:t>Applicable for tenders where only Class-I Local Suppliers are eligible to bid</w:t>
      </w:r>
      <w:r w:rsidRPr="00215979">
        <w:rPr>
          <w:rFonts w:ascii="Arial" w:eastAsia="Century Gothic" w:hAnsi="Arial" w:cs="Arial"/>
          <w:b/>
          <w:color w:val="393939"/>
          <w:highlight w:val="yellow"/>
        </w:rPr>
        <w:t>:</w:t>
      </w:r>
    </w:p>
    <w:p w14:paraId="192C8F69" w14:textId="77777777" w:rsidR="00444759" w:rsidRPr="00215979" w:rsidRDefault="00444759" w:rsidP="00444759">
      <w:pPr>
        <w:spacing w:after="0" w:line="240" w:lineRule="auto"/>
        <w:ind w:left="900" w:hanging="540"/>
        <w:rPr>
          <w:rFonts w:ascii="Arial" w:eastAsia="Century Gothic" w:hAnsi="Arial" w:cs="Arial"/>
          <w:highlight w:val="yellow"/>
        </w:rPr>
      </w:pPr>
      <w:r w:rsidRPr="00215979">
        <w:rPr>
          <w:rFonts w:ascii="Arial" w:eastAsia="Century Gothic" w:hAnsi="Arial" w:cs="Arial"/>
          <w:color w:val="2F2F2F"/>
          <w:highlight w:val="yellow"/>
        </w:rPr>
        <w:t xml:space="preserve"> </w:t>
      </w:r>
    </w:p>
    <w:p w14:paraId="5D866A7C" w14:textId="77777777" w:rsidR="00444759" w:rsidRPr="00215979" w:rsidRDefault="00444759" w:rsidP="00444759">
      <w:pPr>
        <w:numPr>
          <w:ilvl w:val="3"/>
          <w:numId w:val="19"/>
        </w:numPr>
        <w:spacing w:after="0" w:line="240" w:lineRule="auto"/>
        <w:ind w:left="900" w:right="509" w:hanging="540"/>
        <w:jc w:val="both"/>
        <w:rPr>
          <w:rFonts w:ascii="Arial" w:eastAsia="Century Gothic" w:hAnsi="Arial" w:cs="Arial"/>
          <w:highlight w:val="yellow"/>
        </w:rPr>
      </w:pPr>
      <w:r w:rsidRPr="00215979">
        <w:rPr>
          <w:rFonts w:ascii="Arial" w:eastAsia="Century Gothic" w:hAnsi="Arial" w:cs="Arial"/>
          <w:b/>
          <w:bCs/>
          <w:color w:val="393939"/>
          <w:highlight w:val="yellow"/>
        </w:rPr>
        <w:t>For tenders having lump sum evaluation</w:t>
      </w:r>
      <w:r w:rsidRPr="00215979">
        <w:rPr>
          <w:rFonts w:ascii="Arial" w:eastAsia="Century Gothic" w:hAnsi="Arial" w:cs="Arial"/>
          <w:color w:val="393939"/>
          <w:highlight w:val="yellow"/>
        </w:rPr>
        <w:t>:</w:t>
      </w:r>
    </w:p>
    <w:p w14:paraId="08B011DC" w14:textId="77777777" w:rsidR="00444759" w:rsidRPr="00215979" w:rsidRDefault="00444759" w:rsidP="00444759">
      <w:pPr>
        <w:spacing w:after="0" w:line="240" w:lineRule="auto"/>
        <w:ind w:left="900" w:right="509"/>
        <w:jc w:val="both"/>
        <w:rPr>
          <w:rFonts w:ascii="Arial" w:eastAsia="Century Gothic" w:hAnsi="Arial" w:cs="Arial"/>
          <w:highlight w:val="yellow"/>
        </w:rPr>
      </w:pPr>
    </w:p>
    <w:p w14:paraId="65A9CD3B" w14:textId="77777777" w:rsidR="00444759" w:rsidRPr="00215979" w:rsidRDefault="00444759" w:rsidP="00444759">
      <w:pPr>
        <w:spacing w:after="0" w:line="240" w:lineRule="auto"/>
        <w:ind w:left="900"/>
        <w:jc w:val="both"/>
        <w:rPr>
          <w:rFonts w:ascii="Arial" w:eastAsia="Century Gothic" w:hAnsi="Arial" w:cs="Arial"/>
          <w:color w:val="393939"/>
        </w:rPr>
      </w:pPr>
      <w:r w:rsidRPr="00215979">
        <w:rPr>
          <w:rFonts w:ascii="Arial" w:eastAsia="Century Gothic" w:hAnsi="Arial" w:cs="Arial"/>
          <w:color w:val="393939"/>
          <w:highlight w:val="yellow"/>
        </w:rPr>
        <w:t xml:space="preserve">Only Class-I local suppliers are eligible to Bid. Bids received (if any) from Class-II Local Supplier / </w:t>
      </w:r>
      <w:proofErr w:type="gramStart"/>
      <w:r w:rsidRPr="00215979">
        <w:rPr>
          <w:rFonts w:ascii="Arial" w:eastAsia="Century Gothic" w:hAnsi="Arial" w:cs="Arial"/>
          <w:color w:val="393939"/>
          <w:highlight w:val="yellow"/>
        </w:rPr>
        <w:t>Non Local</w:t>
      </w:r>
      <w:proofErr w:type="gramEnd"/>
      <w:r w:rsidRPr="00215979">
        <w:rPr>
          <w:rFonts w:ascii="Arial" w:eastAsia="Century Gothic" w:hAnsi="Arial" w:cs="Arial"/>
          <w:color w:val="393939"/>
          <w:highlight w:val="yellow"/>
        </w:rPr>
        <w:t xml:space="preserve"> Supplier shall be out rightly rejected.</w:t>
      </w:r>
    </w:p>
    <w:p w14:paraId="3E3345FF" w14:textId="77777777" w:rsidR="00444759" w:rsidRPr="00215979" w:rsidRDefault="00444759" w:rsidP="00444759">
      <w:pPr>
        <w:spacing w:after="0" w:line="240" w:lineRule="auto"/>
        <w:ind w:left="900"/>
        <w:jc w:val="both"/>
        <w:rPr>
          <w:rFonts w:ascii="Arial" w:eastAsia="Century Gothic" w:hAnsi="Arial" w:cs="Arial"/>
          <w:b/>
          <w:bCs/>
        </w:rPr>
      </w:pPr>
      <w:r w:rsidRPr="00215979">
        <w:rPr>
          <w:rFonts w:ascii="Arial" w:eastAsia="Century Gothic" w:hAnsi="Arial" w:cs="Arial"/>
          <w:b/>
          <w:bCs/>
          <w:color w:val="393939"/>
        </w:rPr>
        <w:t xml:space="preserve">  </w:t>
      </w:r>
    </w:p>
    <w:p w14:paraId="50112140" w14:textId="77777777" w:rsidR="00444759" w:rsidRPr="00AC451D" w:rsidRDefault="00444759" w:rsidP="00444759">
      <w:pPr>
        <w:numPr>
          <w:ilvl w:val="3"/>
          <w:numId w:val="19"/>
        </w:numPr>
        <w:spacing w:after="0" w:line="240" w:lineRule="auto"/>
        <w:ind w:left="900" w:right="509" w:hanging="540"/>
        <w:jc w:val="both"/>
        <w:rPr>
          <w:rFonts w:ascii="Arial" w:eastAsia="Century Gothic" w:hAnsi="Arial" w:cs="Arial"/>
          <w:strike/>
          <w:sz w:val="20"/>
          <w:szCs w:val="20"/>
        </w:rPr>
      </w:pPr>
      <w:r w:rsidRPr="00AC451D">
        <w:rPr>
          <w:rFonts w:ascii="Arial" w:eastAsia="Century Gothic" w:hAnsi="Arial" w:cs="Arial"/>
          <w:b/>
          <w:bCs/>
          <w:strike/>
          <w:color w:val="393939"/>
          <w:sz w:val="20"/>
          <w:szCs w:val="20"/>
        </w:rPr>
        <w:t>*For tenders having item wise evaluation:</w:t>
      </w:r>
    </w:p>
    <w:p w14:paraId="3C357761" w14:textId="77777777" w:rsidR="00444759" w:rsidRPr="00AC451D" w:rsidRDefault="00444759" w:rsidP="00444759">
      <w:pPr>
        <w:spacing w:after="0" w:line="240" w:lineRule="auto"/>
        <w:ind w:left="900" w:right="509"/>
        <w:jc w:val="both"/>
        <w:rPr>
          <w:rFonts w:ascii="Arial" w:eastAsia="Century Gothic" w:hAnsi="Arial" w:cs="Arial"/>
          <w:strike/>
          <w:sz w:val="20"/>
          <w:szCs w:val="20"/>
        </w:rPr>
      </w:pPr>
    </w:p>
    <w:p w14:paraId="6A31A9FD" w14:textId="77777777" w:rsidR="00444759" w:rsidRPr="00AC451D" w:rsidRDefault="00444759" w:rsidP="00444759">
      <w:pPr>
        <w:spacing w:after="0" w:line="240" w:lineRule="auto"/>
        <w:ind w:left="900"/>
        <w:jc w:val="both"/>
        <w:rPr>
          <w:rFonts w:ascii="Arial" w:eastAsia="Century Gothic" w:hAnsi="Arial" w:cs="Arial"/>
          <w:strike/>
          <w:sz w:val="20"/>
          <w:szCs w:val="20"/>
        </w:rPr>
      </w:pPr>
      <w:r w:rsidRPr="00AC451D">
        <w:rPr>
          <w:rFonts w:ascii="Arial" w:eastAsia="Century Gothic" w:hAnsi="Arial" w:cs="Arial"/>
          <w:strike/>
          <w:color w:val="393939"/>
          <w:sz w:val="20"/>
          <w:szCs w:val="20"/>
        </w:rPr>
        <w:t xml:space="preserve">Only Class-I local suppliers are eligible to Bid for specified items in Bidding documents. Bids received (if any) for specified item(s) from Class-II Local Supplier / </w:t>
      </w:r>
      <w:proofErr w:type="gramStart"/>
      <w:r w:rsidRPr="00AC451D">
        <w:rPr>
          <w:rFonts w:ascii="Arial" w:eastAsia="Century Gothic" w:hAnsi="Arial" w:cs="Arial"/>
          <w:strike/>
          <w:color w:val="393939"/>
          <w:sz w:val="20"/>
          <w:szCs w:val="20"/>
        </w:rPr>
        <w:t>Non Local</w:t>
      </w:r>
      <w:proofErr w:type="gramEnd"/>
      <w:r w:rsidRPr="00AC451D">
        <w:rPr>
          <w:rFonts w:ascii="Arial" w:eastAsia="Century Gothic" w:hAnsi="Arial" w:cs="Arial"/>
          <w:strike/>
          <w:color w:val="393939"/>
          <w:sz w:val="20"/>
          <w:szCs w:val="20"/>
        </w:rPr>
        <w:t xml:space="preserve"> Supplier shall be </w:t>
      </w:r>
      <w:r w:rsidRPr="00AC451D">
        <w:rPr>
          <w:rFonts w:ascii="Arial" w:eastAsia="Century Gothic" w:hAnsi="Arial" w:cs="Arial"/>
          <w:strike/>
          <w:sz w:val="20"/>
          <w:szCs w:val="20"/>
        </w:rPr>
        <w:t>considered non-responsive and shall not be evaluated in respect of such item(s).</w:t>
      </w:r>
    </w:p>
    <w:p w14:paraId="0E534261" w14:textId="77777777" w:rsidR="00444759" w:rsidRPr="00215979" w:rsidRDefault="00444759" w:rsidP="00444759">
      <w:pPr>
        <w:spacing w:after="0" w:line="240" w:lineRule="auto"/>
        <w:ind w:left="900" w:hanging="540"/>
        <w:rPr>
          <w:rFonts w:ascii="Arial" w:eastAsia="Century Gothic" w:hAnsi="Arial" w:cs="Arial"/>
        </w:rPr>
      </w:pPr>
    </w:p>
    <w:p w14:paraId="2B263332" w14:textId="77777777" w:rsidR="00444759" w:rsidRPr="003125C0" w:rsidRDefault="00444759" w:rsidP="00444759">
      <w:pPr>
        <w:tabs>
          <w:tab w:val="center" w:pos="901"/>
          <w:tab w:val="center" w:pos="2917"/>
        </w:tabs>
        <w:spacing w:after="0" w:line="240" w:lineRule="auto"/>
        <w:ind w:left="900" w:hanging="900"/>
        <w:jc w:val="both"/>
        <w:rPr>
          <w:rFonts w:ascii="Arial" w:eastAsia="Century Gothic" w:hAnsi="Arial" w:cs="Arial"/>
          <w:strike/>
          <w:highlight w:val="magenta"/>
        </w:rPr>
      </w:pPr>
      <w:r w:rsidRPr="00215979">
        <w:rPr>
          <w:rFonts w:ascii="Arial" w:eastAsia="Century Gothic" w:hAnsi="Arial" w:cs="Arial"/>
          <w:b/>
          <w:color w:val="393939"/>
          <w:highlight w:val="magenta"/>
        </w:rPr>
        <w:t xml:space="preserve">2.2 </w:t>
      </w:r>
      <w:r w:rsidRPr="003125C0">
        <w:rPr>
          <w:rFonts w:ascii="Arial" w:eastAsia="Century Gothic" w:hAnsi="Arial" w:cs="Arial"/>
          <w:b/>
          <w:strike/>
          <w:color w:val="393939"/>
          <w:highlight w:val="magenta"/>
        </w:rPr>
        <w:tab/>
      </w:r>
      <w:r w:rsidRPr="003125C0">
        <w:rPr>
          <w:rFonts w:ascii="Arial" w:eastAsia="Century Gothic" w:hAnsi="Arial" w:cs="Arial"/>
          <w:b/>
          <w:bCs/>
          <w:strike/>
          <w:color w:val="393939"/>
          <w:highlight w:val="magenta"/>
        </w:rPr>
        <w:t>Applicable for tenders where only Class-I and Class-II Local Suppliers are eligible to bid</w:t>
      </w:r>
      <w:r w:rsidRPr="003125C0">
        <w:rPr>
          <w:rFonts w:ascii="Arial" w:eastAsia="Century Gothic" w:hAnsi="Arial" w:cs="Arial"/>
          <w:b/>
          <w:strike/>
          <w:color w:val="393939"/>
          <w:highlight w:val="magenta"/>
        </w:rPr>
        <w:t xml:space="preserve">:  </w:t>
      </w:r>
    </w:p>
    <w:p w14:paraId="7386C23A" w14:textId="77777777" w:rsidR="00444759" w:rsidRPr="003125C0" w:rsidRDefault="00444759" w:rsidP="00444759">
      <w:pPr>
        <w:spacing w:after="0" w:line="240" w:lineRule="auto"/>
        <w:ind w:left="900" w:hanging="540"/>
        <w:rPr>
          <w:rFonts w:ascii="Arial" w:eastAsia="Century Gothic" w:hAnsi="Arial" w:cs="Arial"/>
          <w:strike/>
          <w:highlight w:val="magenta"/>
        </w:rPr>
      </w:pPr>
      <w:r w:rsidRPr="003125C0">
        <w:rPr>
          <w:rFonts w:ascii="Arial" w:eastAsia="Century Gothic" w:hAnsi="Arial" w:cs="Arial"/>
          <w:strike/>
          <w:color w:val="2F2F2F"/>
          <w:highlight w:val="magenta"/>
        </w:rPr>
        <w:t xml:space="preserve"> </w:t>
      </w:r>
    </w:p>
    <w:p w14:paraId="13D62CB3" w14:textId="77777777" w:rsidR="00444759" w:rsidRPr="003125C0" w:rsidRDefault="00444759" w:rsidP="00444759">
      <w:pPr>
        <w:numPr>
          <w:ilvl w:val="3"/>
          <w:numId w:val="11"/>
        </w:numPr>
        <w:spacing w:after="0" w:line="240" w:lineRule="auto"/>
        <w:ind w:left="900" w:right="509" w:hanging="540"/>
        <w:jc w:val="both"/>
        <w:rPr>
          <w:rFonts w:ascii="Arial" w:eastAsia="Century Gothic" w:hAnsi="Arial" w:cs="Arial"/>
          <w:strike/>
          <w:highlight w:val="magenta"/>
        </w:rPr>
      </w:pPr>
      <w:r w:rsidRPr="003125C0">
        <w:rPr>
          <w:rFonts w:ascii="Arial" w:eastAsia="Century Gothic" w:hAnsi="Arial" w:cs="Arial"/>
          <w:strike/>
          <w:color w:val="393939"/>
          <w:highlight w:val="magenta"/>
        </w:rPr>
        <w:t xml:space="preserve">*For tenders having lump sum evaluation: </w:t>
      </w:r>
    </w:p>
    <w:p w14:paraId="1A7D8BCC" w14:textId="77777777" w:rsidR="00444759" w:rsidRPr="003125C0" w:rsidRDefault="00444759" w:rsidP="00444759">
      <w:pPr>
        <w:spacing w:after="0" w:line="240" w:lineRule="auto"/>
        <w:ind w:left="900" w:hanging="540"/>
        <w:rPr>
          <w:rFonts w:ascii="Arial" w:eastAsia="Century Gothic" w:hAnsi="Arial" w:cs="Arial"/>
          <w:strike/>
          <w:highlight w:val="magenta"/>
        </w:rPr>
      </w:pPr>
      <w:r w:rsidRPr="003125C0">
        <w:rPr>
          <w:rFonts w:ascii="Arial" w:eastAsia="Century Gothic" w:hAnsi="Arial" w:cs="Arial"/>
          <w:strike/>
          <w:color w:val="393939"/>
          <w:highlight w:val="magenta"/>
        </w:rPr>
        <w:t xml:space="preserve"> </w:t>
      </w:r>
    </w:p>
    <w:p w14:paraId="5D68D07F" w14:textId="77777777" w:rsidR="00444759" w:rsidRPr="003125C0" w:rsidRDefault="00444759" w:rsidP="00444759">
      <w:pPr>
        <w:spacing w:after="0" w:line="240" w:lineRule="auto"/>
        <w:ind w:left="900"/>
        <w:jc w:val="both"/>
        <w:rPr>
          <w:rFonts w:ascii="Arial" w:eastAsia="Century Gothic" w:hAnsi="Arial" w:cs="Arial"/>
          <w:strike/>
        </w:rPr>
      </w:pPr>
      <w:r w:rsidRPr="003125C0">
        <w:rPr>
          <w:rFonts w:ascii="Arial" w:eastAsia="Century Gothic" w:hAnsi="Arial" w:cs="Arial"/>
          <w:strike/>
          <w:color w:val="393939"/>
          <w:highlight w:val="magenta"/>
        </w:rPr>
        <w:t xml:space="preserve">Only Class-I and Class-II Local Suppliers are eligible to Bid. Bids received (if any) from </w:t>
      </w:r>
      <w:proofErr w:type="gramStart"/>
      <w:r w:rsidRPr="003125C0">
        <w:rPr>
          <w:rFonts w:ascii="Arial" w:eastAsia="Century Gothic" w:hAnsi="Arial" w:cs="Arial"/>
          <w:strike/>
          <w:color w:val="393939"/>
          <w:highlight w:val="magenta"/>
        </w:rPr>
        <w:t>Non Local</w:t>
      </w:r>
      <w:proofErr w:type="gramEnd"/>
      <w:r w:rsidRPr="003125C0">
        <w:rPr>
          <w:rFonts w:ascii="Arial" w:eastAsia="Century Gothic" w:hAnsi="Arial" w:cs="Arial"/>
          <w:strike/>
          <w:color w:val="393939"/>
          <w:highlight w:val="magenta"/>
        </w:rPr>
        <w:t xml:space="preserve"> Supplier shall be out rightly rejected.</w:t>
      </w:r>
      <w:r w:rsidRPr="003125C0">
        <w:rPr>
          <w:rFonts w:ascii="Arial" w:eastAsia="Century Gothic" w:hAnsi="Arial" w:cs="Arial"/>
          <w:strike/>
          <w:color w:val="393939"/>
        </w:rPr>
        <w:t xml:space="preserve"> </w:t>
      </w:r>
    </w:p>
    <w:p w14:paraId="19138B9B" w14:textId="77777777" w:rsidR="00444759" w:rsidRPr="003125C0" w:rsidRDefault="00444759" w:rsidP="00444759">
      <w:pPr>
        <w:spacing w:after="0" w:line="240" w:lineRule="auto"/>
        <w:ind w:left="900" w:hanging="540"/>
        <w:rPr>
          <w:rFonts w:ascii="Arial" w:eastAsia="Century Gothic" w:hAnsi="Arial" w:cs="Arial"/>
          <w:strike/>
        </w:rPr>
      </w:pPr>
      <w:r w:rsidRPr="003125C0">
        <w:rPr>
          <w:rFonts w:ascii="Arial" w:eastAsia="Century Gothic" w:hAnsi="Arial" w:cs="Arial"/>
          <w:strike/>
          <w:color w:val="393939"/>
        </w:rPr>
        <w:t xml:space="preserve">  </w:t>
      </w:r>
    </w:p>
    <w:p w14:paraId="1DDF6944" w14:textId="77777777" w:rsidR="00444759" w:rsidRPr="003125C0" w:rsidRDefault="00444759" w:rsidP="00444759">
      <w:pPr>
        <w:numPr>
          <w:ilvl w:val="3"/>
          <w:numId w:val="11"/>
        </w:numPr>
        <w:spacing w:after="0" w:line="240" w:lineRule="auto"/>
        <w:ind w:left="900" w:right="509" w:hanging="540"/>
        <w:jc w:val="both"/>
        <w:rPr>
          <w:rFonts w:ascii="Arial" w:eastAsia="Century Gothic" w:hAnsi="Arial" w:cs="Arial"/>
          <w:strike/>
        </w:rPr>
      </w:pPr>
      <w:r w:rsidRPr="003125C0">
        <w:rPr>
          <w:rFonts w:ascii="Arial" w:eastAsia="Century Gothic" w:hAnsi="Arial" w:cs="Arial"/>
          <w:strike/>
          <w:color w:val="393939"/>
        </w:rPr>
        <w:t>*For tenders having item wise evaluation:</w:t>
      </w:r>
    </w:p>
    <w:p w14:paraId="1ED612C6" w14:textId="77777777" w:rsidR="00444759" w:rsidRPr="003125C0" w:rsidRDefault="00444759" w:rsidP="00444759">
      <w:pPr>
        <w:spacing w:after="0" w:line="240" w:lineRule="auto"/>
        <w:ind w:left="900" w:right="509"/>
        <w:jc w:val="both"/>
        <w:rPr>
          <w:rFonts w:ascii="Arial" w:eastAsia="Century Gothic" w:hAnsi="Arial" w:cs="Arial"/>
          <w:strike/>
        </w:rPr>
      </w:pPr>
    </w:p>
    <w:p w14:paraId="159AEAD5" w14:textId="77777777" w:rsidR="00444759" w:rsidRPr="003125C0" w:rsidRDefault="00444759" w:rsidP="00444759">
      <w:pPr>
        <w:spacing w:after="0" w:line="240" w:lineRule="auto"/>
        <w:ind w:left="900"/>
        <w:jc w:val="both"/>
        <w:rPr>
          <w:rFonts w:ascii="Arial" w:eastAsia="Century Gothic" w:hAnsi="Arial" w:cs="Arial"/>
          <w:strike/>
        </w:rPr>
      </w:pPr>
      <w:r w:rsidRPr="003125C0">
        <w:rPr>
          <w:rFonts w:ascii="Arial" w:eastAsia="Century Gothic" w:hAnsi="Arial" w:cs="Arial"/>
          <w:strike/>
          <w:color w:val="393939"/>
        </w:rPr>
        <w:t xml:space="preserve">Only Class-I and Class-II Local Suppliers are eligible to Bid for specified items in Bidding documents. Bids received (if any) for specified item(s) from </w:t>
      </w:r>
      <w:proofErr w:type="gramStart"/>
      <w:r w:rsidRPr="003125C0">
        <w:rPr>
          <w:rFonts w:ascii="Arial" w:eastAsia="Century Gothic" w:hAnsi="Arial" w:cs="Arial"/>
          <w:strike/>
          <w:color w:val="393939"/>
        </w:rPr>
        <w:t>Non Local</w:t>
      </w:r>
      <w:proofErr w:type="gramEnd"/>
      <w:r w:rsidRPr="003125C0">
        <w:rPr>
          <w:rFonts w:ascii="Arial" w:eastAsia="Century Gothic" w:hAnsi="Arial" w:cs="Arial"/>
          <w:strike/>
          <w:color w:val="393939"/>
        </w:rPr>
        <w:t xml:space="preserve"> Supplier shall be </w:t>
      </w:r>
      <w:r w:rsidRPr="003125C0">
        <w:rPr>
          <w:rFonts w:ascii="Arial" w:eastAsia="Century Gothic" w:hAnsi="Arial" w:cs="Arial"/>
          <w:strike/>
        </w:rPr>
        <w:t xml:space="preserve">considered non-responsive and shall not be evaluated in respect of such item(s). </w:t>
      </w:r>
    </w:p>
    <w:p w14:paraId="732FA9FE" w14:textId="77777777" w:rsidR="00444759" w:rsidRPr="00215979" w:rsidRDefault="00444759" w:rsidP="00444759">
      <w:pPr>
        <w:spacing w:after="0" w:line="240" w:lineRule="auto"/>
        <w:ind w:left="154"/>
        <w:rPr>
          <w:rFonts w:ascii="Arial" w:eastAsia="Century Gothic" w:hAnsi="Arial" w:cs="Arial"/>
        </w:rPr>
      </w:pPr>
      <w:r w:rsidRPr="00215979">
        <w:rPr>
          <w:rFonts w:ascii="Arial" w:eastAsia="Century Gothic" w:hAnsi="Arial" w:cs="Arial"/>
          <w:b/>
          <w:color w:val="393939"/>
        </w:rPr>
        <w:t xml:space="preserve"> </w:t>
      </w:r>
    </w:p>
    <w:p w14:paraId="06997375" w14:textId="77777777" w:rsidR="00444759" w:rsidRPr="0008455C" w:rsidRDefault="00444759" w:rsidP="00444759">
      <w:pPr>
        <w:tabs>
          <w:tab w:val="left" w:pos="900"/>
        </w:tabs>
        <w:spacing w:after="0" w:line="240" w:lineRule="auto"/>
        <w:jc w:val="both"/>
        <w:rPr>
          <w:rFonts w:ascii="Arial" w:eastAsia="Century Gothic" w:hAnsi="Arial" w:cs="Arial"/>
        </w:rPr>
      </w:pPr>
      <w:r>
        <w:rPr>
          <w:rFonts w:ascii="Arial" w:eastAsia="Century Gothic" w:hAnsi="Arial" w:cs="Arial"/>
          <w:b/>
          <w:color w:val="393939"/>
        </w:rPr>
        <w:t>3.0</w:t>
      </w:r>
      <w:r>
        <w:rPr>
          <w:rFonts w:ascii="Arial" w:eastAsia="Century Gothic" w:hAnsi="Arial" w:cs="Arial"/>
          <w:b/>
          <w:color w:val="393939"/>
        </w:rPr>
        <w:tab/>
      </w:r>
      <w:r w:rsidRPr="0008455C">
        <w:rPr>
          <w:rFonts w:ascii="Arial" w:eastAsia="Century Gothic" w:hAnsi="Arial" w:cs="Arial"/>
          <w:b/>
          <w:color w:val="393939"/>
        </w:rPr>
        <w:t>Purchase Preference (if applicable)</w:t>
      </w:r>
    </w:p>
    <w:p w14:paraId="47EEFE7C" w14:textId="77777777" w:rsidR="00444759" w:rsidRPr="0008455C" w:rsidRDefault="00444759" w:rsidP="00444759">
      <w:pPr>
        <w:spacing w:after="0" w:line="240" w:lineRule="auto"/>
        <w:ind w:left="154"/>
        <w:rPr>
          <w:rFonts w:ascii="Arial" w:eastAsia="Century Gothic" w:hAnsi="Arial" w:cs="Arial"/>
        </w:rPr>
      </w:pPr>
      <w:r w:rsidRPr="0008455C">
        <w:rPr>
          <w:rFonts w:ascii="Arial" w:eastAsia="Century Gothic" w:hAnsi="Arial" w:cs="Arial"/>
          <w:b/>
        </w:rPr>
        <w:t xml:space="preserve"> </w:t>
      </w:r>
    </w:p>
    <w:p w14:paraId="36A5B09E" w14:textId="77777777" w:rsidR="00444759" w:rsidRPr="0008455C" w:rsidRDefault="00444759" w:rsidP="00444759">
      <w:pPr>
        <w:numPr>
          <w:ilvl w:val="1"/>
          <w:numId w:val="15"/>
        </w:numPr>
        <w:spacing w:after="0" w:line="240" w:lineRule="auto"/>
        <w:ind w:hanging="852"/>
        <w:jc w:val="both"/>
        <w:rPr>
          <w:rFonts w:ascii="Arial" w:eastAsia="Century Gothic" w:hAnsi="Arial" w:cs="Arial"/>
        </w:rPr>
      </w:pPr>
      <w:r w:rsidRPr="0008455C">
        <w:rPr>
          <w:rFonts w:ascii="Arial" w:eastAsia="Century Gothic" w:hAnsi="Arial" w:cs="Arial"/>
          <w:b/>
        </w:rPr>
        <w:t xml:space="preserve">Margin of Purchase Preference </w:t>
      </w:r>
    </w:p>
    <w:p w14:paraId="0D756183" w14:textId="77777777" w:rsidR="00444759" w:rsidRPr="0008455C" w:rsidRDefault="00444759" w:rsidP="00444759">
      <w:pPr>
        <w:spacing w:after="0" w:line="240" w:lineRule="auto"/>
        <w:rPr>
          <w:rFonts w:ascii="Arial" w:eastAsia="Century Gothic" w:hAnsi="Arial" w:cs="Arial"/>
        </w:rPr>
      </w:pPr>
      <w:r w:rsidRPr="0008455C">
        <w:rPr>
          <w:rFonts w:ascii="Arial" w:eastAsia="Century Gothic" w:hAnsi="Arial" w:cs="Arial"/>
          <w:b/>
        </w:rPr>
        <w:t xml:space="preserve"> </w:t>
      </w:r>
    </w:p>
    <w:p w14:paraId="6B2A9656" w14:textId="77777777" w:rsidR="00444759" w:rsidRPr="0008455C" w:rsidRDefault="00444759" w:rsidP="00444759">
      <w:pPr>
        <w:spacing w:after="0" w:line="240" w:lineRule="auto"/>
        <w:ind w:left="10" w:hanging="10"/>
        <w:jc w:val="both"/>
        <w:rPr>
          <w:rFonts w:ascii="Arial" w:eastAsia="Century Gothic" w:hAnsi="Arial" w:cs="Arial"/>
        </w:rPr>
      </w:pPr>
      <w:r w:rsidRPr="0008455C">
        <w:rPr>
          <w:rFonts w:ascii="Arial" w:eastAsia="Century Gothic" w:hAnsi="Arial" w:cs="Arial"/>
          <w:b/>
        </w:rPr>
        <w:t xml:space="preserve">              </w:t>
      </w:r>
      <w:r w:rsidRPr="00677B41">
        <w:rPr>
          <w:rFonts w:ascii="Arial" w:eastAsia="Century Gothic" w:hAnsi="Arial" w:cs="Arial"/>
          <w:highlight w:val="yellow"/>
        </w:rPr>
        <w:t>The margin of purchase preference shall be 20%.</w:t>
      </w:r>
      <w:r w:rsidRPr="0008455C">
        <w:rPr>
          <w:rFonts w:ascii="Arial" w:eastAsia="Century Gothic" w:hAnsi="Arial" w:cs="Arial"/>
        </w:rPr>
        <w:t xml:space="preserve"> </w:t>
      </w:r>
    </w:p>
    <w:p w14:paraId="5BD6407A" w14:textId="77777777" w:rsidR="00444759" w:rsidRPr="0008455C" w:rsidRDefault="00444759" w:rsidP="00444759">
      <w:pPr>
        <w:spacing w:after="0" w:line="240" w:lineRule="auto"/>
        <w:rPr>
          <w:rFonts w:ascii="Arial" w:eastAsia="Century Gothic" w:hAnsi="Arial" w:cs="Arial"/>
        </w:rPr>
      </w:pPr>
      <w:r w:rsidRPr="0008455C">
        <w:rPr>
          <w:rFonts w:ascii="Arial" w:eastAsia="Century Gothic" w:hAnsi="Arial" w:cs="Arial"/>
        </w:rPr>
        <w:t xml:space="preserve">          </w:t>
      </w:r>
    </w:p>
    <w:p w14:paraId="45745D10" w14:textId="77777777" w:rsidR="00444759" w:rsidRPr="0008455C" w:rsidRDefault="00444759" w:rsidP="00444759">
      <w:pPr>
        <w:numPr>
          <w:ilvl w:val="1"/>
          <w:numId w:val="15"/>
        </w:numPr>
        <w:spacing w:after="0" w:line="240" w:lineRule="auto"/>
        <w:ind w:hanging="852"/>
        <w:jc w:val="both"/>
        <w:rPr>
          <w:rFonts w:ascii="Arial" w:eastAsia="Century Gothic" w:hAnsi="Arial" w:cs="Arial"/>
        </w:rPr>
      </w:pPr>
      <w:r w:rsidRPr="0008455C">
        <w:rPr>
          <w:rFonts w:ascii="Arial" w:eastAsia="Century Gothic" w:hAnsi="Arial" w:cs="Arial"/>
          <w:b/>
        </w:rPr>
        <w:t xml:space="preserve">Purchase preference shall be given as specified hereunder: </w:t>
      </w:r>
    </w:p>
    <w:p w14:paraId="1C23195D" w14:textId="77777777" w:rsidR="00444759" w:rsidRPr="0008455C" w:rsidRDefault="00444759" w:rsidP="00444759">
      <w:pPr>
        <w:spacing w:after="0" w:line="240" w:lineRule="auto"/>
        <w:ind w:left="154"/>
        <w:rPr>
          <w:rFonts w:ascii="Arial" w:eastAsia="Century Gothic" w:hAnsi="Arial" w:cs="Arial"/>
          <w:strike/>
        </w:rPr>
      </w:pPr>
      <w:r w:rsidRPr="0008455C">
        <w:rPr>
          <w:rFonts w:ascii="Arial" w:eastAsia="Century Gothic" w:hAnsi="Arial" w:cs="Arial"/>
          <w:strike/>
        </w:rPr>
        <w:t xml:space="preserve"> </w:t>
      </w:r>
    </w:p>
    <w:p w14:paraId="0990C381" w14:textId="77777777" w:rsidR="00444759" w:rsidRPr="0033548F" w:rsidRDefault="00444759" w:rsidP="00444759">
      <w:pPr>
        <w:tabs>
          <w:tab w:val="left" w:pos="900"/>
          <w:tab w:val="center" w:pos="4029"/>
        </w:tabs>
        <w:spacing w:after="0" w:line="240" w:lineRule="auto"/>
        <w:rPr>
          <w:rFonts w:ascii="Arial" w:eastAsia="Century Gothic" w:hAnsi="Arial" w:cs="Arial"/>
        </w:rPr>
      </w:pPr>
      <w:r w:rsidRPr="0024555A">
        <w:rPr>
          <w:rFonts w:ascii="Arial" w:eastAsia="Century Gothic" w:hAnsi="Arial" w:cs="Arial"/>
          <w:b/>
          <w:color w:val="393939"/>
        </w:rPr>
        <w:t xml:space="preserve">3.2.1** </w:t>
      </w:r>
      <w:r w:rsidRPr="0024555A">
        <w:rPr>
          <w:rFonts w:ascii="Arial" w:eastAsia="Century Gothic" w:hAnsi="Arial" w:cs="Arial"/>
          <w:b/>
          <w:color w:val="393939"/>
        </w:rPr>
        <w:tab/>
        <w:t>Procurements where MSE benefits are not applicable:</w:t>
      </w:r>
      <w:r w:rsidRPr="0033548F">
        <w:rPr>
          <w:rFonts w:ascii="Arial" w:eastAsia="Century Gothic" w:hAnsi="Arial" w:cs="Arial"/>
          <w:b/>
          <w:color w:val="393939"/>
        </w:rPr>
        <w:t xml:space="preserve"> </w:t>
      </w:r>
    </w:p>
    <w:p w14:paraId="11A8E09E" w14:textId="77777777" w:rsidR="00444759" w:rsidRPr="0008455C" w:rsidRDefault="00444759" w:rsidP="00444759">
      <w:pPr>
        <w:spacing w:after="0" w:line="240" w:lineRule="auto"/>
        <w:ind w:left="1006"/>
        <w:rPr>
          <w:rFonts w:ascii="Arial" w:eastAsia="Century Gothic" w:hAnsi="Arial" w:cs="Arial"/>
          <w:strike/>
        </w:rPr>
      </w:pPr>
      <w:r w:rsidRPr="0008455C">
        <w:rPr>
          <w:rFonts w:ascii="Arial" w:eastAsia="Century Gothic" w:hAnsi="Arial" w:cs="Arial"/>
          <w:b/>
          <w:strike/>
          <w:color w:val="393939"/>
        </w:rPr>
        <w:t xml:space="preserve">  </w:t>
      </w:r>
    </w:p>
    <w:p w14:paraId="16BDBC15" w14:textId="77777777" w:rsidR="00444759" w:rsidRPr="002D19B0" w:rsidRDefault="00444759" w:rsidP="00444759">
      <w:pPr>
        <w:spacing w:after="0" w:line="240" w:lineRule="auto"/>
        <w:ind w:left="900" w:hanging="732"/>
        <w:jc w:val="both"/>
        <w:rPr>
          <w:rFonts w:ascii="Arial" w:eastAsia="Century Gothic" w:hAnsi="Arial" w:cs="Arial"/>
          <w:color w:val="393939"/>
        </w:rPr>
      </w:pPr>
      <w:r w:rsidRPr="002D19B0">
        <w:rPr>
          <w:rFonts w:ascii="Arial" w:eastAsia="Century Gothic" w:hAnsi="Arial" w:cs="Arial"/>
          <w:b/>
          <w:color w:val="393939"/>
        </w:rPr>
        <w:lastRenderedPageBreak/>
        <w:t xml:space="preserve"> (</w:t>
      </w:r>
      <w:proofErr w:type="spellStart"/>
      <w:r w:rsidRPr="002D19B0">
        <w:rPr>
          <w:rFonts w:ascii="Arial" w:eastAsia="Century Gothic" w:hAnsi="Arial" w:cs="Arial"/>
          <w:b/>
          <w:color w:val="393939"/>
        </w:rPr>
        <w:t>i</w:t>
      </w:r>
      <w:proofErr w:type="spellEnd"/>
      <w:r w:rsidRPr="002D19B0">
        <w:rPr>
          <w:rFonts w:ascii="Arial" w:eastAsia="Century Gothic" w:hAnsi="Arial" w:cs="Arial"/>
          <w:b/>
          <w:color w:val="393939"/>
        </w:rPr>
        <w:t>)*</w:t>
      </w:r>
      <w:proofErr w:type="gramStart"/>
      <w:r w:rsidRPr="002D19B0">
        <w:rPr>
          <w:rFonts w:ascii="Arial" w:eastAsia="Century Gothic" w:hAnsi="Arial" w:cs="Arial"/>
          <w:b/>
          <w:color w:val="393939"/>
        </w:rPr>
        <w:t xml:space="preserve">* </w:t>
      </w:r>
      <w:r w:rsidRPr="002D19B0">
        <w:rPr>
          <w:rFonts w:ascii="Arial" w:eastAsia="Century Gothic" w:hAnsi="Arial" w:cs="Arial"/>
          <w:color w:val="393939"/>
        </w:rPr>
        <w:t xml:space="preserve"> </w:t>
      </w:r>
      <w:r w:rsidRPr="002D19B0">
        <w:rPr>
          <w:rFonts w:ascii="Arial" w:eastAsia="Century Gothic" w:hAnsi="Arial" w:cs="Arial"/>
          <w:color w:val="393939"/>
        </w:rPr>
        <w:tab/>
      </w:r>
      <w:proofErr w:type="gramEnd"/>
      <w:r w:rsidRPr="002D19B0">
        <w:rPr>
          <w:rFonts w:ascii="Arial" w:eastAsia="Century Gothic" w:hAnsi="Arial" w:cs="Arial"/>
          <w:color w:val="393939"/>
        </w:rPr>
        <w:t xml:space="preserve">In all procurements where </w:t>
      </w:r>
      <w:r w:rsidRPr="002D19B0">
        <w:rPr>
          <w:rFonts w:ascii="Arial" w:eastAsia="Century Gothic" w:hAnsi="Arial" w:cs="Arial"/>
          <w:color w:val="393939"/>
          <w:highlight w:val="yellow"/>
        </w:rPr>
        <w:t xml:space="preserve">MSE benefits are not applicable and </w:t>
      </w:r>
      <w:proofErr w:type="gramStart"/>
      <w:r w:rsidRPr="002D19B0">
        <w:rPr>
          <w:rFonts w:ascii="Arial" w:eastAsia="Century Gothic" w:hAnsi="Arial" w:cs="Arial"/>
          <w:b/>
          <w:color w:val="393939"/>
          <w:highlight w:val="yellow"/>
        </w:rPr>
        <w:t>where</w:t>
      </w:r>
      <w:proofErr w:type="gramEnd"/>
      <w:r w:rsidRPr="002D19B0">
        <w:rPr>
          <w:rFonts w:ascii="Arial" w:eastAsia="Century Gothic" w:hAnsi="Arial" w:cs="Arial"/>
          <w:b/>
          <w:color w:val="393939"/>
          <w:highlight w:val="yellow"/>
        </w:rPr>
        <w:t xml:space="preserve"> splitting of quantity / divisibility of tender has been specified in the bidding documents</w:t>
      </w:r>
      <w:r w:rsidRPr="002D19B0">
        <w:rPr>
          <w:rFonts w:ascii="Arial" w:eastAsia="Century Gothic" w:hAnsi="Arial" w:cs="Arial"/>
          <w:color w:val="393939"/>
        </w:rPr>
        <w:t xml:space="preserve">, the ‘Class-I local supplier' shall get purchase preference over 'Class-II local supplier' as well as 'Non-local supplier', as per following procedure: </w:t>
      </w:r>
    </w:p>
    <w:p w14:paraId="07E52B54" w14:textId="77777777" w:rsidR="00444759" w:rsidRPr="002D19B0" w:rsidRDefault="00444759" w:rsidP="00444759">
      <w:pPr>
        <w:spacing w:after="0" w:line="240" w:lineRule="auto"/>
        <w:ind w:left="900" w:hanging="732"/>
        <w:jc w:val="both"/>
        <w:rPr>
          <w:rFonts w:ascii="Arial" w:eastAsia="Century Gothic" w:hAnsi="Arial" w:cs="Arial"/>
        </w:rPr>
      </w:pPr>
    </w:p>
    <w:p w14:paraId="7DBBE3BE" w14:textId="77777777" w:rsidR="00444759" w:rsidRPr="002D19B0" w:rsidRDefault="00444759" w:rsidP="00444759">
      <w:pPr>
        <w:numPr>
          <w:ilvl w:val="5"/>
          <w:numId w:val="20"/>
        </w:numPr>
        <w:spacing w:after="0" w:line="240" w:lineRule="auto"/>
        <w:ind w:left="1440" w:hanging="540"/>
        <w:jc w:val="both"/>
        <w:rPr>
          <w:rFonts w:ascii="Arial" w:eastAsia="Century Gothic" w:hAnsi="Arial" w:cs="Arial"/>
        </w:rPr>
      </w:pPr>
      <w:r w:rsidRPr="002D19B0">
        <w:rPr>
          <w:rFonts w:ascii="Arial" w:eastAsia="Century Gothic" w:hAnsi="Arial" w:cs="Arial"/>
          <w:color w:val="393939"/>
        </w:rPr>
        <w:t xml:space="preserve">Among all qualified bids, the lowest evaluated bid will be termed as L 1. If L1 is 'Class-I   local supplier', the contract for full quantity will be awarded to L1. </w:t>
      </w:r>
    </w:p>
    <w:p w14:paraId="2C1CF300" w14:textId="77777777" w:rsidR="00444759" w:rsidRPr="002D19B0" w:rsidRDefault="00444759" w:rsidP="00444759">
      <w:pPr>
        <w:spacing w:after="0" w:line="240" w:lineRule="auto"/>
        <w:ind w:left="1440"/>
        <w:jc w:val="both"/>
        <w:rPr>
          <w:rFonts w:ascii="Arial" w:eastAsia="Century Gothic" w:hAnsi="Arial" w:cs="Arial"/>
        </w:rPr>
      </w:pPr>
    </w:p>
    <w:p w14:paraId="6DA30DF4" w14:textId="77777777" w:rsidR="00444759" w:rsidRPr="002D19B0" w:rsidRDefault="00444759" w:rsidP="00444759">
      <w:pPr>
        <w:numPr>
          <w:ilvl w:val="5"/>
          <w:numId w:val="20"/>
        </w:numPr>
        <w:spacing w:after="0" w:line="240" w:lineRule="auto"/>
        <w:ind w:left="1440" w:hanging="540"/>
        <w:jc w:val="both"/>
        <w:rPr>
          <w:rFonts w:ascii="Arial" w:eastAsia="Century Gothic" w:hAnsi="Arial" w:cs="Arial"/>
        </w:rPr>
      </w:pPr>
      <w:r w:rsidRPr="002D19B0">
        <w:rPr>
          <w:rFonts w:ascii="Arial" w:eastAsia="Century Gothic" w:hAnsi="Arial" w:cs="Arial"/>
          <w:color w:val="393939"/>
        </w:rPr>
        <w:t xml:space="preserve">If L1 is not a 'Class-I local supplier', 50% of the order quantity shall be awarded to L 1. Thereafter, the lowest evaluated bidder among the 'Class-I local supplier'  will be invited to match the lowest evaluated bid (L1)  price for the remaining 50% quantity subject to  the Class-I local supplier's evaluated price falling within the margin of purchase preference, and contract for that quantity  shall  be  awarded  to  such  'Class-I  local supplier' subject to matching the lowest evaluated bid (L1) price. In case such lowest eligible 'Class-I local supplier' fails to match the L1 price </w:t>
      </w:r>
      <w:proofErr w:type="gramStart"/>
      <w:r w:rsidRPr="002D19B0">
        <w:rPr>
          <w:rFonts w:ascii="Arial" w:eastAsia="Century Gothic" w:hAnsi="Arial" w:cs="Arial"/>
          <w:color w:val="393939"/>
        </w:rPr>
        <w:t>or  accepts</w:t>
      </w:r>
      <w:proofErr w:type="gramEnd"/>
      <w:r w:rsidRPr="002D19B0">
        <w:rPr>
          <w:rFonts w:ascii="Arial" w:eastAsia="Century Gothic" w:hAnsi="Arial" w:cs="Arial"/>
          <w:color w:val="393939"/>
        </w:rPr>
        <w:t xml:space="preserve">  </w:t>
      </w:r>
      <w:proofErr w:type="gramStart"/>
      <w:r w:rsidRPr="002D19B0">
        <w:rPr>
          <w:rFonts w:ascii="Arial" w:eastAsia="Century Gothic" w:hAnsi="Arial" w:cs="Arial"/>
          <w:color w:val="393939"/>
        </w:rPr>
        <w:t>less  than</w:t>
      </w:r>
      <w:proofErr w:type="gramEnd"/>
      <w:r w:rsidRPr="002D19B0">
        <w:rPr>
          <w:rFonts w:ascii="Arial" w:eastAsia="Century Gothic" w:hAnsi="Arial" w:cs="Arial"/>
          <w:color w:val="393939"/>
        </w:rPr>
        <w:t xml:space="preserve">  the offered quantity, the next higher 'Class-I local supplier' within the margin of purchase preference shall be invited to match the lowest evaluated bid (L1) </w:t>
      </w:r>
      <w:proofErr w:type="gramStart"/>
      <w:r w:rsidRPr="002D19B0">
        <w:rPr>
          <w:rFonts w:ascii="Arial" w:eastAsia="Century Gothic" w:hAnsi="Arial" w:cs="Arial"/>
          <w:color w:val="393939"/>
        </w:rPr>
        <w:t>price  for</w:t>
      </w:r>
      <w:proofErr w:type="gramEnd"/>
      <w:r w:rsidRPr="002D19B0">
        <w:rPr>
          <w:rFonts w:ascii="Arial" w:eastAsia="Century Gothic" w:hAnsi="Arial" w:cs="Arial"/>
          <w:color w:val="393939"/>
        </w:rPr>
        <w:t xml:space="preserve">  </w:t>
      </w:r>
      <w:proofErr w:type="gramStart"/>
      <w:r w:rsidRPr="002D19B0">
        <w:rPr>
          <w:rFonts w:ascii="Arial" w:eastAsia="Century Gothic" w:hAnsi="Arial" w:cs="Arial"/>
          <w:color w:val="393939"/>
        </w:rPr>
        <w:t>remaining  quantity</w:t>
      </w:r>
      <w:proofErr w:type="gramEnd"/>
      <w:r w:rsidRPr="002D19B0">
        <w:rPr>
          <w:rFonts w:ascii="Arial" w:eastAsia="Century Gothic" w:hAnsi="Arial" w:cs="Arial"/>
          <w:color w:val="393939"/>
        </w:rPr>
        <w:t xml:space="preserve"> and so on, and contract shall be awarded accordingly. In case some quantity is still left uncovered on Class-I local suppliers, then such balance quantity may also be ordered on the L1 bidder. </w:t>
      </w:r>
    </w:p>
    <w:p w14:paraId="235B4A5F" w14:textId="77777777" w:rsidR="00444759" w:rsidRPr="002D19B0" w:rsidRDefault="00444759" w:rsidP="00444759">
      <w:pPr>
        <w:spacing w:after="0" w:line="240" w:lineRule="auto"/>
        <w:jc w:val="both"/>
        <w:rPr>
          <w:rFonts w:ascii="Arial" w:eastAsia="Century Gothic" w:hAnsi="Arial" w:cs="Arial"/>
        </w:rPr>
      </w:pPr>
    </w:p>
    <w:p w14:paraId="0040D464" w14:textId="77777777" w:rsidR="00444759" w:rsidRPr="002D19B0" w:rsidRDefault="00444759" w:rsidP="00444759">
      <w:pPr>
        <w:tabs>
          <w:tab w:val="left" w:pos="1170"/>
        </w:tabs>
        <w:spacing w:after="0" w:line="240" w:lineRule="auto"/>
        <w:ind w:left="1170" w:hanging="630"/>
        <w:jc w:val="both"/>
        <w:rPr>
          <w:rFonts w:ascii="Arial" w:eastAsia="Century Gothic" w:hAnsi="Arial" w:cs="Arial"/>
          <w:color w:val="393939"/>
          <w:highlight w:val="yellow"/>
        </w:rPr>
      </w:pPr>
      <w:r w:rsidRPr="002D19B0">
        <w:rPr>
          <w:rFonts w:ascii="Arial" w:eastAsia="Century Gothic" w:hAnsi="Arial" w:cs="Arial"/>
          <w:b/>
          <w:color w:val="393939"/>
          <w:highlight w:val="yellow"/>
        </w:rPr>
        <w:t>(</w:t>
      </w:r>
      <w:proofErr w:type="spellStart"/>
      <w:r w:rsidRPr="002D19B0">
        <w:rPr>
          <w:rFonts w:ascii="Arial" w:eastAsia="Century Gothic" w:hAnsi="Arial" w:cs="Arial"/>
          <w:b/>
          <w:color w:val="393939"/>
          <w:highlight w:val="yellow"/>
        </w:rPr>
        <w:t>i</w:t>
      </w:r>
      <w:proofErr w:type="spellEnd"/>
      <w:r w:rsidRPr="002D19B0">
        <w:rPr>
          <w:rFonts w:ascii="Arial" w:eastAsia="Century Gothic" w:hAnsi="Arial" w:cs="Arial"/>
          <w:b/>
          <w:color w:val="393939"/>
          <w:highlight w:val="yellow"/>
        </w:rPr>
        <w:t>) *</w:t>
      </w:r>
      <w:proofErr w:type="gramStart"/>
      <w:r w:rsidRPr="002D19B0">
        <w:rPr>
          <w:rFonts w:ascii="Arial" w:eastAsia="Century Gothic" w:hAnsi="Arial" w:cs="Arial"/>
          <w:b/>
          <w:color w:val="393939"/>
          <w:highlight w:val="yellow"/>
        </w:rPr>
        <w:t xml:space="preserve">*  </w:t>
      </w:r>
      <w:r w:rsidRPr="002D19B0">
        <w:rPr>
          <w:rFonts w:ascii="Arial" w:eastAsia="Century Gothic" w:hAnsi="Arial" w:cs="Arial"/>
          <w:b/>
          <w:color w:val="393939"/>
          <w:highlight w:val="yellow"/>
        </w:rPr>
        <w:tab/>
      </w:r>
      <w:proofErr w:type="gramEnd"/>
      <w:r w:rsidRPr="002D19B0">
        <w:rPr>
          <w:rFonts w:ascii="Arial" w:eastAsia="Century Gothic" w:hAnsi="Arial" w:cs="Arial"/>
          <w:color w:val="393939"/>
          <w:highlight w:val="yellow"/>
        </w:rPr>
        <w:t xml:space="preserve">In all procurements where MSE benefits are not applicable and </w:t>
      </w:r>
      <w:r w:rsidRPr="002D19B0">
        <w:rPr>
          <w:rFonts w:ascii="Arial" w:eastAsia="Century Gothic" w:hAnsi="Arial" w:cs="Arial"/>
          <w:b/>
          <w:color w:val="393939"/>
          <w:highlight w:val="yellow"/>
        </w:rPr>
        <w:t>which are not divisible in nature and the same has been specified in bidding documents</w:t>
      </w:r>
      <w:r w:rsidRPr="002D19B0">
        <w:rPr>
          <w:rFonts w:ascii="Arial" w:eastAsia="Century Gothic" w:hAnsi="Arial" w:cs="Arial"/>
          <w:color w:val="393939"/>
          <w:highlight w:val="yellow"/>
        </w:rPr>
        <w:t xml:space="preserve">, the 'Class-I local supplier' shall get purchase preference over 'Class-II local supplier' as well as 'Non-local supplier', as per following procedure: </w:t>
      </w:r>
    </w:p>
    <w:p w14:paraId="5220A471" w14:textId="77777777" w:rsidR="00444759" w:rsidRPr="002D19B0" w:rsidRDefault="00444759" w:rsidP="00444759">
      <w:pPr>
        <w:spacing w:after="0" w:line="240" w:lineRule="auto"/>
        <w:ind w:left="1594" w:hanging="588"/>
        <w:jc w:val="both"/>
        <w:rPr>
          <w:rFonts w:ascii="Arial" w:eastAsia="Century Gothic" w:hAnsi="Arial" w:cs="Arial"/>
          <w:highlight w:val="yellow"/>
        </w:rPr>
      </w:pPr>
    </w:p>
    <w:p w14:paraId="49517205" w14:textId="77777777" w:rsidR="00444759" w:rsidRPr="002D19B0" w:rsidRDefault="00444759" w:rsidP="00444759">
      <w:pPr>
        <w:numPr>
          <w:ilvl w:val="6"/>
          <w:numId w:val="12"/>
        </w:numPr>
        <w:spacing w:after="0" w:line="240" w:lineRule="auto"/>
        <w:ind w:left="1530" w:hanging="377"/>
        <w:jc w:val="both"/>
        <w:rPr>
          <w:rFonts w:ascii="Arial" w:eastAsia="Century Gothic" w:hAnsi="Arial" w:cs="Arial"/>
          <w:highlight w:val="yellow"/>
        </w:rPr>
      </w:pPr>
      <w:r w:rsidRPr="002D19B0">
        <w:rPr>
          <w:rFonts w:ascii="Arial" w:eastAsia="Century Gothic" w:hAnsi="Arial" w:cs="Arial"/>
          <w:color w:val="393939"/>
          <w:highlight w:val="yellow"/>
        </w:rPr>
        <w:t>Among all qualified bids</w:t>
      </w:r>
      <w:r w:rsidRPr="002D19B0">
        <w:rPr>
          <w:rFonts w:ascii="Arial" w:eastAsia="Century Gothic" w:hAnsi="Arial" w:cs="Arial"/>
          <w:color w:val="171717"/>
          <w:highlight w:val="yellow"/>
        </w:rPr>
        <w:t xml:space="preserve"> </w:t>
      </w:r>
      <w:r w:rsidRPr="002D19B0">
        <w:rPr>
          <w:rFonts w:ascii="Arial" w:eastAsia="Century Gothic" w:hAnsi="Arial" w:cs="Arial"/>
          <w:color w:val="393939"/>
          <w:highlight w:val="yellow"/>
        </w:rPr>
        <w:t>and substantially responsive bids, the lowest bid will be termed as L1. If L1 is 'Class-I local supplier', the contract will be awarded to L1.</w:t>
      </w:r>
    </w:p>
    <w:p w14:paraId="5490126A" w14:textId="77777777" w:rsidR="00444759" w:rsidRPr="002D19B0" w:rsidRDefault="00444759" w:rsidP="00444759">
      <w:pPr>
        <w:spacing w:after="0" w:line="240" w:lineRule="auto"/>
        <w:ind w:left="1530" w:hanging="377"/>
        <w:jc w:val="both"/>
        <w:rPr>
          <w:rFonts w:ascii="Arial" w:eastAsia="Century Gothic" w:hAnsi="Arial" w:cs="Arial"/>
          <w:highlight w:val="yellow"/>
        </w:rPr>
      </w:pPr>
      <w:r w:rsidRPr="002D19B0">
        <w:rPr>
          <w:rFonts w:ascii="Arial" w:eastAsia="Century Gothic" w:hAnsi="Arial" w:cs="Arial"/>
          <w:color w:val="393939"/>
          <w:highlight w:val="yellow"/>
        </w:rPr>
        <w:t xml:space="preserve"> </w:t>
      </w:r>
    </w:p>
    <w:p w14:paraId="361F5C3A" w14:textId="77777777" w:rsidR="00444759" w:rsidRPr="002D19B0" w:rsidRDefault="00444759" w:rsidP="00444759">
      <w:pPr>
        <w:numPr>
          <w:ilvl w:val="6"/>
          <w:numId w:val="12"/>
        </w:numPr>
        <w:spacing w:after="0" w:line="240" w:lineRule="auto"/>
        <w:ind w:left="1530" w:hanging="377"/>
        <w:jc w:val="both"/>
        <w:rPr>
          <w:rFonts w:ascii="Arial" w:eastAsia="Century Gothic" w:hAnsi="Arial" w:cs="Arial"/>
          <w:highlight w:val="yellow"/>
        </w:rPr>
      </w:pPr>
      <w:r w:rsidRPr="002D19B0">
        <w:rPr>
          <w:rFonts w:ascii="Arial" w:eastAsia="Century Gothic" w:hAnsi="Arial" w:cs="Arial"/>
          <w:color w:val="393939"/>
          <w:highlight w:val="yellow"/>
        </w:rPr>
        <w:t xml:space="preserve">If L1 is not 'Class-I local supplier', the lowest evaluated bidder among the 'Class-I local supplier', will be invited to match the lowest evaluated bid (L1)  price subject to Class-I local supplier's evaluated price falling within the margin of purchase preference, and the contract shall be awarded to such 'Class-I local supplier' subject to matching the lowest evaluated bid (L1)  price. </w:t>
      </w:r>
    </w:p>
    <w:p w14:paraId="6C21F03D" w14:textId="77777777" w:rsidR="00444759" w:rsidRPr="002D19B0" w:rsidRDefault="00444759" w:rsidP="00444759">
      <w:pPr>
        <w:spacing w:after="0" w:line="240" w:lineRule="auto"/>
        <w:ind w:left="1530" w:hanging="377"/>
        <w:jc w:val="both"/>
        <w:rPr>
          <w:rFonts w:ascii="Arial" w:eastAsia="Century Gothic" w:hAnsi="Arial" w:cs="Arial"/>
          <w:highlight w:val="yellow"/>
        </w:rPr>
      </w:pPr>
    </w:p>
    <w:p w14:paraId="6D0A45D3" w14:textId="77777777" w:rsidR="00444759" w:rsidRPr="002D19B0" w:rsidRDefault="00444759" w:rsidP="00444759">
      <w:pPr>
        <w:numPr>
          <w:ilvl w:val="6"/>
          <w:numId w:val="12"/>
        </w:numPr>
        <w:spacing w:after="0" w:line="240" w:lineRule="auto"/>
        <w:ind w:left="1530" w:hanging="377"/>
        <w:jc w:val="both"/>
        <w:rPr>
          <w:rFonts w:ascii="Arial" w:eastAsia="Century Gothic" w:hAnsi="Arial" w:cs="Arial"/>
          <w:highlight w:val="yellow"/>
        </w:rPr>
      </w:pPr>
      <w:r w:rsidRPr="002D19B0">
        <w:rPr>
          <w:rFonts w:ascii="Arial" w:eastAsia="Century Gothic" w:hAnsi="Arial" w:cs="Arial"/>
          <w:color w:val="393939"/>
          <w:highlight w:val="yellow"/>
        </w:rPr>
        <w:t>In case such lowest eligible 'Class-I local supplier' fails to match the lowest evaluated bid (L1) price, the 'Class-I local supplier' with the next higher evaluated bid within the margin of purchase preference shall be invited to match the lowest evaluated bid (L1</w:t>
      </w:r>
      <w:proofErr w:type="gramStart"/>
      <w:r w:rsidRPr="002D19B0">
        <w:rPr>
          <w:rFonts w:ascii="Arial" w:eastAsia="Century Gothic" w:hAnsi="Arial" w:cs="Arial"/>
          <w:color w:val="393939"/>
          <w:highlight w:val="yellow"/>
        </w:rPr>
        <w:t>)  price</w:t>
      </w:r>
      <w:proofErr w:type="gramEnd"/>
      <w:r w:rsidRPr="002D19B0">
        <w:rPr>
          <w:rFonts w:ascii="Arial" w:eastAsia="Century Gothic" w:hAnsi="Arial" w:cs="Arial"/>
          <w:color w:val="393939"/>
          <w:highlight w:val="yellow"/>
        </w:rPr>
        <w:t xml:space="preserve"> and so on and contract shall be awarded accordingly. In case none of the 'Class-I local supplier' within the margin of purchase preference matches the lowest evaluated bid (L1) price, the contract may be awarded to the L1 bidder. </w:t>
      </w:r>
    </w:p>
    <w:p w14:paraId="3E259E9F" w14:textId="77777777" w:rsidR="00444759" w:rsidRPr="002D19B0" w:rsidRDefault="00444759" w:rsidP="00444759">
      <w:pPr>
        <w:spacing w:after="0" w:line="240" w:lineRule="auto"/>
        <w:ind w:left="1997"/>
        <w:rPr>
          <w:rFonts w:ascii="Arial" w:eastAsia="Century Gothic" w:hAnsi="Arial" w:cs="Arial"/>
        </w:rPr>
      </w:pPr>
      <w:r w:rsidRPr="002D19B0">
        <w:rPr>
          <w:rFonts w:ascii="Arial" w:eastAsia="Century Gothic" w:hAnsi="Arial" w:cs="Arial"/>
          <w:color w:val="393939"/>
        </w:rPr>
        <w:t xml:space="preserve"> </w:t>
      </w:r>
    </w:p>
    <w:p w14:paraId="4443140D" w14:textId="77777777" w:rsidR="00444759" w:rsidRPr="002D19B0" w:rsidRDefault="00444759" w:rsidP="00444759">
      <w:pPr>
        <w:numPr>
          <w:ilvl w:val="2"/>
          <w:numId w:val="8"/>
        </w:numPr>
        <w:spacing w:after="0" w:line="240" w:lineRule="auto"/>
        <w:ind w:right="47" w:hanging="720"/>
        <w:jc w:val="both"/>
        <w:rPr>
          <w:rFonts w:ascii="Arial" w:eastAsia="Century Gothic" w:hAnsi="Arial" w:cs="Arial"/>
          <w:highlight w:val="yellow"/>
        </w:rPr>
      </w:pPr>
      <w:r w:rsidRPr="002D19B0">
        <w:rPr>
          <w:rFonts w:ascii="Arial" w:eastAsia="Century Gothic" w:hAnsi="Arial" w:cs="Arial"/>
          <w:color w:val="393939"/>
          <w:highlight w:val="yellow"/>
        </w:rPr>
        <w:t xml:space="preserve">"Class-II local supplier" will not get purchase preference in any procurement, undertaken by NTPC. </w:t>
      </w:r>
    </w:p>
    <w:p w14:paraId="5C650BD7" w14:textId="77777777" w:rsidR="00444759" w:rsidRPr="002D19B0" w:rsidRDefault="00444759" w:rsidP="00444759">
      <w:pPr>
        <w:spacing w:after="0" w:line="240" w:lineRule="auto"/>
        <w:ind w:left="1594"/>
        <w:rPr>
          <w:rFonts w:ascii="Arial" w:eastAsia="Century Gothic" w:hAnsi="Arial" w:cs="Arial"/>
          <w:highlight w:val="yellow"/>
        </w:rPr>
      </w:pPr>
      <w:r w:rsidRPr="002D19B0">
        <w:rPr>
          <w:rFonts w:ascii="Arial" w:eastAsia="Century Gothic" w:hAnsi="Arial" w:cs="Arial"/>
          <w:color w:val="393939"/>
          <w:highlight w:val="yellow"/>
        </w:rPr>
        <w:t xml:space="preserve"> </w:t>
      </w:r>
    </w:p>
    <w:p w14:paraId="2B841E22" w14:textId="77777777" w:rsidR="00444759" w:rsidRPr="002D19B0" w:rsidRDefault="00444759" w:rsidP="00444759">
      <w:pPr>
        <w:numPr>
          <w:ilvl w:val="2"/>
          <w:numId w:val="8"/>
        </w:numPr>
        <w:spacing w:after="0" w:line="240" w:lineRule="auto"/>
        <w:ind w:right="47" w:hanging="720"/>
        <w:jc w:val="both"/>
        <w:rPr>
          <w:rFonts w:ascii="Arial" w:eastAsia="Century Gothic" w:hAnsi="Arial" w:cs="Arial"/>
          <w:highlight w:val="yellow"/>
        </w:rPr>
      </w:pPr>
      <w:r w:rsidRPr="002D19B0">
        <w:rPr>
          <w:rFonts w:ascii="Arial" w:eastAsia="Century Gothic" w:hAnsi="Arial" w:cs="Arial"/>
          <w:color w:val="393939"/>
          <w:highlight w:val="yellow"/>
        </w:rPr>
        <w:t xml:space="preserve">For the purpose of matching of lowest evaluated bid (L1) price, the Class-I local supplier would have to necessarily reduce all components of the quoted price on pro-rata basis. The reduction should not apply on the evaluation loading on account of functional guarantees and other loadings (if any, which are not dependent on quoted price). </w:t>
      </w:r>
      <w:r w:rsidRPr="002D19B0">
        <w:rPr>
          <w:rFonts w:ascii="Arial" w:eastAsia="Century Gothic" w:hAnsi="Arial" w:cs="Arial"/>
          <w:highlight w:val="yellow"/>
        </w:rPr>
        <w:t xml:space="preserve">Further, the Contract shall be awarded on such revised/ reduced quoted price. </w:t>
      </w:r>
      <w:r w:rsidRPr="002D19B0">
        <w:rPr>
          <w:rFonts w:ascii="Arial" w:eastAsia="Century Gothic" w:hAnsi="Arial" w:cs="Arial"/>
          <w:color w:val="393939"/>
          <w:highlight w:val="yellow"/>
        </w:rPr>
        <w:t xml:space="preserve">The summation of the revised / reduced quoted price and the evaluation loading on account </w:t>
      </w:r>
      <w:r w:rsidRPr="002D19B0">
        <w:rPr>
          <w:rFonts w:ascii="Arial" w:eastAsia="Century Gothic" w:hAnsi="Arial" w:cs="Arial"/>
          <w:color w:val="393939"/>
          <w:highlight w:val="yellow"/>
        </w:rPr>
        <w:lastRenderedPageBreak/>
        <w:t xml:space="preserve">of functional guarantees and other loadings (if any) shall be equal to the lowest evaluated bid (L1) price.  </w:t>
      </w:r>
    </w:p>
    <w:p w14:paraId="0684CED4" w14:textId="77777777" w:rsidR="00444759" w:rsidRPr="002D19B0" w:rsidRDefault="00444759" w:rsidP="00444759">
      <w:pPr>
        <w:spacing w:after="0" w:line="240" w:lineRule="auto"/>
        <w:ind w:left="1594"/>
        <w:rPr>
          <w:rFonts w:ascii="Arial" w:eastAsia="Century Gothic" w:hAnsi="Arial" w:cs="Arial"/>
        </w:rPr>
      </w:pPr>
      <w:r w:rsidRPr="002D19B0">
        <w:rPr>
          <w:rFonts w:ascii="Arial" w:eastAsia="Century Gothic" w:hAnsi="Arial" w:cs="Arial"/>
          <w:color w:val="393939"/>
        </w:rPr>
        <w:t xml:space="preserve"> </w:t>
      </w:r>
    </w:p>
    <w:p w14:paraId="2FFF51A4" w14:textId="77777777" w:rsidR="00444759" w:rsidRPr="002D19B0" w:rsidRDefault="00444759" w:rsidP="00444759">
      <w:pPr>
        <w:tabs>
          <w:tab w:val="center" w:pos="1235"/>
          <w:tab w:val="center" w:pos="2314"/>
        </w:tabs>
        <w:spacing w:after="0" w:line="240" w:lineRule="auto"/>
        <w:ind w:left="540"/>
        <w:rPr>
          <w:rFonts w:ascii="Arial" w:eastAsia="Century Gothic" w:hAnsi="Arial" w:cs="Arial"/>
        </w:rPr>
      </w:pPr>
      <w:r w:rsidRPr="002D19B0">
        <w:rPr>
          <w:rFonts w:ascii="Arial" w:eastAsia="Century Gothic" w:hAnsi="Arial" w:cs="Arial"/>
          <w:b/>
          <w:i/>
          <w:color w:val="393939"/>
        </w:rPr>
        <w:t xml:space="preserve">Notes: </w:t>
      </w:r>
      <w:r w:rsidRPr="002D19B0">
        <w:rPr>
          <w:rFonts w:ascii="Arial" w:eastAsia="Century Gothic" w:hAnsi="Arial" w:cs="Arial"/>
          <w:b/>
          <w:i/>
          <w:color w:val="393939"/>
        </w:rPr>
        <w:tab/>
        <w:t xml:space="preserve"> </w:t>
      </w:r>
    </w:p>
    <w:p w14:paraId="70EBC403" w14:textId="77777777" w:rsidR="00444759" w:rsidRPr="002D19B0" w:rsidRDefault="00444759" w:rsidP="00444759">
      <w:pPr>
        <w:spacing w:after="0" w:line="240" w:lineRule="auto"/>
        <w:ind w:left="1582"/>
        <w:rPr>
          <w:rFonts w:ascii="Arial" w:eastAsia="Century Gothic" w:hAnsi="Arial" w:cs="Arial"/>
        </w:rPr>
      </w:pPr>
      <w:r w:rsidRPr="002D19B0">
        <w:rPr>
          <w:rFonts w:ascii="Arial" w:eastAsia="Century Gothic" w:hAnsi="Arial" w:cs="Arial"/>
          <w:i/>
          <w:color w:val="393939"/>
        </w:rPr>
        <w:t xml:space="preserve"> </w:t>
      </w:r>
    </w:p>
    <w:p w14:paraId="1FCB9337" w14:textId="77777777" w:rsidR="00444759" w:rsidRPr="002D19B0" w:rsidRDefault="00444759" w:rsidP="00444759">
      <w:pPr>
        <w:numPr>
          <w:ilvl w:val="3"/>
          <w:numId w:val="9"/>
        </w:numPr>
        <w:spacing w:after="0" w:line="240" w:lineRule="auto"/>
        <w:ind w:right="88" w:hanging="360"/>
        <w:jc w:val="both"/>
        <w:rPr>
          <w:rFonts w:ascii="Arial" w:eastAsia="Century Gothic" w:hAnsi="Arial" w:cs="Arial"/>
        </w:rPr>
      </w:pPr>
      <w:r w:rsidRPr="002D19B0">
        <w:rPr>
          <w:rFonts w:ascii="Arial" w:eastAsia="Century Gothic" w:hAnsi="Arial" w:cs="Arial"/>
          <w:i/>
          <w:color w:val="2F2F2F"/>
        </w:rPr>
        <w:t>**In case of item-wise tenders, where evaluation is done for each item and each item is awarded to L1 bidder for that item, the aforesaid procedure shall be followed item-wise.</w:t>
      </w:r>
      <w:r w:rsidRPr="002D19B0">
        <w:rPr>
          <w:rFonts w:ascii="Arial" w:eastAsia="Century Gothic" w:hAnsi="Arial" w:cs="Arial"/>
          <w:i/>
          <w:color w:val="393939"/>
        </w:rPr>
        <w:t xml:space="preserve"> </w:t>
      </w:r>
    </w:p>
    <w:p w14:paraId="5FDB5CA7" w14:textId="77777777" w:rsidR="00444759" w:rsidRPr="002D19B0" w:rsidRDefault="00444759" w:rsidP="00444759">
      <w:pPr>
        <w:spacing w:after="0" w:line="240" w:lineRule="auto"/>
        <w:ind w:left="874"/>
        <w:rPr>
          <w:rFonts w:ascii="Arial" w:eastAsia="Century Gothic" w:hAnsi="Arial" w:cs="Arial"/>
        </w:rPr>
      </w:pPr>
      <w:r w:rsidRPr="002D19B0">
        <w:rPr>
          <w:rFonts w:ascii="Arial" w:eastAsia="Century Gothic" w:hAnsi="Arial" w:cs="Arial"/>
          <w:i/>
          <w:color w:val="2F2F2F"/>
        </w:rPr>
        <w:t xml:space="preserve"> </w:t>
      </w:r>
    </w:p>
    <w:p w14:paraId="7D7E4AEE" w14:textId="77777777" w:rsidR="00444759" w:rsidRPr="002D19B0" w:rsidRDefault="00444759" w:rsidP="00444759">
      <w:pPr>
        <w:numPr>
          <w:ilvl w:val="3"/>
          <w:numId w:val="9"/>
        </w:numPr>
        <w:spacing w:after="0" w:line="240" w:lineRule="auto"/>
        <w:ind w:right="88" w:hanging="360"/>
        <w:jc w:val="both"/>
        <w:rPr>
          <w:rFonts w:ascii="Arial" w:eastAsia="Century Gothic" w:hAnsi="Arial" w:cs="Arial"/>
        </w:rPr>
      </w:pPr>
      <w:r w:rsidRPr="002D19B0">
        <w:rPr>
          <w:rFonts w:ascii="Arial" w:eastAsia="Century Gothic" w:hAnsi="Arial" w:cs="Arial"/>
          <w:i/>
          <w:color w:val="2F2F2F"/>
        </w:rPr>
        <w:t xml:space="preserve">**In case of Reverse Auction (RA), the Purchase Preference for Class-I local suppliers shall be applicable on the lowest evaluated bid price after RA. </w:t>
      </w:r>
      <w:proofErr w:type="gramStart"/>
      <w:r w:rsidRPr="002D19B0">
        <w:rPr>
          <w:rFonts w:ascii="Arial" w:eastAsia="Century Gothic" w:hAnsi="Arial" w:cs="Arial"/>
          <w:i/>
          <w:color w:val="2F2F2F"/>
        </w:rPr>
        <w:t>The  order</w:t>
      </w:r>
      <w:proofErr w:type="gramEnd"/>
      <w:r w:rsidRPr="002D19B0">
        <w:rPr>
          <w:rFonts w:ascii="Arial" w:eastAsia="Century Gothic" w:hAnsi="Arial" w:cs="Arial"/>
          <w:i/>
          <w:color w:val="2F2F2F"/>
        </w:rPr>
        <w:t xml:space="preserve"> </w:t>
      </w:r>
      <w:proofErr w:type="gramStart"/>
      <w:r w:rsidRPr="002D19B0">
        <w:rPr>
          <w:rFonts w:ascii="Arial" w:eastAsia="Century Gothic" w:hAnsi="Arial" w:cs="Arial"/>
          <w:i/>
          <w:color w:val="2F2F2F"/>
        </w:rPr>
        <w:t>in  which</w:t>
      </w:r>
      <w:proofErr w:type="gramEnd"/>
      <w:r w:rsidRPr="002D19B0">
        <w:rPr>
          <w:rFonts w:ascii="Arial" w:eastAsia="Century Gothic" w:hAnsi="Arial" w:cs="Arial"/>
          <w:i/>
          <w:color w:val="2F2F2F"/>
        </w:rPr>
        <w:t xml:space="preserve">  the Class-I </w:t>
      </w:r>
      <w:proofErr w:type="gramStart"/>
      <w:r w:rsidRPr="002D19B0">
        <w:rPr>
          <w:rFonts w:ascii="Arial" w:eastAsia="Century Gothic" w:hAnsi="Arial" w:cs="Arial"/>
          <w:i/>
          <w:color w:val="2F2F2F"/>
        </w:rPr>
        <w:t>Local  Suppliers</w:t>
      </w:r>
      <w:proofErr w:type="gramEnd"/>
      <w:r w:rsidRPr="002D19B0">
        <w:rPr>
          <w:rFonts w:ascii="Arial" w:eastAsia="Century Gothic" w:hAnsi="Arial" w:cs="Arial"/>
          <w:i/>
          <w:color w:val="2F2F2F"/>
        </w:rPr>
        <w:t xml:space="preserve"> shall be given an opportunity to match lowest evaluated bid (L1) price after RA </w:t>
      </w:r>
      <w:proofErr w:type="gramStart"/>
      <w:r w:rsidRPr="002D19B0">
        <w:rPr>
          <w:rFonts w:ascii="Arial" w:eastAsia="Century Gothic" w:hAnsi="Arial" w:cs="Arial"/>
          <w:i/>
          <w:color w:val="2F2F2F"/>
        </w:rPr>
        <w:t>will  be</w:t>
      </w:r>
      <w:proofErr w:type="gramEnd"/>
      <w:r w:rsidRPr="002D19B0">
        <w:rPr>
          <w:rFonts w:ascii="Arial" w:eastAsia="Century Gothic" w:hAnsi="Arial" w:cs="Arial"/>
          <w:i/>
          <w:color w:val="2F2F2F"/>
        </w:rPr>
        <w:t xml:space="preserve">  </w:t>
      </w:r>
      <w:proofErr w:type="gramStart"/>
      <w:r w:rsidRPr="002D19B0">
        <w:rPr>
          <w:rFonts w:ascii="Arial" w:eastAsia="Century Gothic" w:hAnsi="Arial" w:cs="Arial"/>
          <w:i/>
          <w:color w:val="2F2F2F"/>
        </w:rPr>
        <w:t>in  the</w:t>
      </w:r>
      <w:proofErr w:type="gramEnd"/>
      <w:r w:rsidRPr="002D19B0">
        <w:rPr>
          <w:rFonts w:ascii="Arial" w:eastAsia="Century Gothic" w:hAnsi="Arial" w:cs="Arial"/>
          <w:i/>
          <w:color w:val="2F2F2F"/>
        </w:rPr>
        <w:t xml:space="preserve"> order of their rank determined based on the evaluated bid price after RA.</w:t>
      </w:r>
      <w:r w:rsidRPr="002D19B0">
        <w:rPr>
          <w:rFonts w:ascii="Arial" w:eastAsia="Century Gothic" w:hAnsi="Arial" w:cs="Arial"/>
          <w:i/>
          <w:color w:val="393939"/>
        </w:rPr>
        <w:t xml:space="preserve"> </w:t>
      </w:r>
    </w:p>
    <w:p w14:paraId="710D8B9D" w14:textId="77777777" w:rsidR="00444759" w:rsidRPr="002D19B0" w:rsidRDefault="00444759" w:rsidP="00444759">
      <w:pPr>
        <w:spacing w:after="0" w:line="240" w:lineRule="auto"/>
        <w:ind w:left="687"/>
        <w:jc w:val="center"/>
        <w:rPr>
          <w:rFonts w:ascii="Arial" w:eastAsia="Century Gothic" w:hAnsi="Arial" w:cs="Arial"/>
        </w:rPr>
      </w:pPr>
      <w:r w:rsidRPr="002D19B0">
        <w:rPr>
          <w:rFonts w:ascii="Arial" w:eastAsia="Century Gothic" w:hAnsi="Arial" w:cs="Arial"/>
          <w:color w:val="393939"/>
        </w:rPr>
        <w:t xml:space="preserve"> </w:t>
      </w:r>
    </w:p>
    <w:p w14:paraId="2FB1E951" w14:textId="77777777" w:rsidR="00444759" w:rsidRPr="002D19B0" w:rsidRDefault="00444759" w:rsidP="00444759">
      <w:pPr>
        <w:spacing w:after="0" w:line="240" w:lineRule="auto"/>
        <w:ind w:left="139" w:right="3579" w:firstLine="5088"/>
        <w:jc w:val="both"/>
        <w:rPr>
          <w:rFonts w:ascii="Arial" w:eastAsia="Century Gothic" w:hAnsi="Arial" w:cs="Arial"/>
          <w:b/>
          <w:color w:val="2F2F2F"/>
        </w:rPr>
      </w:pPr>
      <w:r w:rsidRPr="002D19B0">
        <w:rPr>
          <w:rFonts w:ascii="Arial" w:eastAsia="Century Gothic" w:hAnsi="Arial" w:cs="Arial"/>
          <w:b/>
          <w:color w:val="393939"/>
        </w:rPr>
        <w:t>OR</w:t>
      </w:r>
      <w:r w:rsidRPr="002D19B0">
        <w:rPr>
          <w:rFonts w:ascii="Arial" w:eastAsia="Century Gothic" w:hAnsi="Arial" w:cs="Arial"/>
          <w:b/>
          <w:color w:val="2F2F2F"/>
        </w:rPr>
        <w:t xml:space="preserve"> </w:t>
      </w:r>
    </w:p>
    <w:p w14:paraId="575095D3" w14:textId="77777777" w:rsidR="00444759" w:rsidRPr="002D19B0" w:rsidRDefault="00444759" w:rsidP="00444759">
      <w:pPr>
        <w:spacing w:after="0" w:line="240" w:lineRule="auto"/>
        <w:ind w:left="139" w:right="3579" w:firstLine="5088"/>
        <w:jc w:val="both"/>
        <w:rPr>
          <w:rFonts w:ascii="Arial" w:eastAsia="Century Gothic" w:hAnsi="Arial" w:cs="Arial"/>
          <w:b/>
          <w:color w:val="2F2F2F"/>
        </w:rPr>
      </w:pPr>
    </w:p>
    <w:p w14:paraId="4990B1D8" w14:textId="77777777" w:rsidR="00444759" w:rsidRPr="002D19B0" w:rsidRDefault="00444759" w:rsidP="00444759">
      <w:pPr>
        <w:tabs>
          <w:tab w:val="left" w:pos="900"/>
        </w:tabs>
        <w:spacing w:after="0" w:line="240" w:lineRule="auto"/>
        <w:ind w:left="900" w:right="3579" w:hanging="900"/>
        <w:jc w:val="both"/>
        <w:rPr>
          <w:rFonts w:ascii="Arial" w:eastAsia="Century Gothic" w:hAnsi="Arial" w:cs="Arial"/>
          <w:b/>
          <w:color w:val="393939"/>
        </w:rPr>
      </w:pPr>
      <w:r w:rsidRPr="002D19B0">
        <w:rPr>
          <w:rFonts w:ascii="Arial" w:eastAsia="Century Gothic" w:hAnsi="Arial" w:cs="Arial"/>
          <w:b/>
          <w:color w:val="393939"/>
        </w:rPr>
        <w:t xml:space="preserve">3.2.2** </w:t>
      </w:r>
      <w:r w:rsidRPr="002D19B0">
        <w:rPr>
          <w:rFonts w:ascii="Arial" w:eastAsia="Century Gothic" w:hAnsi="Arial" w:cs="Arial"/>
          <w:b/>
          <w:color w:val="393939"/>
        </w:rPr>
        <w:tab/>
        <w:t xml:space="preserve">Procurements where MSE benefits </w:t>
      </w:r>
      <w:proofErr w:type="gramStart"/>
      <w:r w:rsidRPr="002D19B0">
        <w:rPr>
          <w:rFonts w:ascii="Arial" w:eastAsia="Century Gothic" w:hAnsi="Arial" w:cs="Arial"/>
          <w:b/>
          <w:color w:val="393939"/>
        </w:rPr>
        <w:t>are  applicable</w:t>
      </w:r>
      <w:proofErr w:type="gramEnd"/>
    </w:p>
    <w:p w14:paraId="4F037E6A" w14:textId="77777777" w:rsidR="00444759" w:rsidRPr="002D19B0" w:rsidRDefault="00444759" w:rsidP="00444759">
      <w:pPr>
        <w:tabs>
          <w:tab w:val="left" w:pos="900"/>
        </w:tabs>
        <w:spacing w:after="0" w:line="240" w:lineRule="auto"/>
        <w:ind w:left="900" w:right="3579" w:hanging="900"/>
        <w:jc w:val="both"/>
        <w:rPr>
          <w:rFonts w:ascii="Arial" w:eastAsia="Century Gothic" w:hAnsi="Arial" w:cs="Arial"/>
          <w:b/>
          <w:color w:val="393939"/>
        </w:rPr>
      </w:pPr>
    </w:p>
    <w:p w14:paraId="54158545" w14:textId="77777777" w:rsidR="00444759" w:rsidRPr="002D19B0" w:rsidRDefault="00444759" w:rsidP="00444759">
      <w:pPr>
        <w:tabs>
          <w:tab w:val="left" w:pos="900"/>
        </w:tabs>
        <w:spacing w:after="0" w:line="240" w:lineRule="auto"/>
        <w:ind w:left="900"/>
        <w:jc w:val="both"/>
        <w:rPr>
          <w:rFonts w:ascii="Arial" w:eastAsia="Century Gothic" w:hAnsi="Arial" w:cs="Arial"/>
        </w:rPr>
      </w:pPr>
      <w:r w:rsidRPr="002D19B0">
        <w:rPr>
          <w:rFonts w:ascii="Arial" w:eastAsia="Century Gothic" w:hAnsi="Arial" w:cs="Arial"/>
        </w:rPr>
        <w:t>Suppliers may be categorized in following four broad categories for consideration for applicability of purchase preference:</w:t>
      </w:r>
    </w:p>
    <w:p w14:paraId="58A67CF5" w14:textId="77777777" w:rsidR="00444759" w:rsidRPr="002D19B0" w:rsidRDefault="00444759" w:rsidP="00444759">
      <w:pPr>
        <w:tabs>
          <w:tab w:val="left" w:pos="900"/>
        </w:tabs>
        <w:spacing w:after="0" w:line="240" w:lineRule="auto"/>
        <w:ind w:left="900"/>
        <w:jc w:val="both"/>
        <w:rPr>
          <w:rFonts w:ascii="Arial" w:eastAsia="Century Gothic" w:hAnsi="Arial" w:cs="Arial"/>
        </w:rPr>
      </w:pPr>
    </w:p>
    <w:tbl>
      <w:tblPr>
        <w:tblStyle w:val="TableGrid"/>
        <w:tblW w:w="0" w:type="auto"/>
        <w:tblInd w:w="900" w:type="dxa"/>
        <w:tblLook w:val="04A0" w:firstRow="1" w:lastRow="0" w:firstColumn="1" w:lastColumn="0" w:noHBand="0" w:noVBand="1"/>
      </w:tblPr>
      <w:tblGrid>
        <w:gridCol w:w="4945"/>
        <w:gridCol w:w="3946"/>
      </w:tblGrid>
      <w:tr w:rsidR="00444759" w:rsidRPr="002D19B0" w14:paraId="3A112EC0" w14:textId="77777777" w:rsidTr="000A4F73">
        <w:tc>
          <w:tcPr>
            <w:tcW w:w="4945" w:type="dxa"/>
          </w:tcPr>
          <w:p w14:paraId="0614BB7E" w14:textId="77777777" w:rsidR="00444759" w:rsidRPr="002D19B0" w:rsidRDefault="00444759" w:rsidP="000A4F73">
            <w:pPr>
              <w:ind w:right="1"/>
              <w:jc w:val="both"/>
              <w:rPr>
                <w:rFonts w:ascii="Arial" w:eastAsia="Century Gothic" w:hAnsi="Arial" w:cs="Arial"/>
              </w:rPr>
            </w:pPr>
            <w:r w:rsidRPr="002D19B0">
              <w:rPr>
                <w:rFonts w:ascii="Arial" w:eastAsia="Century Gothic" w:hAnsi="Arial" w:cs="Arial"/>
                <w:b/>
                <w:bCs/>
              </w:rPr>
              <w:t>Category</w:t>
            </w:r>
          </w:p>
        </w:tc>
        <w:tc>
          <w:tcPr>
            <w:tcW w:w="3946" w:type="dxa"/>
          </w:tcPr>
          <w:p w14:paraId="6469873F" w14:textId="77777777" w:rsidR="00444759" w:rsidRPr="002D19B0" w:rsidRDefault="00444759" w:rsidP="000A4F73">
            <w:pPr>
              <w:ind w:left="88" w:firstLine="27"/>
              <w:jc w:val="both"/>
              <w:rPr>
                <w:rFonts w:ascii="Arial" w:eastAsia="Century Gothic" w:hAnsi="Arial" w:cs="Arial"/>
                <w:b/>
                <w:bCs/>
              </w:rPr>
            </w:pPr>
            <w:r w:rsidRPr="002D19B0">
              <w:rPr>
                <w:rFonts w:ascii="Arial" w:eastAsia="Century Gothic" w:hAnsi="Arial" w:cs="Arial"/>
                <w:b/>
                <w:bCs/>
              </w:rPr>
              <w:t>Terminology</w:t>
            </w:r>
          </w:p>
          <w:p w14:paraId="3F7657C0" w14:textId="77777777" w:rsidR="00444759" w:rsidRPr="002D19B0" w:rsidRDefault="00444759" w:rsidP="000A4F73">
            <w:pPr>
              <w:ind w:left="88" w:firstLine="27"/>
              <w:jc w:val="both"/>
              <w:rPr>
                <w:rFonts w:ascii="Arial" w:eastAsia="Century Gothic" w:hAnsi="Arial" w:cs="Arial"/>
              </w:rPr>
            </w:pPr>
          </w:p>
        </w:tc>
      </w:tr>
      <w:tr w:rsidR="00444759" w:rsidRPr="002D19B0" w14:paraId="2612F8AD" w14:textId="77777777" w:rsidTr="000A4F73">
        <w:tc>
          <w:tcPr>
            <w:tcW w:w="4945" w:type="dxa"/>
          </w:tcPr>
          <w:p w14:paraId="403B58F6" w14:textId="77777777" w:rsidR="00444759" w:rsidRPr="002D19B0" w:rsidRDefault="00444759" w:rsidP="000A4F73">
            <w:pPr>
              <w:ind w:right="1"/>
              <w:jc w:val="both"/>
              <w:rPr>
                <w:rFonts w:ascii="Arial" w:eastAsia="Century Gothic" w:hAnsi="Arial" w:cs="Arial"/>
              </w:rPr>
            </w:pPr>
            <w:r w:rsidRPr="002D19B0">
              <w:rPr>
                <w:rFonts w:ascii="Arial" w:eastAsia="Century Gothic" w:hAnsi="Arial" w:cs="Arial"/>
              </w:rPr>
              <w:t>Supplier is both MSE &amp; Class-I local supplier</w:t>
            </w:r>
          </w:p>
        </w:tc>
        <w:tc>
          <w:tcPr>
            <w:tcW w:w="3946" w:type="dxa"/>
          </w:tcPr>
          <w:p w14:paraId="3FD0ADB5" w14:textId="77777777" w:rsidR="00444759" w:rsidRPr="002D19B0" w:rsidRDefault="00444759" w:rsidP="000A4F73">
            <w:pPr>
              <w:ind w:left="88" w:firstLine="27"/>
              <w:jc w:val="both"/>
              <w:rPr>
                <w:rFonts w:ascii="Arial" w:eastAsia="Century Gothic" w:hAnsi="Arial" w:cs="Arial"/>
              </w:rPr>
            </w:pPr>
            <w:r w:rsidRPr="002D19B0">
              <w:rPr>
                <w:rFonts w:ascii="Arial" w:eastAsia="Century Gothic" w:hAnsi="Arial" w:cs="Arial"/>
              </w:rPr>
              <w:t>"MSE Class-I local supplier"</w:t>
            </w:r>
          </w:p>
          <w:p w14:paraId="43A4D883" w14:textId="77777777" w:rsidR="00444759" w:rsidRPr="002D19B0" w:rsidRDefault="00444759" w:rsidP="000A4F73">
            <w:pPr>
              <w:ind w:left="88" w:firstLine="27"/>
              <w:jc w:val="both"/>
              <w:rPr>
                <w:rFonts w:ascii="Arial" w:eastAsia="Century Gothic" w:hAnsi="Arial" w:cs="Arial"/>
              </w:rPr>
            </w:pPr>
          </w:p>
        </w:tc>
      </w:tr>
      <w:tr w:rsidR="00444759" w:rsidRPr="002D19B0" w14:paraId="1A793156" w14:textId="77777777" w:rsidTr="000A4F73">
        <w:tc>
          <w:tcPr>
            <w:tcW w:w="4945" w:type="dxa"/>
          </w:tcPr>
          <w:p w14:paraId="40DACB95" w14:textId="77777777" w:rsidR="00444759" w:rsidRPr="002D19B0" w:rsidRDefault="00444759" w:rsidP="000A4F73">
            <w:pPr>
              <w:ind w:right="1"/>
              <w:jc w:val="both"/>
              <w:rPr>
                <w:rFonts w:ascii="Arial" w:eastAsia="Century Gothic" w:hAnsi="Arial" w:cs="Arial"/>
              </w:rPr>
            </w:pPr>
            <w:r w:rsidRPr="002D19B0">
              <w:rPr>
                <w:rFonts w:ascii="Arial" w:eastAsia="Century Gothic" w:hAnsi="Arial" w:cs="Arial"/>
              </w:rPr>
              <w:t>Supplier is MSE but not Class-I local supplier</w:t>
            </w:r>
          </w:p>
        </w:tc>
        <w:tc>
          <w:tcPr>
            <w:tcW w:w="3946" w:type="dxa"/>
          </w:tcPr>
          <w:p w14:paraId="24C0D897" w14:textId="77777777" w:rsidR="00444759" w:rsidRPr="002D19B0" w:rsidRDefault="00444759" w:rsidP="000A4F73">
            <w:pPr>
              <w:ind w:left="88" w:firstLine="27"/>
              <w:jc w:val="both"/>
              <w:rPr>
                <w:rFonts w:ascii="Arial" w:eastAsia="Century Gothic" w:hAnsi="Arial" w:cs="Arial"/>
              </w:rPr>
            </w:pPr>
            <w:r w:rsidRPr="002D19B0">
              <w:rPr>
                <w:rFonts w:ascii="Arial" w:eastAsia="Century Gothic" w:hAnsi="Arial" w:cs="Arial"/>
              </w:rPr>
              <w:t>"MSE but non-Class-I local supplier"</w:t>
            </w:r>
          </w:p>
          <w:p w14:paraId="1541DAF2" w14:textId="77777777" w:rsidR="00444759" w:rsidRPr="002D19B0" w:rsidRDefault="00444759" w:rsidP="000A4F73">
            <w:pPr>
              <w:ind w:left="88" w:firstLine="27"/>
              <w:jc w:val="both"/>
              <w:rPr>
                <w:rFonts w:ascii="Arial" w:eastAsia="Century Gothic" w:hAnsi="Arial" w:cs="Arial"/>
              </w:rPr>
            </w:pPr>
          </w:p>
        </w:tc>
      </w:tr>
      <w:tr w:rsidR="00444759" w:rsidRPr="002D19B0" w14:paraId="5A3C6AAA" w14:textId="77777777" w:rsidTr="000A4F73">
        <w:tc>
          <w:tcPr>
            <w:tcW w:w="4945" w:type="dxa"/>
          </w:tcPr>
          <w:p w14:paraId="3666654B" w14:textId="77777777" w:rsidR="00444759" w:rsidRPr="002D19B0" w:rsidRDefault="00444759" w:rsidP="000A4F73">
            <w:pPr>
              <w:ind w:right="1"/>
              <w:jc w:val="both"/>
              <w:rPr>
                <w:rFonts w:ascii="Arial" w:eastAsia="Century Gothic" w:hAnsi="Arial" w:cs="Arial"/>
              </w:rPr>
            </w:pPr>
            <w:r w:rsidRPr="002D19B0">
              <w:rPr>
                <w:rFonts w:ascii="Arial" w:eastAsia="Century Gothic" w:hAnsi="Arial" w:cs="Arial"/>
              </w:rPr>
              <w:t>Supplier is not MSE but is Class-I local supplier</w:t>
            </w:r>
          </w:p>
          <w:p w14:paraId="1148B8CE" w14:textId="77777777" w:rsidR="00444759" w:rsidRPr="002D19B0" w:rsidRDefault="00444759" w:rsidP="000A4F73">
            <w:pPr>
              <w:ind w:right="1"/>
              <w:jc w:val="both"/>
              <w:rPr>
                <w:rFonts w:ascii="Arial" w:eastAsia="Century Gothic" w:hAnsi="Arial" w:cs="Arial"/>
              </w:rPr>
            </w:pPr>
          </w:p>
        </w:tc>
        <w:tc>
          <w:tcPr>
            <w:tcW w:w="3946" w:type="dxa"/>
          </w:tcPr>
          <w:p w14:paraId="2DE6600C" w14:textId="77777777" w:rsidR="00444759" w:rsidRPr="002D19B0" w:rsidRDefault="00444759" w:rsidP="000A4F73">
            <w:pPr>
              <w:ind w:left="88" w:firstLine="27"/>
              <w:jc w:val="both"/>
              <w:rPr>
                <w:rFonts w:ascii="Arial" w:eastAsia="Century Gothic" w:hAnsi="Arial" w:cs="Arial"/>
              </w:rPr>
            </w:pPr>
            <w:r w:rsidRPr="002D19B0">
              <w:rPr>
                <w:rFonts w:ascii="Arial" w:eastAsia="Century Gothic" w:hAnsi="Arial" w:cs="Arial"/>
              </w:rPr>
              <w:t>"Non-MSE but Class-I local supplier"</w:t>
            </w:r>
          </w:p>
          <w:p w14:paraId="79FF8273" w14:textId="77777777" w:rsidR="00444759" w:rsidRPr="002D19B0" w:rsidRDefault="00444759" w:rsidP="000A4F73">
            <w:pPr>
              <w:ind w:left="88" w:firstLine="27"/>
              <w:jc w:val="both"/>
              <w:rPr>
                <w:rFonts w:ascii="Arial" w:eastAsia="Century Gothic" w:hAnsi="Arial" w:cs="Arial"/>
              </w:rPr>
            </w:pPr>
          </w:p>
        </w:tc>
      </w:tr>
      <w:tr w:rsidR="00444759" w:rsidRPr="002D19B0" w14:paraId="05420B82" w14:textId="77777777" w:rsidTr="000A4F73">
        <w:tc>
          <w:tcPr>
            <w:tcW w:w="4945" w:type="dxa"/>
          </w:tcPr>
          <w:p w14:paraId="5AD4E362" w14:textId="77777777" w:rsidR="00444759" w:rsidRPr="002D19B0" w:rsidRDefault="00444759" w:rsidP="000A4F73">
            <w:pPr>
              <w:tabs>
                <w:tab w:val="left" w:pos="900"/>
              </w:tabs>
              <w:ind w:right="1"/>
              <w:jc w:val="both"/>
              <w:rPr>
                <w:rFonts w:ascii="Arial" w:eastAsia="Century Gothic" w:hAnsi="Arial" w:cs="Arial"/>
              </w:rPr>
            </w:pPr>
            <w:r w:rsidRPr="002D19B0">
              <w:rPr>
                <w:rFonts w:ascii="Arial" w:eastAsia="Century Gothic" w:hAnsi="Arial" w:cs="Arial"/>
              </w:rPr>
              <w:t>Supplier is neither MSE nor Class-I local supplier</w:t>
            </w:r>
          </w:p>
          <w:p w14:paraId="34240875" w14:textId="77777777" w:rsidR="00444759" w:rsidRPr="002D19B0" w:rsidRDefault="00444759" w:rsidP="000A4F73">
            <w:pPr>
              <w:ind w:right="1"/>
              <w:jc w:val="both"/>
              <w:rPr>
                <w:rFonts w:ascii="Arial" w:eastAsia="Century Gothic" w:hAnsi="Arial" w:cs="Arial"/>
              </w:rPr>
            </w:pPr>
          </w:p>
        </w:tc>
        <w:tc>
          <w:tcPr>
            <w:tcW w:w="3946" w:type="dxa"/>
          </w:tcPr>
          <w:p w14:paraId="656552E2" w14:textId="77777777" w:rsidR="00444759" w:rsidRPr="002D19B0" w:rsidRDefault="00444759" w:rsidP="000A4F73">
            <w:pPr>
              <w:ind w:left="88" w:firstLine="27"/>
              <w:jc w:val="both"/>
              <w:rPr>
                <w:rFonts w:ascii="Arial" w:eastAsia="Century Gothic" w:hAnsi="Arial" w:cs="Arial"/>
              </w:rPr>
            </w:pPr>
            <w:r w:rsidRPr="002D19B0">
              <w:rPr>
                <w:rFonts w:ascii="Arial" w:eastAsia="Century Gothic" w:hAnsi="Arial" w:cs="Arial"/>
              </w:rPr>
              <w:t>"Non-MSE non-Class-I local supplier"</w:t>
            </w:r>
          </w:p>
          <w:p w14:paraId="7B2994E5" w14:textId="77777777" w:rsidR="00444759" w:rsidRPr="002D19B0" w:rsidRDefault="00444759" w:rsidP="000A4F73">
            <w:pPr>
              <w:ind w:left="88" w:firstLine="27"/>
              <w:jc w:val="both"/>
              <w:rPr>
                <w:rFonts w:ascii="Arial" w:eastAsia="Century Gothic" w:hAnsi="Arial" w:cs="Arial"/>
              </w:rPr>
            </w:pPr>
          </w:p>
        </w:tc>
      </w:tr>
    </w:tbl>
    <w:p w14:paraId="51C02682" w14:textId="77777777" w:rsidR="00444759" w:rsidRPr="002D19B0" w:rsidRDefault="00444759" w:rsidP="00444759">
      <w:pPr>
        <w:tabs>
          <w:tab w:val="left" w:pos="900"/>
        </w:tabs>
        <w:spacing w:after="0" w:line="240" w:lineRule="auto"/>
        <w:ind w:left="900"/>
        <w:jc w:val="both"/>
        <w:rPr>
          <w:rFonts w:ascii="Arial" w:eastAsia="Century Gothic" w:hAnsi="Arial" w:cs="Arial"/>
        </w:rPr>
      </w:pPr>
    </w:p>
    <w:p w14:paraId="2A5A9DB3" w14:textId="77777777" w:rsidR="00444759" w:rsidRPr="002D19B0" w:rsidRDefault="00444759" w:rsidP="00444759">
      <w:pPr>
        <w:tabs>
          <w:tab w:val="left" w:pos="900"/>
        </w:tabs>
        <w:spacing w:after="0" w:line="240" w:lineRule="auto"/>
        <w:ind w:left="900" w:hanging="900"/>
        <w:jc w:val="both"/>
        <w:rPr>
          <w:rFonts w:ascii="Arial" w:eastAsia="Century Gothic" w:hAnsi="Arial" w:cs="Arial"/>
        </w:rPr>
      </w:pPr>
      <w:r w:rsidRPr="002D19B0">
        <w:rPr>
          <w:rFonts w:ascii="Arial" w:eastAsia="Century Gothic" w:hAnsi="Arial" w:cs="Arial"/>
          <w:b/>
          <w:bCs/>
        </w:rPr>
        <w:t>3.2.2.1</w:t>
      </w:r>
      <w:r w:rsidRPr="002D19B0">
        <w:rPr>
          <w:rFonts w:ascii="Arial" w:eastAsia="Century Gothic" w:hAnsi="Arial" w:cs="Arial"/>
        </w:rPr>
        <w:t xml:space="preserve">** </w:t>
      </w:r>
      <w:r w:rsidRPr="002D19B0">
        <w:rPr>
          <w:rFonts w:ascii="Arial" w:eastAsia="Century Gothic" w:hAnsi="Arial" w:cs="Arial"/>
          <w:b/>
          <w:bCs/>
        </w:rPr>
        <w:t>Procurement of Goods and / or Services or Works where there is sufficient Local Capacity:</w:t>
      </w:r>
    </w:p>
    <w:p w14:paraId="7160ACA6" w14:textId="77777777" w:rsidR="00444759" w:rsidRPr="002D19B0" w:rsidRDefault="00444759" w:rsidP="00444759">
      <w:pPr>
        <w:spacing w:after="0" w:line="240" w:lineRule="auto"/>
        <w:ind w:left="154"/>
        <w:rPr>
          <w:rFonts w:ascii="Arial" w:eastAsia="Century Gothic" w:hAnsi="Arial" w:cs="Arial"/>
        </w:rPr>
      </w:pPr>
    </w:p>
    <w:p w14:paraId="24CC473B" w14:textId="77777777" w:rsidR="00444759" w:rsidRPr="002D19B0" w:rsidRDefault="00444759" w:rsidP="00444759">
      <w:pPr>
        <w:spacing w:after="0" w:line="240" w:lineRule="auto"/>
        <w:ind w:left="900" w:hanging="540"/>
        <w:jc w:val="both"/>
        <w:rPr>
          <w:rFonts w:ascii="Arial" w:eastAsia="Century Gothic" w:hAnsi="Arial" w:cs="Arial"/>
        </w:rPr>
      </w:pPr>
      <w:r w:rsidRPr="002D19B0">
        <w:rPr>
          <w:rFonts w:ascii="Arial" w:eastAsia="Century Gothic" w:hAnsi="Arial" w:cs="Arial"/>
          <w:b/>
          <w:color w:val="393939"/>
        </w:rPr>
        <w:t xml:space="preserve"> (</w:t>
      </w:r>
      <w:proofErr w:type="spellStart"/>
      <w:r w:rsidRPr="002D19B0">
        <w:rPr>
          <w:rFonts w:ascii="Arial" w:eastAsia="Century Gothic" w:hAnsi="Arial" w:cs="Arial"/>
          <w:b/>
          <w:color w:val="393939"/>
        </w:rPr>
        <w:t>i</w:t>
      </w:r>
      <w:proofErr w:type="spellEnd"/>
      <w:r w:rsidRPr="002D19B0">
        <w:rPr>
          <w:rFonts w:ascii="Arial" w:eastAsia="Century Gothic" w:hAnsi="Arial" w:cs="Arial"/>
          <w:b/>
          <w:color w:val="393939"/>
        </w:rPr>
        <w:t xml:space="preserve">)** </w:t>
      </w:r>
      <w:r w:rsidRPr="002D19B0">
        <w:rPr>
          <w:rFonts w:ascii="Arial" w:eastAsia="Century Gothic" w:hAnsi="Arial" w:cs="Arial"/>
          <w:b/>
          <w:bCs/>
          <w:color w:val="393939"/>
        </w:rPr>
        <w:t xml:space="preserve">In case of tenders which are non-divisible and the same is specified in bidding </w:t>
      </w:r>
      <w:proofErr w:type="gramStart"/>
      <w:r w:rsidRPr="002D19B0">
        <w:rPr>
          <w:rFonts w:ascii="Arial" w:eastAsia="Century Gothic" w:hAnsi="Arial" w:cs="Arial"/>
          <w:b/>
          <w:bCs/>
          <w:color w:val="393939"/>
        </w:rPr>
        <w:t>documents :</w:t>
      </w:r>
      <w:proofErr w:type="gramEnd"/>
      <w:r w:rsidRPr="002D19B0">
        <w:rPr>
          <w:rFonts w:ascii="Arial" w:eastAsia="Century Gothic" w:hAnsi="Arial" w:cs="Arial"/>
          <w:b/>
          <w:color w:val="393939"/>
        </w:rPr>
        <w:t xml:space="preserve">: </w:t>
      </w:r>
    </w:p>
    <w:p w14:paraId="4BD55DB4" w14:textId="77777777" w:rsidR="00444759" w:rsidRPr="002D19B0" w:rsidRDefault="00444759" w:rsidP="00444759">
      <w:pPr>
        <w:spacing w:after="0" w:line="240" w:lineRule="auto"/>
        <w:ind w:left="1714"/>
        <w:rPr>
          <w:rFonts w:ascii="Arial" w:eastAsia="Century Gothic" w:hAnsi="Arial" w:cs="Arial"/>
        </w:rPr>
      </w:pPr>
    </w:p>
    <w:p w14:paraId="53788FDE" w14:textId="77777777" w:rsidR="00444759" w:rsidRPr="002D19B0" w:rsidRDefault="00444759" w:rsidP="00444759">
      <w:pPr>
        <w:numPr>
          <w:ilvl w:val="5"/>
          <w:numId w:val="21"/>
        </w:numPr>
        <w:spacing w:after="0" w:line="240" w:lineRule="auto"/>
        <w:ind w:left="1350" w:hanging="450"/>
        <w:jc w:val="both"/>
        <w:rPr>
          <w:rFonts w:ascii="Arial" w:eastAsia="Century Gothic" w:hAnsi="Arial" w:cs="Arial"/>
        </w:rPr>
      </w:pPr>
      <w:r w:rsidRPr="002D19B0">
        <w:rPr>
          <w:rFonts w:ascii="Arial" w:eastAsia="Century Gothic" w:hAnsi="Arial" w:cs="Arial"/>
          <w:color w:val="171717"/>
        </w:rPr>
        <w:t xml:space="preserve">Among </w:t>
      </w:r>
      <w:r w:rsidRPr="002D19B0">
        <w:rPr>
          <w:rFonts w:ascii="Arial" w:eastAsia="Century Gothic" w:hAnsi="Arial" w:cs="Arial"/>
          <w:color w:val="2F2F2F"/>
        </w:rPr>
        <w:t xml:space="preserve">all </w:t>
      </w:r>
      <w:r w:rsidRPr="002D19B0">
        <w:rPr>
          <w:rFonts w:ascii="Arial" w:eastAsia="Century Gothic" w:hAnsi="Arial" w:cs="Arial"/>
          <w:color w:val="171717"/>
        </w:rPr>
        <w:t>qualified and substantially responsive bids</w:t>
      </w:r>
      <w:r w:rsidRPr="002D19B0">
        <w:rPr>
          <w:rFonts w:ascii="Arial" w:eastAsia="Century Gothic" w:hAnsi="Arial" w:cs="Arial"/>
          <w:color w:val="2F2F2F"/>
        </w:rPr>
        <w:t xml:space="preserve">, the lowest evaluated bid will be termed as L1. </w:t>
      </w:r>
      <w:r w:rsidRPr="002D19B0">
        <w:rPr>
          <w:rFonts w:ascii="Arial" w:eastAsia="Century Gothic" w:hAnsi="Arial" w:cs="Arial"/>
          <w:color w:val="393939"/>
        </w:rPr>
        <w:t xml:space="preserve"> </w:t>
      </w:r>
    </w:p>
    <w:p w14:paraId="53340A71" w14:textId="77777777" w:rsidR="00444759" w:rsidRPr="002D19B0" w:rsidRDefault="00444759" w:rsidP="00444759">
      <w:pPr>
        <w:spacing w:after="0" w:line="240" w:lineRule="auto"/>
        <w:ind w:left="1350" w:hanging="450"/>
        <w:rPr>
          <w:rFonts w:ascii="Arial" w:eastAsia="Century Gothic" w:hAnsi="Arial" w:cs="Arial"/>
        </w:rPr>
      </w:pPr>
      <w:r w:rsidRPr="002D19B0">
        <w:rPr>
          <w:rFonts w:ascii="Arial" w:eastAsia="Century Gothic" w:hAnsi="Arial" w:cs="Arial"/>
          <w:color w:val="393939"/>
        </w:rPr>
        <w:t xml:space="preserve"> </w:t>
      </w:r>
    </w:p>
    <w:p w14:paraId="0E81863E" w14:textId="77777777" w:rsidR="00444759" w:rsidRPr="002D19B0" w:rsidRDefault="00444759" w:rsidP="00444759">
      <w:pPr>
        <w:numPr>
          <w:ilvl w:val="5"/>
          <w:numId w:val="21"/>
        </w:numPr>
        <w:spacing w:after="0" w:line="240" w:lineRule="auto"/>
        <w:ind w:left="1350" w:hanging="450"/>
        <w:jc w:val="both"/>
        <w:rPr>
          <w:rFonts w:ascii="Arial" w:eastAsia="Century Gothic" w:hAnsi="Arial" w:cs="Arial"/>
        </w:rPr>
      </w:pPr>
      <w:r w:rsidRPr="002D19B0">
        <w:rPr>
          <w:rFonts w:ascii="Arial" w:eastAsia="Century Gothic" w:hAnsi="Arial" w:cs="Arial"/>
          <w:b/>
          <w:bCs/>
          <w:color w:val="2F2F2F"/>
        </w:rPr>
        <w:t>If L1 is "MSE Class-I local supplier</w:t>
      </w:r>
      <w:r w:rsidRPr="002D19B0">
        <w:rPr>
          <w:rFonts w:ascii="Arial" w:eastAsia="Century Gothic" w:hAnsi="Arial" w:cs="Arial"/>
          <w:color w:val="2F2F2F"/>
        </w:rPr>
        <w:t>", the contract will be awarded to L1.</w:t>
      </w:r>
      <w:r w:rsidRPr="002D19B0">
        <w:rPr>
          <w:rFonts w:ascii="Arial" w:eastAsia="Century Gothic" w:hAnsi="Arial" w:cs="Arial"/>
          <w:color w:val="393939"/>
        </w:rPr>
        <w:t xml:space="preserve"> </w:t>
      </w:r>
    </w:p>
    <w:p w14:paraId="1A07AF4C" w14:textId="77777777" w:rsidR="00444759" w:rsidRPr="002D19B0" w:rsidRDefault="00444759" w:rsidP="00444759">
      <w:pPr>
        <w:spacing w:after="0" w:line="240" w:lineRule="auto"/>
        <w:ind w:left="1350" w:hanging="450"/>
        <w:rPr>
          <w:rFonts w:ascii="Arial" w:eastAsia="Century Gothic" w:hAnsi="Arial" w:cs="Arial"/>
        </w:rPr>
      </w:pPr>
      <w:r w:rsidRPr="002D19B0">
        <w:rPr>
          <w:rFonts w:ascii="Arial" w:eastAsia="Century Gothic" w:hAnsi="Arial" w:cs="Arial"/>
          <w:color w:val="393939"/>
        </w:rPr>
        <w:t xml:space="preserve"> </w:t>
      </w:r>
    </w:p>
    <w:p w14:paraId="33DCC7FC" w14:textId="77777777" w:rsidR="00444759" w:rsidRPr="002D19B0" w:rsidRDefault="00444759" w:rsidP="00444759">
      <w:pPr>
        <w:numPr>
          <w:ilvl w:val="5"/>
          <w:numId w:val="21"/>
        </w:numPr>
        <w:spacing w:after="0" w:line="240" w:lineRule="auto"/>
        <w:ind w:left="1350" w:hanging="450"/>
        <w:jc w:val="both"/>
        <w:rPr>
          <w:rFonts w:ascii="Arial" w:eastAsia="Century Gothic" w:hAnsi="Arial" w:cs="Arial"/>
        </w:rPr>
      </w:pPr>
      <w:r w:rsidRPr="002D19B0">
        <w:rPr>
          <w:rFonts w:ascii="Arial" w:eastAsia="Century Gothic" w:hAnsi="Arial" w:cs="Arial"/>
          <w:b/>
          <w:bCs/>
          <w:color w:val="2F2F2F"/>
        </w:rPr>
        <w:t>If L1 is "Non-MSE but Class-I local supplier"</w:t>
      </w:r>
    </w:p>
    <w:p w14:paraId="37F0CC10" w14:textId="77777777" w:rsidR="00444759" w:rsidRPr="002D19B0" w:rsidRDefault="00444759" w:rsidP="00444759">
      <w:pPr>
        <w:pStyle w:val="ListParagraph"/>
        <w:rPr>
          <w:rFonts w:eastAsia="Century Gothic"/>
          <w:color w:val="2F2F2F"/>
        </w:rPr>
      </w:pPr>
    </w:p>
    <w:p w14:paraId="2BD16086" w14:textId="77777777" w:rsidR="00444759" w:rsidRPr="002D19B0" w:rsidRDefault="00444759" w:rsidP="00444759">
      <w:pPr>
        <w:spacing w:after="0" w:line="240" w:lineRule="auto"/>
        <w:ind w:left="1350"/>
        <w:jc w:val="both"/>
        <w:rPr>
          <w:rFonts w:ascii="Arial" w:eastAsia="Century Gothic" w:hAnsi="Arial" w:cs="Arial"/>
          <w:color w:val="2F2F2F"/>
        </w:rPr>
      </w:pPr>
      <w:r w:rsidRPr="002D19B0">
        <w:rPr>
          <w:rFonts w:ascii="Arial" w:eastAsia="Century Gothic" w:hAnsi="Arial" w:cs="Arial"/>
          <w:color w:val="2F2F2F"/>
        </w:rPr>
        <w:t xml:space="preserve">The lowest evaluated bidder among the MSEs, will be invited to match the lowest evaluated bid (L1) price subject to MSE’s evaluated bid price falling within the margin of fifteen (15%) of the lowest evaluated bid (L1) price and the contract shall be awarded to such MSE subject to matching the lowest evaluated bid (L1) price. In case such lowest eligible MSE fails to match the lowest evaluated bid (L1) price, the MSE with the next higher evaluated </w:t>
      </w:r>
      <w:r w:rsidRPr="002D19B0">
        <w:rPr>
          <w:rFonts w:ascii="Arial" w:eastAsia="Century Gothic" w:hAnsi="Arial" w:cs="Arial"/>
          <w:color w:val="2F2F2F"/>
        </w:rPr>
        <w:lastRenderedPageBreak/>
        <w:t>bid within the margin of fifteen (15%) of the lowest evaluated bid (L1) price shall be invited to match the lowest evaluated bid (L1) price and so on and contract shall be awarded accordingly.</w:t>
      </w:r>
    </w:p>
    <w:p w14:paraId="1A70BEF0" w14:textId="77777777" w:rsidR="00444759" w:rsidRPr="002D19B0" w:rsidRDefault="00444759" w:rsidP="00444759">
      <w:pPr>
        <w:spacing w:after="0" w:line="240" w:lineRule="auto"/>
        <w:ind w:left="1350"/>
        <w:jc w:val="both"/>
        <w:rPr>
          <w:rFonts w:ascii="Arial" w:eastAsia="Century Gothic" w:hAnsi="Arial" w:cs="Arial"/>
          <w:color w:val="2F2F2F"/>
        </w:rPr>
      </w:pPr>
    </w:p>
    <w:p w14:paraId="7259B0E3" w14:textId="77777777" w:rsidR="00444759" w:rsidRPr="002D19B0" w:rsidRDefault="00444759" w:rsidP="00444759">
      <w:pPr>
        <w:spacing w:after="0" w:line="240" w:lineRule="auto"/>
        <w:ind w:left="1350"/>
        <w:jc w:val="both"/>
        <w:rPr>
          <w:rFonts w:ascii="Arial" w:eastAsia="Century Gothic" w:hAnsi="Arial" w:cs="Arial"/>
          <w:color w:val="2F2F2F"/>
        </w:rPr>
      </w:pPr>
      <w:r w:rsidRPr="002D19B0">
        <w:rPr>
          <w:rFonts w:ascii="Arial" w:eastAsia="Century Gothic" w:hAnsi="Arial" w:cs="Arial"/>
          <w:color w:val="2F2F2F"/>
        </w:rPr>
        <w:t>In case none of the MSEs within the margin of fifteen (15%) of the lowest evaluated bid (L1) price matches the lowest evaluated bid (L1) price, then the contract may be awarded to the L1 bidder.</w:t>
      </w:r>
    </w:p>
    <w:p w14:paraId="75E3DB0A" w14:textId="77777777" w:rsidR="00444759" w:rsidRPr="002D19B0" w:rsidRDefault="00444759" w:rsidP="00444759">
      <w:pPr>
        <w:spacing w:after="0" w:line="240" w:lineRule="auto"/>
        <w:ind w:left="1006"/>
        <w:rPr>
          <w:rFonts w:ascii="Arial" w:eastAsia="Century Gothic" w:hAnsi="Arial" w:cs="Arial"/>
        </w:rPr>
      </w:pPr>
      <w:r w:rsidRPr="002D19B0">
        <w:rPr>
          <w:rFonts w:ascii="Arial" w:eastAsia="Century Gothic" w:hAnsi="Arial" w:cs="Arial"/>
          <w:b/>
          <w:color w:val="2F2F2F"/>
        </w:rPr>
        <w:t xml:space="preserve">  </w:t>
      </w:r>
    </w:p>
    <w:p w14:paraId="41570219" w14:textId="6C0E9F7A" w:rsidR="00444759" w:rsidRPr="002D19B0" w:rsidRDefault="00444759" w:rsidP="00444759">
      <w:pPr>
        <w:spacing w:after="0" w:line="240" w:lineRule="auto"/>
        <w:ind w:left="1080" w:hanging="630"/>
        <w:jc w:val="both"/>
        <w:rPr>
          <w:rFonts w:ascii="Arial" w:eastAsia="Century Gothic" w:hAnsi="Arial" w:cs="Arial"/>
        </w:rPr>
      </w:pPr>
      <w:r w:rsidRPr="002D19B0">
        <w:rPr>
          <w:rFonts w:ascii="Arial" w:eastAsia="Century Gothic" w:hAnsi="Arial" w:cs="Arial"/>
          <w:b/>
          <w:color w:val="393939"/>
        </w:rPr>
        <w:t>(</w:t>
      </w:r>
      <w:proofErr w:type="spellStart"/>
      <w:r w:rsidRPr="002D19B0">
        <w:rPr>
          <w:rFonts w:ascii="Arial" w:eastAsia="Century Gothic" w:hAnsi="Arial" w:cs="Arial"/>
          <w:b/>
          <w:color w:val="393939"/>
        </w:rPr>
        <w:t>i</w:t>
      </w:r>
      <w:proofErr w:type="spellEnd"/>
      <w:r w:rsidRPr="002D19B0">
        <w:rPr>
          <w:rFonts w:ascii="Arial" w:eastAsia="Century Gothic" w:hAnsi="Arial" w:cs="Arial"/>
          <w:b/>
          <w:color w:val="393939"/>
        </w:rPr>
        <w:t>)*</w:t>
      </w:r>
      <w:proofErr w:type="gramStart"/>
      <w:r w:rsidRPr="002D19B0">
        <w:rPr>
          <w:rFonts w:ascii="Arial" w:eastAsia="Century Gothic" w:hAnsi="Arial" w:cs="Arial"/>
          <w:b/>
          <w:color w:val="393939"/>
        </w:rPr>
        <w:t xml:space="preserve">*  </w:t>
      </w:r>
      <w:r w:rsidRPr="002D19B0">
        <w:rPr>
          <w:rFonts w:ascii="Arial" w:eastAsia="Century Gothic" w:hAnsi="Arial" w:cs="Arial"/>
          <w:b/>
          <w:bCs/>
          <w:color w:val="393939"/>
        </w:rPr>
        <w:t>In</w:t>
      </w:r>
      <w:proofErr w:type="gramEnd"/>
      <w:r w:rsidRPr="002D19B0">
        <w:rPr>
          <w:rFonts w:ascii="Arial" w:eastAsia="Century Gothic" w:hAnsi="Arial" w:cs="Arial"/>
          <w:b/>
          <w:bCs/>
          <w:color w:val="393939"/>
        </w:rPr>
        <w:t xml:space="preserve"> case of tenders which are divisible and the same is specified in bidding documents:</w:t>
      </w:r>
    </w:p>
    <w:p w14:paraId="41F84F79" w14:textId="77777777" w:rsidR="00444759" w:rsidRPr="002D19B0" w:rsidRDefault="00444759" w:rsidP="00444759">
      <w:pPr>
        <w:spacing w:after="0" w:line="240" w:lineRule="auto"/>
        <w:ind w:left="1726"/>
        <w:rPr>
          <w:rFonts w:ascii="Arial" w:eastAsia="Century Gothic" w:hAnsi="Arial" w:cs="Arial"/>
        </w:rPr>
      </w:pPr>
      <w:r w:rsidRPr="002D19B0">
        <w:rPr>
          <w:rFonts w:ascii="Arial" w:eastAsia="Century Gothic" w:hAnsi="Arial" w:cs="Arial"/>
          <w:b/>
          <w:color w:val="393939"/>
        </w:rPr>
        <w:t xml:space="preserve"> </w:t>
      </w:r>
    </w:p>
    <w:p w14:paraId="6E0DBF5A" w14:textId="77777777" w:rsidR="00444759" w:rsidRPr="002D19B0" w:rsidRDefault="00444759" w:rsidP="00444759">
      <w:pPr>
        <w:numPr>
          <w:ilvl w:val="5"/>
          <w:numId w:val="6"/>
        </w:numPr>
        <w:spacing w:after="0" w:line="240" w:lineRule="auto"/>
        <w:ind w:left="1350" w:hanging="360"/>
        <w:rPr>
          <w:rFonts w:ascii="Arial" w:eastAsia="Century Gothic" w:hAnsi="Arial" w:cs="Arial"/>
        </w:rPr>
      </w:pPr>
      <w:r w:rsidRPr="002D19B0">
        <w:rPr>
          <w:rFonts w:ascii="Arial" w:eastAsia="Century Gothic" w:hAnsi="Arial" w:cs="Arial"/>
          <w:color w:val="171717"/>
        </w:rPr>
        <w:t xml:space="preserve">Among </w:t>
      </w:r>
      <w:r w:rsidRPr="002D19B0">
        <w:rPr>
          <w:rFonts w:ascii="Arial" w:eastAsia="Century Gothic" w:hAnsi="Arial" w:cs="Arial"/>
          <w:color w:val="2F2F2F"/>
        </w:rPr>
        <w:t xml:space="preserve">all </w:t>
      </w:r>
      <w:r w:rsidRPr="002D19B0">
        <w:rPr>
          <w:rFonts w:ascii="Arial" w:eastAsia="Century Gothic" w:hAnsi="Arial" w:cs="Arial"/>
          <w:color w:val="171717"/>
        </w:rPr>
        <w:t xml:space="preserve">qualified and substantially responsive bids, the </w:t>
      </w:r>
      <w:r w:rsidRPr="002D19B0">
        <w:rPr>
          <w:rFonts w:ascii="Arial" w:eastAsia="Century Gothic" w:hAnsi="Arial" w:cs="Arial"/>
          <w:color w:val="2F2F2F"/>
        </w:rPr>
        <w:t xml:space="preserve">lowest evaluated </w:t>
      </w:r>
      <w:r w:rsidRPr="002D19B0">
        <w:rPr>
          <w:rFonts w:ascii="Arial" w:eastAsia="Century Gothic" w:hAnsi="Arial" w:cs="Arial"/>
          <w:color w:val="171717"/>
        </w:rPr>
        <w:t xml:space="preserve">bid will be termed as </w:t>
      </w:r>
      <w:r w:rsidRPr="002D19B0">
        <w:rPr>
          <w:rFonts w:ascii="Arial" w:eastAsia="Century Gothic" w:hAnsi="Arial" w:cs="Arial"/>
          <w:color w:val="2F2F2F"/>
        </w:rPr>
        <w:t>L</w:t>
      </w:r>
      <w:r w:rsidRPr="002D19B0">
        <w:rPr>
          <w:rFonts w:ascii="Arial" w:eastAsia="Century Gothic" w:hAnsi="Arial" w:cs="Arial"/>
          <w:color w:val="171717"/>
        </w:rPr>
        <w:t>1.</w:t>
      </w:r>
    </w:p>
    <w:p w14:paraId="2072DD34" w14:textId="77777777" w:rsidR="00444759" w:rsidRPr="002D19B0" w:rsidRDefault="00444759" w:rsidP="00444759">
      <w:pPr>
        <w:spacing w:after="0" w:line="240" w:lineRule="auto"/>
        <w:ind w:left="1350" w:hanging="360"/>
        <w:rPr>
          <w:rFonts w:ascii="Arial" w:eastAsia="Century Gothic" w:hAnsi="Arial" w:cs="Arial"/>
        </w:rPr>
      </w:pPr>
      <w:r w:rsidRPr="002D19B0">
        <w:rPr>
          <w:rFonts w:ascii="Arial" w:eastAsia="Century Gothic" w:hAnsi="Arial" w:cs="Arial"/>
          <w:color w:val="393939"/>
        </w:rPr>
        <w:t xml:space="preserve"> </w:t>
      </w:r>
    </w:p>
    <w:p w14:paraId="719CD0F4" w14:textId="77777777" w:rsidR="00444759" w:rsidRPr="002D19B0" w:rsidRDefault="00444759" w:rsidP="00444759">
      <w:pPr>
        <w:numPr>
          <w:ilvl w:val="5"/>
          <w:numId w:val="6"/>
        </w:numPr>
        <w:spacing w:after="0" w:line="240" w:lineRule="auto"/>
        <w:ind w:left="1350" w:hanging="360"/>
        <w:rPr>
          <w:rFonts w:ascii="Arial" w:eastAsia="Century Gothic" w:hAnsi="Arial" w:cs="Arial"/>
        </w:rPr>
      </w:pPr>
      <w:r w:rsidRPr="002D19B0">
        <w:rPr>
          <w:rFonts w:ascii="Arial" w:eastAsia="Century Gothic" w:hAnsi="Arial" w:cs="Arial"/>
          <w:b/>
          <w:bCs/>
          <w:color w:val="2F2F2F"/>
          <w:u w:val="single"/>
        </w:rPr>
        <w:t>If L1 is "MSE Class-I local supplier"</w:t>
      </w:r>
      <w:r w:rsidRPr="002D19B0">
        <w:rPr>
          <w:rFonts w:ascii="Arial" w:eastAsia="Century Gothic" w:hAnsi="Arial" w:cs="Arial"/>
          <w:color w:val="2F2F2F"/>
        </w:rPr>
        <w:t>, the contract will be awarded to L1.</w:t>
      </w:r>
      <w:r w:rsidRPr="002D19B0">
        <w:rPr>
          <w:rFonts w:ascii="Arial" w:eastAsia="Century Gothic" w:hAnsi="Arial" w:cs="Arial"/>
          <w:color w:val="393939"/>
        </w:rPr>
        <w:t xml:space="preserve"> </w:t>
      </w:r>
    </w:p>
    <w:p w14:paraId="28092245" w14:textId="77777777" w:rsidR="00444759" w:rsidRPr="002D19B0" w:rsidRDefault="00444759" w:rsidP="00444759">
      <w:pPr>
        <w:spacing w:after="0" w:line="240" w:lineRule="auto"/>
        <w:ind w:left="874"/>
        <w:rPr>
          <w:rFonts w:ascii="Arial" w:eastAsia="Century Gothic" w:hAnsi="Arial" w:cs="Arial"/>
        </w:rPr>
      </w:pPr>
      <w:r w:rsidRPr="002D19B0">
        <w:rPr>
          <w:rFonts w:ascii="Arial" w:eastAsia="Century Gothic" w:hAnsi="Arial" w:cs="Arial"/>
          <w:color w:val="171717"/>
        </w:rPr>
        <w:t xml:space="preserve"> </w:t>
      </w:r>
    </w:p>
    <w:p w14:paraId="01746DD6" w14:textId="77777777" w:rsidR="00444759" w:rsidRPr="002D19B0" w:rsidRDefault="00444759" w:rsidP="00444759">
      <w:pPr>
        <w:pStyle w:val="ListParagraph"/>
        <w:numPr>
          <w:ilvl w:val="0"/>
          <w:numId w:val="29"/>
        </w:numPr>
        <w:tabs>
          <w:tab w:val="clear" w:pos="585"/>
          <w:tab w:val="clear" w:pos="945"/>
          <w:tab w:val="clear" w:pos="1125"/>
          <w:tab w:val="clear" w:pos="1305"/>
        </w:tabs>
        <w:ind w:left="1350"/>
        <w:jc w:val="both"/>
        <w:rPr>
          <w:rFonts w:eastAsia="Century Gothic"/>
          <w:b/>
          <w:bCs/>
          <w:color w:val="393939"/>
          <w:spacing w:val="0"/>
          <w:sz w:val="22"/>
          <w:szCs w:val="22"/>
          <w:lang w:val="en-IN"/>
        </w:rPr>
      </w:pPr>
      <w:r w:rsidRPr="002D19B0">
        <w:rPr>
          <w:rFonts w:eastAsia="Century Gothic"/>
          <w:b/>
          <w:bCs/>
          <w:color w:val="393939"/>
          <w:spacing w:val="0"/>
          <w:sz w:val="22"/>
          <w:szCs w:val="22"/>
          <w:lang w:val="en-IN"/>
        </w:rPr>
        <w:t>If L1 is "Non-MSE but Class-I local supplier"</w:t>
      </w:r>
    </w:p>
    <w:p w14:paraId="6AA66A21" w14:textId="77777777" w:rsidR="00444759" w:rsidRPr="002D19B0" w:rsidRDefault="00444759" w:rsidP="00444759">
      <w:pPr>
        <w:pStyle w:val="ListParagraph"/>
        <w:ind w:left="774"/>
        <w:jc w:val="both"/>
        <w:rPr>
          <w:rFonts w:eastAsia="Century Gothic"/>
          <w:b/>
          <w:bCs/>
          <w:color w:val="393939"/>
          <w:spacing w:val="0"/>
          <w:sz w:val="22"/>
          <w:szCs w:val="22"/>
          <w:lang w:val="en-IN"/>
        </w:rPr>
      </w:pPr>
    </w:p>
    <w:p w14:paraId="0D426775" w14:textId="77777777" w:rsidR="00444759" w:rsidRPr="002D19B0" w:rsidRDefault="00444759" w:rsidP="00444759">
      <w:pPr>
        <w:numPr>
          <w:ilvl w:val="5"/>
          <w:numId w:val="18"/>
        </w:numPr>
        <w:spacing w:after="0" w:line="240" w:lineRule="auto"/>
        <w:ind w:left="1350" w:hanging="360"/>
        <w:jc w:val="both"/>
        <w:rPr>
          <w:rFonts w:ascii="Arial" w:eastAsia="Century Gothic" w:hAnsi="Arial" w:cs="Arial"/>
          <w:bCs/>
          <w:color w:val="171717"/>
        </w:rPr>
      </w:pPr>
      <w:r w:rsidRPr="002D19B0">
        <w:rPr>
          <w:rFonts w:ascii="Arial" w:eastAsia="Century Gothic" w:hAnsi="Arial" w:cs="Arial"/>
          <w:bCs/>
          <w:color w:val="171717"/>
        </w:rPr>
        <w:t>All qualified MSE bidder(s), whose Evaluated Bid Price is within the margin of 15% of the lowest evaluated (L1) price shall be eligible for an opportunity to match the lowest evaluated (L1) price. If more than one MSE bidders agree to match the lowest evaluated (L1) price, they will be considered for award of up to 25% (collectively) of the order value and, for the purpose of award of contract, the same shall be equally divided amongst the MSE bidders who have agreed to match the lowest evaluated (L1) price.</w:t>
      </w:r>
    </w:p>
    <w:p w14:paraId="4787AEEC" w14:textId="77777777" w:rsidR="00444759" w:rsidRPr="002D19B0" w:rsidRDefault="00444759" w:rsidP="00444759">
      <w:pPr>
        <w:spacing w:after="0" w:line="240" w:lineRule="auto"/>
        <w:ind w:left="1350"/>
        <w:jc w:val="both"/>
        <w:rPr>
          <w:rFonts w:ascii="Arial" w:eastAsia="Century Gothic" w:hAnsi="Arial" w:cs="Arial"/>
          <w:b/>
          <w:color w:val="171717"/>
          <w:u w:val="single"/>
        </w:rPr>
      </w:pPr>
    </w:p>
    <w:p w14:paraId="3B4E6F26" w14:textId="77777777" w:rsidR="00444759" w:rsidRPr="002D19B0" w:rsidRDefault="00444759" w:rsidP="00444759">
      <w:pPr>
        <w:numPr>
          <w:ilvl w:val="5"/>
          <w:numId w:val="18"/>
        </w:numPr>
        <w:spacing w:after="0" w:line="240" w:lineRule="auto"/>
        <w:ind w:left="1350" w:hanging="360"/>
        <w:jc w:val="both"/>
        <w:rPr>
          <w:rFonts w:ascii="Arial" w:eastAsia="Century Gothic" w:hAnsi="Arial" w:cs="Arial"/>
          <w:bCs/>
          <w:color w:val="171717"/>
        </w:rPr>
      </w:pPr>
      <w:r w:rsidRPr="002D19B0">
        <w:rPr>
          <w:rFonts w:ascii="Arial" w:eastAsia="Century Gothic" w:hAnsi="Arial" w:cs="Arial"/>
          <w:bCs/>
          <w:color w:val="171717"/>
        </w:rPr>
        <w:t>Balance quantity is to be ordered on the L1 bidder.</w:t>
      </w:r>
    </w:p>
    <w:p w14:paraId="4B0ACF5C" w14:textId="77777777" w:rsidR="00444759" w:rsidRPr="002D19B0" w:rsidRDefault="00444759" w:rsidP="00444759">
      <w:pPr>
        <w:spacing w:after="0" w:line="240" w:lineRule="auto"/>
        <w:ind w:left="1350"/>
        <w:jc w:val="both"/>
        <w:rPr>
          <w:rFonts w:ascii="Arial" w:eastAsia="Century Gothic" w:hAnsi="Arial" w:cs="Arial"/>
          <w:b/>
          <w:color w:val="171717"/>
        </w:rPr>
      </w:pPr>
    </w:p>
    <w:p w14:paraId="78C1CBFE" w14:textId="77777777" w:rsidR="00444759" w:rsidRPr="002D19B0" w:rsidRDefault="00444759" w:rsidP="00444759">
      <w:pPr>
        <w:spacing w:after="0" w:line="240" w:lineRule="auto"/>
        <w:ind w:left="990"/>
        <w:jc w:val="both"/>
        <w:rPr>
          <w:rFonts w:ascii="Arial" w:eastAsia="Century Gothic" w:hAnsi="Arial" w:cs="Arial"/>
          <w:color w:val="00B0F0"/>
        </w:rPr>
      </w:pPr>
      <w:r w:rsidRPr="002D19B0">
        <w:rPr>
          <w:rFonts w:ascii="Arial" w:eastAsia="Century Gothic" w:hAnsi="Arial" w:cs="Arial"/>
          <w:b/>
          <w:bCs/>
          <w:color w:val="00B0F0"/>
          <w:highlight w:val="darkGray"/>
        </w:rPr>
        <w:t>@ C&amp;M Co-ordinator to refer para 2.1 of circular 819 (Annexure-I) for such items</w:t>
      </w:r>
      <w:r w:rsidRPr="002D19B0">
        <w:rPr>
          <w:rFonts w:ascii="Arial" w:eastAsia="Century Gothic" w:hAnsi="Arial" w:cs="Arial"/>
          <w:color w:val="00B0F0"/>
        </w:rPr>
        <w:t xml:space="preserve"> </w:t>
      </w:r>
    </w:p>
    <w:p w14:paraId="3DBBCBBB" w14:textId="77777777" w:rsidR="00444759" w:rsidRPr="002D19B0" w:rsidRDefault="00444759" w:rsidP="00444759">
      <w:pPr>
        <w:spacing w:after="0" w:line="240" w:lineRule="auto"/>
        <w:ind w:left="874"/>
        <w:rPr>
          <w:rFonts w:ascii="Arial" w:eastAsia="Century Gothic" w:hAnsi="Arial" w:cs="Arial"/>
        </w:rPr>
      </w:pPr>
      <w:r w:rsidRPr="002D19B0">
        <w:rPr>
          <w:rFonts w:ascii="Arial" w:eastAsia="Century Gothic" w:hAnsi="Arial" w:cs="Arial"/>
          <w:color w:val="393939"/>
        </w:rPr>
        <w:t xml:space="preserve"> </w:t>
      </w:r>
    </w:p>
    <w:p w14:paraId="68839388" w14:textId="77777777" w:rsidR="00444759" w:rsidRPr="002D19B0" w:rsidRDefault="00444759" w:rsidP="00444759">
      <w:pPr>
        <w:pStyle w:val="Heading1"/>
        <w:tabs>
          <w:tab w:val="left" w:pos="879"/>
        </w:tabs>
        <w:spacing w:before="0" w:after="0" w:line="240" w:lineRule="auto"/>
        <w:ind w:left="900" w:right="-20" w:hanging="900"/>
        <w:rPr>
          <w:rFonts w:ascii="Arial" w:hAnsi="Arial" w:cs="Arial"/>
          <w:sz w:val="22"/>
          <w:szCs w:val="22"/>
        </w:rPr>
      </w:pPr>
      <w:r w:rsidRPr="002D19B0">
        <w:rPr>
          <w:rFonts w:ascii="Arial" w:hAnsi="Arial" w:cs="Arial"/>
          <w:w w:val="105"/>
          <w:sz w:val="22"/>
          <w:szCs w:val="22"/>
        </w:rPr>
        <w:t xml:space="preserve">3.2.2.2** </w:t>
      </w:r>
      <w:r w:rsidRPr="002D19B0">
        <w:rPr>
          <w:rFonts w:ascii="Arial" w:hAnsi="Arial" w:cs="Arial"/>
          <w:w w:val="105"/>
          <w:position w:val="9"/>
          <w:sz w:val="22"/>
          <w:szCs w:val="22"/>
        </w:rPr>
        <w:t>@</w:t>
      </w:r>
      <w:r w:rsidRPr="002D19B0">
        <w:rPr>
          <w:rFonts w:ascii="Arial" w:hAnsi="Arial" w:cs="Arial"/>
          <w:color w:val="434344"/>
          <w:w w:val="105"/>
          <w:sz w:val="22"/>
          <w:szCs w:val="22"/>
        </w:rPr>
        <w:t>Procurement of Items reserved exclusively for procurement from MSEs</w:t>
      </w:r>
    </w:p>
    <w:p w14:paraId="1ABFB701" w14:textId="77777777" w:rsidR="00444759" w:rsidRPr="002D19B0" w:rsidRDefault="00444759" w:rsidP="00444759">
      <w:pPr>
        <w:pStyle w:val="BodyText"/>
        <w:spacing w:after="0"/>
        <w:rPr>
          <w:rFonts w:ascii="Arial" w:hAnsi="Arial" w:cs="Arial"/>
          <w:b/>
          <w:sz w:val="22"/>
          <w:szCs w:val="22"/>
          <w:highlight w:val="yellow"/>
        </w:rPr>
      </w:pPr>
    </w:p>
    <w:p w14:paraId="47DC58BC" w14:textId="77777777" w:rsidR="00444759" w:rsidRPr="002D19B0" w:rsidRDefault="00444759" w:rsidP="00444759">
      <w:pPr>
        <w:pStyle w:val="ListParagraph"/>
        <w:widowControl w:val="0"/>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911"/>
        </w:tabs>
        <w:adjustRightInd/>
        <w:ind w:left="990" w:right="-20" w:hanging="500"/>
        <w:jc w:val="both"/>
        <w:rPr>
          <w:rFonts w:eastAsia="Century Gothic"/>
          <w:b/>
          <w:color w:val="171717"/>
          <w:spacing w:val="0"/>
          <w:sz w:val="22"/>
          <w:szCs w:val="22"/>
          <w:lang w:val="en-IN"/>
        </w:rPr>
      </w:pPr>
      <w:r w:rsidRPr="002D19B0">
        <w:rPr>
          <w:rFonts w:eastAsia="Century Gothic"/>
          <w:b/>
          <w:color w:val="171717"/>
          <w:spacing w:val="0"/>
          <w:sz w:val="22"/>
          <w:szCs w:val="22"/>
          <w:lang w:val="en-IN"/>
        </w:rPr>
        <w:t>(</w:t>
      </w:r>
      <w:proofErr w:type="spellStart"/>
      <w:r w:rsidRPr="002D19B0">
        <w:rPr>
          <w:rFonts w:eastAsia="Century Gothic"/>
          <w:b/>
          <w:color w:val="171717"/>
          <w:spacing w:val="0"/>
          <w:sz w:val="22"/>
          <w:szCs w:val="22"/>
          <w:lang w:val="en-IN"/>
        </w:rPr>
        <w:t>i</w:t>
      </w:r>
      <w:proofErr w:type="spellEnd"/>
      <w:r w:rsidRPr="002D19B0">
        <w:rPr>
          <w:rFonts w:eastAsia="Century Gothic"/>
          <w:b/>
          <w:color w:val="171717"/>
          <w:spacing w:val="0"/>
          <w:sz w:val="22"/>
          <w:szCs w:val="22"/>
          <w:lang w:val="en-IN"/>
        </w:rPr>
        <w:t xml:space="preserve">)** </w:t>
      </w:r>
      <w:r w:rsidRPr="002D19B0">
        <w:rPr>
          <w:rFonts w:eastAsia="Century Gothic"/>
          <w:b/>
          <w:color w:val="171717"/>
          <w:spacing w:val="0"/>
          <w:sz w:val="22"/>
          <w:szCs w:val="22"/>
          <w:lang w:val="en-IN"/>
        </w:rPr>
        <w:tab/>
        <w:t xml:space="preserve">In case of tenders which are non-divisible and the same is specified in bidding </w:t>
      </w:r>
      <w:proofErr w:type="gramStart"/>
      <w:r w:rsidRPr="002D19B0">
        <w:rPr>
          <w:rFonts w:eastAsia="Century Gothic"/>
          <w:b/>
          <w:color w:val="171717"/>
          <w:spacing w:val="0"/>
          <w:sz w:val="22"/>
          <w:szCs w:val="22"/>
          <w:lang w:val="en-IN"/>
        </w:rPr>
        <w:t>documents :</w:t>
      </w:r>
      <w:proofErr w:type="gramEnd"/>
    </w:p>
    <w:p w14:paraId="6B45070D"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522C66FF" w14:textId="77777777" w:rsidR="00444759" w:rsidRPr="002D19B0" w:rsidRDefault="00444759" w:rsidP="00444759">
      <w:pPr>
        <w:pStyle w:val="ListParagraph"/>
        <w:widowControl w:val="0"/>
        <w:numPr>
          <w:ilvl w:val="0"/>
          <w:numId w:val="34"/>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450"/>
          <w:tab w:val="clear" w:pos="9630"/>
          <w:tab w:val="clear" w:pos="9776"/>
        </w:tabs>
        <w:ind w:left="1350" w:right="-20"/>
        <w:jc w:val="both"/>
        <w:rPr>
          <w:rFonts w:eastAsia="Century Gothic"/>
          <w:bCs/>
          <w:color w:val="171717"/>
          <w:spacing w:val="0"/>
          <w:sz w:val="22"/>
          <w:szCs w:val="22"/>
          <w:lang w:val="en-IN"/>
        </w:rPr>
      </w:pPr>
      <w:r w:rsidRPr="002D19B0">
        <w:rPr>
          <w:rFonts w:eastAsia="Century Gothic"/>
          <w:bCs/>
          <w:color w:val="171717"/>
          <w:spacing w:val="0"/>
          <w:sz w:val="22"/>
          <w:szCs w:val="22"/>
          <w:lang w:val="en-IN"/>
        </w:rPr>
        <w:t>Among all qualified and substantially responsive bids, the lowest evaluated bid will be termed as L1.</w:t>
      </w:r>
    </w:p>
    <w:p w14:paraId="0C78266C"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7866B248" w14:textId="77777777" w:rsidR="00444759" w:rsidRPr="002D19B0" w:rsidRDefault="00444759" w:rsidP="00444759">
      <w:pPr>
        <w:pStyle w:val="ListParagraph"/>
        <w:widowControl w:val="0"/>
        <w:numPr>
          <w:ilvl w:val="0"/>
          <w:numId w:val="34"/>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450"/>
          <w:tab w:val="clear" w:pos="9630"/>
          <w:tab w:val="clear" w:pos="9776"/>
        </w:tabs>
        <w:ind w:left="1350" w:right="-20"/>
        <w:jc w:val="both"/>
        <w:rPr>
          <w:rFonts w:eastAsia="Century Gothic"/>
          <w:bCs/>
          <w:color w:val="171717"/>
          <w:spacing w:val="0"/>
          <w:sz w:val="22"/>
          <w:szCs w:val="22"/>
          <w:lang w:val="en-IN"/>
        </w:rPr>
      </w:pPr>
      <w:r w:rsidRPr="002D19B0">
        <w:rPr>
          <w:rFonts w:eastAsia="Century Gothic"/>
          <w:b/>
          <w:color w:val="171717"/>
          <w:spacing w:val="0"/>
          <w:sz w:val="22"/>
          <w:szCs w:val="22"/>
          <w:u w:val="single"/>
          <w:lang w:val="en-IN"/>
        </w:rPr>
        <w:t>If L1 is "MSE Class-I local supplier"</w:t>
      </w:r>
      <w:r w:rsidRPr="002D19B0">
        <w:rPr>
          <w:rFonts w:eastAsia="Century Gothic"/>
          <w:bCs/>
          <w:color w:val="171717"/>
          <w:spacing w:val="0"/>
          <w:sz w:val="22"/>
          <w:szCs w:val="22"/>
          <w:lang w:val="en-IN"/>
        </w:rPr>
        <w:t>, the contract will be awarded to L1.</w:t>
      </w:r>
    </w:p>
    <w:p w14:paraId="16D26513"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207C598E" w14:textId="77777777" w:rsidR="00444759" w:rsidRPr="002D19B0" w:rsidRDefault="00444759" w:rsidP="00444759">
      <w:pPr>
        <w:pStyle w:val="Heading1"/>
        <w:numPr>
          <w:ilvl w:val="0"/>
          <w:numId w:val="34"/>
        </w:numPr>
        <w:spacing w:before="0" w:after="0" w:line="240" w:lineRule="auto"/>
        <w:ind w:left="1350"/>
        <w:rPr>
          <w:rFonts w:ascii="Arial" w:eastAsia="Century Gothic" w:hAnsi="Arial" w:cs="Arial"/>
          <w:color w:val="171717"/>
          <w:sz w:val="22"/>
          <w:szCs w:val="22"/>
          <w:u w:val="single"/>
        </w:rPr>
      </w:pPr>
      <w:r w:rsidRPr="002D19B0">
        <w:rPr>
          <w:rFonts w:ascii="Arial" w:eastAsia="Century Gothic" w:hAnsi="Arial" w:cs="Arial"/>
          <w:color w:val="171717"/>
          <w:sz w:val="22"/>
          <w:szCs w:val="22"/>
          <w:u w:val="single"/>
        </w:rPr>
        <w:t>If L1 is " MSE but non-Class-I local supplier"</w:t>
      </w:r>
    </w:p>
    <w:p w14:paraId="5D845348"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387BE1ED" w14:textId="77777777" w:rsidR="00444759" w:rsidRPr="002D19B0" w:rsidRDefault="00444759" w:rsidP="00444759">
      <w:pPr>
        <w:pStyle w:val="ListParagraph"/>
        <w:widowControl w:val="0"/>
        <w:numPr>
          <w:ilvl w:val="2"/>
          <w:numId w:val="33"/>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1800"/>
        </w:tabs>
        <w:adjustRightInd/>
        <w:ind w:left="1800" w:right="115" w:hanging="450"/>
        <w:jc w:val="both"/>
        <w:rPr>
          <w:rFonts w:eastAsia="Century Gothic"/>
          <w:bCs/>
          <w:color w:val="171717"/>
          <w:spacing w:val="0"/>
          <w:sz w:val="22"/>
          <w:szCs w:val="22"/>
          <w:lang w:val="en-IN"/>
        </w:rPr>
      </w:pPr>
      <w:r w:rsidRPr="002D19B0">
        <w:rPr>
          <w:rFonts w:eastAsia="Century Gothic"/>
          <w:bCs/>
          <w:color w:val="171717"/>
          <w:spacing w:val="0"/>
          <w:sz w:val="22"/>
          <w:szCs w:val="22"/>
          <w:lang w:val="en-IN"/>
        </w:rPr>
        <w:t>The lowest evaluated bidder among the Class-I local suppliers will be invited to match the lowest evaluated bid (L1) price subject to the Class- I local supplier's evaluated bid price falling within the margin of purchase preference (i.e. 20%) and contract shall be awarded to such Class-I local supplier subject to matching the lowest evaluated bid (L1) price.</w:t>
      </w:r>
    </w:p>
    <w:p w14:paraId="039702BD" w14:textId="77777777" w:rsidR="00444759" w:rsidRPr="002D19B0" w:rsidRDefault="00444759" w:rsidP="00444759">
      <w:pPr>
        <w:pStyle w:val="ListParagraph"/>
        <w:widowControl w:val="0"/>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1800"/>
        </w:tabs>
        <w:adjustRightInd/>
        <w:ind w:left="1800" w:right="115" w:hanging="450"/>
        <w:jc w:val="both"/>
        <w:rPr>
          <w:rFonts w:eastAsia="Century Gothic"/>
          <w:bCs/>
          <w:color w:val="171717"/>
          <w:spacing w:val="0"/>
          <w:sz w:val="22"/>
          <w:szCs w:val="22"/>
          <w:lang w:val="en-IN"/>
        </w:rPr>
      </w:pPr>
    </w:p>
    <w:p w14:paraId="5350C4A1" w14:textId="77777777" w:rsidR="00444759" w:rsidRPr="002D19B0" w:rsidRDefault="00444759" w:rsidP="00444759">
      <w:pPr>
        <w:pStyle w:val="ListParagraph"/>
        <w:widowControl w:val="0"/>
        <w:numPr>
          <w:ilvl w:val="2"/>
          <w:numId w:val="33"/>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1800"/>
        </w:tabs>
        <w:adjustRightInd/>
        <w:ind w:left="1800" w:right="114" w:hanging="450"/>
        <w:jc w:val="both"/>
        <w:rPr>
          <w:rFonts w:eastAsia="Century Gothic"/>
          <w:bCs/>
          <w:color w:val="171717"/>
          <w:spacing w:val="0"/>
          <w:sz w:val="22"/>
          <w:szCs w:val="22"/>
          <w:lang w:val="en-IN"/>
        </w:rPr>
      </w:pPr>
      <w:r w:rsidRPr="002D19B0">
        <w:rPr>
          <w:rFonts w:eastAsia="Century Gothic"/>
          <w:bCs/>
          <w:color w:val="171717"/>
          <w:spacing w:val="0"/>
          <w:sz w:val="22"/>
          <w:szCs w:val="22"/>
          <w:lang w:val="en-IN"/>
        </w:rPr>
        <w:t xml:space="preserve">In case such lowest eligible Class-I local supplier fails to match the lowest evaluated bid (L1) price, the Class-I local supplier with the next higher evaluated bid within the margin of twenty (20%) of the lowest evaluated bid (L1) price shall be invited to match the lowest evaluated bid (L1) price and so on and contract shall be awarded </w:t>
      </w:r>
      <w:r w:rsidRPr="002D19B0">
        <w:rPr>
          <w:rFonts w:eastAsia="Century Gothic"/>
          <w:bCs/>
          <w:color w:val="171717"/>
          <w:spacing w:val="0"/>
          <w:sz w:val="22"/>
          <w:szCs w:val="22"/>
          <w:lang w:val="en-IN"/>
        </w:rPr>
        <w:lastRenderedPageBreak/>
        <w:t>accordingly.</w:t>
      </w:r>
    </w:p>
    <w:p w14:paraId="5C9448A0"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3FB310CB" w14:textId="77777777" w:rsidR="00444759" w:rsidRPr="002D19B0" w:rsidRDefault="00444759" w:rsidP="00444759">
      <w:pPr>
        <w:pStyle w:val="ListParagraph"/>
        <w:widowControl w:val="0"/>
        <w:numPr>
          <w:ilvl w:val="2"/>
          <w:numId w:val="33"/>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1800"/>
        </w:tabs>
        <w:adjustRightInd/>
        <w:ind w:left="1800" w:right="115" w:hanging="450"/>
        <w:jc w:val="both"/>
        <w:rPr>
          <w:rFonts w:eastAsia="Century Gothic"/>
          <w:bCs/>
          <w:color w:val="171717"/>
          <w:spacing w:val="0"/>
          <w:sz w:val="22"/>
          <w:szCs w:val="22"/>
          <w:lang w:val="en-IN"/>
        </w:rPr>
      </w:pPr>
      <w:r w:rsidRPr="002D19B0">
        <w:rPr>
          <w:rFonts w:eastAsia="Century Gothic"/>
          <w:bCs/>
          <w:color w:val="171717"/>
          <w:spacing w:val="0"/>
          <w:sz w:val="22"/>
          <w:szCs w:val="22"/>
          <w:lang w:val="en-IN"/>
        </w:rPr>
        <w:t>In case none of the Class-I local suppliers within the margin of twenty (20%) of the lowest evaluated bid (L1) price matches the lowest evaluated bid (L1) price, then the contract may be awarded to the L1 bidder.</w:t>
      </w:r>
    </w:p>
    <w:p w14:paraId="53982073" w14:textId="77777777" w:rsidR="00444759" w:rsidRPr="002D19B0" w:rsidRDefault="00444759" w:rsidP="00444759">
      <w:pPr>
        <w:pStyle w:val="BodyText"/>
        <w:spacing w:after="0"/>
        <w:rPr>
          <w:rFonts w:ascii="Arial" w:hAnsi="Arial" w:cs="Arial"/>
          <w:sz w:val="22"/>
          <w:szCs w:val="22"/>
          <w:highlight w:val="yellow"/>
        </w:rPr>
      </w:pPr>
    </w:p>
    <w:p w14:paraId="0E21BA6A" w14:textId="77777777" w:rsidR="00444759" w:rsidRPr="002D19B0" w:rsidRDefault="00444759" w:rsidP="00444759">
      <w:pPr>
        <w:pStyle w:val="Heading1"/>
        <w:tabs>
          <w:tab w:val="left" w:pos="990"/>
        </w:tabs>
        <w:spacing w:before="0" w:after="0" w:line="240" w:lineRule="auto"/>
        <w:ind w:left="990" w:right="-20" w:hanging="450"/>
        <w:jc w:val="both"/>
        <w:rPr>
          <w:rFonts w:ascii="Arial" w:hAnsi="Arial" w:cs="Arial"/>
          <w:sz w:val="22"/>
          <w:szCs w:val="22"/>
        </w:rPr>
      </w:pPr>
      <w:r w:rsidRPr="002D19B0">
        <w:rPr>
          <w:rFonts w:ascii="Arial" w:hAnsi="Arial" w:cs="Arial"/>
          <w:color w:val="3C3C3C"/>
          <w:w w:val="105"/>
          <w:sz w:val="22"/>
          <w:szCs w:val="22"/>
        </w:rPr>
        <w:t>(</w:t>
      </w:r>
      <w:proofErr w:type="spellStart"/>
      <w:r w:rsidRPr="002D19B0">
        <w:rPr>
          <w:rFonts w:ascii="Arial" w:hAnsi="Arial" w:cs="Arial"/>
          <w:color w:val="3C3C3C"/>
          <w:w w:val="105"/>
          <w:sz w:val="22"/>
          <w:szCs w:val="22"/>
        </w:rPr>
        <w:t>i</w:t>
      </w:r>
      <w:proofErr w:type="spellEnd"/>
      <w:r w:rsidRPr="002D19B0">
        <w:rPr>
          <w:rFonts w:ascii="Arial" w:hAnsi="Arial" w:cs="Arial"/>
          <w:color w:val="3C3C3C"/>
          <w:w w:val="105"/>
          <w:sz w:val="22"/>
          <w:szCs w:val="22"/>
        </w:rPr>
        <w:t>)**</w:t>
      </w:r>
      <w:r w:rsidRPr="002D19B0">
        <w:rPr>
          <w:rFonts w:ascii="Arial" w:hAnsi="Arial" w:cs="Arial"/>
          <w:color w:val="3C3C3C"/>
          <w:w w:val="105"/>
          <w:sz w:val="22"/>
          <w:szCs w:val="22"/>
        </w:rPr>
        <w:tab/>
        <w:t>In</w:t>
      </w:r>
      <w:r w:rsidRPr="002D19B0">
        <w:rPr>
          <w:rFonts w:ascii="Arial" w:hAnsi="Arial" w:cs="Arial"/>
          <w:color w:val="3C3C3C"/>
          <w:spacing w:val="-26"/>
          <w:w w:val="105"/>
          <w:sz w:val="22"/>
          <w:szCs w:val="22"/>
        </w:rPr>
        <w:t xml:space="preserve"> </w:t>
      </w:r>
      <w:r w:rsidRPr="002D19B0">
        <w:rPr>
          <w:rFonts w:ascii="Arial" w:hAnsi="Arial" w:cs="Arial"/>
          <w:color w:val="3C3C3C"/>
          <w:w w:val="105"/>
          <w:sz w:val="22"/>
          <w:szCs w:val="22"/>
        </w:rPr>
        <w:t>case</w:t>
      </w:r>
      <w:r w:rsidRPr="002D19B0">
        <w:rPr>
          <w:rFonts w:ascii="Arial" w:hAnsi="Arial" w:cs="Arial"/>
          <w:color w:val="3C3C3C"/>
          <w:spacing w:val="-27"/>
          <w:w w:val="105"/>
          <w:sz w:val="22"/>
          <w:szCs w:val="22"/>
        </w:rPr>
        <w:t xml:space="preserve"> </w:t>
      </w:r>
      <w:r w:rsidRPr="002D19B0">
        <w:rPr>
          <w:rFonts w:ascii="Arial" w:hAnsi="Arial" w:cs="Arial"/>
          <w:color w:val="3C3C3C"/>
          <w:w w:val="105"/>
          <w:sz w:val="22"/>
          <w:szCs w:val="22"/>
        </w:rPr>
        <w:t>of</w:t>
      </w:r>
      <w:r w:rsidRPr="002D19B0">
        <w:rPr>
          <w:rFonts w:ascii="Arial" w:hAnsi="Arial" w:cs="Arial"/>
          <w:color w:val="3C3C3C"/>
          <w:spacing w:val="-26"/>
          <w:w w:val="105"/>
          <w:sz w:val="22"/>
          <w:szCs w:val="22"/>
        </w:rPr>
        <w:t xml:space="preserve"> </w:t>
      </w:r>
      <w:r w:rsidRPr="002D19B0">
        <w:rPr>
          <w:rFonts w:ascii="Arial" w:hAnsi="Arial" w:cs="Arial"/>
          <w:color w:val="3C3C3C"/>
          <w:w w:val="105"/>
          <w:sz w:val="22"/>
          <w:szCs w:val="22"/>
        </w:rPr>
        <w:t>tenders</w:t>
      </w:r>
      <w:r w:rsidRPr="002D19B0">
        <w:rPr>
          <w:rFonts w:ascii="Arial" w:hAnsi="Arial" w:cs="Arial"/>
          <w:color w:val="3C3C3C"/>
          <w:spacing w:val="-26"/>
          <w:w w:val="105"/>
          <w:sz w:val="22"/>
          <w:szCs w:val="22"/>
        </w:rPr>
        <w:t xml:space="preserve"> </w:t>
      </w:r>
      <w:r w:rsidRPr="002D19B0">
        <w:rPr>
          <w:rFonts w:ascii="Arial" w:hAnsi="Arial" w:cs="Arial"/>
          <w:color w:val="3C3C3C"/>
          <w:w w:val="105"/>
          <w:sz w:val="22"/>
          <w:szCs w:val="22"/>
        </w:rPr>
        <w:t>which</w:t>
      </w:r>
      <w:r w:rsidRPr="002D19B0">
        <w:rPr>
          <w:rFonts w:ascii="Arial" w:hAnsi="Arial" w:cs="Arial"/>
          <w:color w:val="3C3C3C"/>
          <w:spacing w:val="-27"/>
          <w:w w:val="105"/>
          <w:sz w:val="22"/>
          <w:szCs w:val="22"/>
        </w:rPr>
        <w:t xml:space="preserve"> </w:t>
      </w:r>
      <w:r w:rsidRPr="002D19B0">
        <w:rPr>
          <w:rFonts w:ascii="Arial" w:hAnsi="Arial" w:cs="Arial"/>
          <w:color w:val="3C3C3C"/>
          <w:w w:val="105"/>
          <w:sz w:val="22"/>
          <w:szCs w:val="22"/>
        </w:rPr>
        <w:t>are</w:t>
      </w:r>
      <w:r w:rsidRPr="002D19B0">
        <w:rPr>
          <w:rFonts w:ascii="Arial" w:hAnsi="Arial" w:cs="Arial"/>
          <w:color w:val="3C3C3C"/>
          <w:spacing w:val="-26"/>
          <w:w w:val="105"/>
          <w:sz w:val="22"/>
          <w:szCs w:val="22"/>
        </w:rPr>
        <w:t xml:space="preserve"> </w:t>
      </w:r>
      <w:r w:rsidRPr="002D19B0">
        <w:rPr>
          <w:rFonts w:ascii="Arial" w:hAnsi="Arial" w:cs="Arial"/>
          <w:color w:val="3C3C3C"/>
          <w:w w:val="105"/>
          <w:sz w:val="22"/>
          <w:szCs w:val="22"/>
        </w:rPr>
        <w:t>divisible</w:t>
      </w:r>
      <w:r w:rsidRPr="002D19B0">
        <w:rPr>
          <w:rFonts w:ascii="Arial" w:hAnsi="Arial" w:cs="Arial"/>
          <w:color w:val="3C3C3C"/>
          <w:spacing w:val="-27"/>
          <w:w w:val="105"/>
          <w:sz w:val="22"/>
          <w:szCs w:val="22"/>
        </w:rPr>
        <w:t xml:space="preserve"> </w:t>
      </w:r>
      <w:r w:rsidRPr="002D19B0">
        <w:rPr>
          <w:rFonts w:ascii="Arial" w:hAnsi="Arial" w:cs="Arial"/>
          <w:color w:val="3C3C3C"/>
          <w:w w:val="105"/>
          <w:sz w:val="22"/>
          <w:szCs w:val="22"/>
        </w:rPr>
        <w:t>and</w:t>
      </w:r>
      <w:r w:rsidRPr="002D19B0">
        <w:rPr>
          <w:rFonts w:ascii="Arial" w:hAnsi="Arial" w:cs="Arial"/>
          <w:color w:val="3C3C3C"/>
          <w:spacing w:val="-26"/>
          <w:w w:val="105"/>
          <w:sz w:val="22"/>
          <w:szCs w:val="22"/>
        </w:rPr>
        <w:t xml:space="preserve"> </w:t>
      </w:r>
      <w:r w:rsidRPr="002D19B0">
        <w:rPr>
          <w:rFonts w:ascii="Arial" w:hAnsi="Arial" w:cs="Arial"/>
          <w:color w:val="3C3C3C"/>
          <w:w w:val="105"/>
          <w:sz w:val="22"/>
          <w:szCs w:val="22"/>
        </w:rPr>
        <w:t>the</w:t>
      </w:r>
      <w:r w:rsidRPr="002D19B0">
        <w:rPr>
          <w:rFonts w:ascii="Arial" w:hAnsi="Arial" w:cs="Arial"/>
          <w:color w:val="3C3C3C"/>
          <w:spacing w:val="-26"/>
          <w:w w:val="105"/>
          <w:sz w:val="22"/>
          <w:szCs w:val="22"/>
        </w:rPr>
        <w:t xml:space="preserve"> </w:t>
      </w:r>
      <w:r w:rsidRPr="002D19B0">
        <w:rPr>
          <w:rFonts w:ascii="Arial" w:hAnsi="Arial" w:cs="Arial"/>
          <w:color w:val="3C3C3C"/>
          <w:w w:val="105"/>
          <w:sz w:val="22"/>
          <w:szCs w:val="22"/>
        </w:rPr>
        <w:t>same</w:t>
      </w:r>
      <w:r w:rsidRPr="002D19B0">
        <w:rPr>
          <w:rFonts w:ascii="Arial" w:hAnsi="Arial" w:cs="Arial"/>
          <w:color w:val="3C3C3C"/>
          <w:spacing w:val="-27"/>
          <w:w w:val="105"/>
          <w:sz w:val="22"/>
          <w:szCs w:val="22"/>
        </w:rPr>
        <w:t xml:space="preserve"> </w:t>
      </w:r>
      <w:r w:rsidRPr="002D19B0">
        <w:rPr>
          <w:rFonts w:ascii="Arial" w:hAnsi="Arial" w:cs="Arial"/>
          <w:color w:val="3C3C3C"/>
          <w:w w:val="105"/>
          <w:sz w:val="22"/>
          <w:szCs w:val="22"/>
        </w:rPr>
        <w:t>is</w:t>
      </w:r>
      <w:r w:rsidRPr="002D19B0">
        <w:rPr>
          <w:rFonts w:ascii="Arial" w:hAnsi="Arial" w:cs="Arial"/>
          <w:color w:val="3C3C3C"/>
          <w:spacing w:val="-27"/>
          <w:w w:val="105"/>
          <w:sz w:val="22"/>
          <w:szCs w:val="22"/>
        </w:rPr>
        <w:t xml:space="preserve"> </w:t>
      </w:r>
      <w:r w:rsidRPr="002D19B0">
        <w:rPr>
          <w:rFonts w:ascii="Arial" w:hAnsi="Arial" w:cs="Arial"/>
          <w:color w:val="3C3C3C"/>
          <w:w w:val="105"/>
          <w:sz w:val="22"/>
          <w:szCs w:val="22"/>
        </w:rPr>
        <w:t>specified</w:t>
      </w:r>
      <w:r w:rsidRPr="002D19B0">
        <w:rPr>
          <w:rFonts w:ascii="Arial" w:hAnsi="Arial" w:cs="Arial"/>
          <w:color w:val="3C3C3C"/>
          <w:spacing w:val="-26"/>
          <w:w w:val="105"/>
          <w:sz w:val="22"/>
          <w:szCs w:val="22"/>
        </w:rPr>
        <w:t xml:space="preserve"> </w:t>
      </w:r>
      <w:r w:rsidRPr="002D19B0">
        <w:rPr>
          <w:rFonts w:ascii="Arial" w:hAnsi="Arial" w:cs="Arial"/>
          <w:color w:val="3C3C3C"/>
          <w:w w:val="105"/>
          <w:sz w:val="22"/>
          <w:szCs w:val="22"/>
        </w:rPr>
        <w:t>in</w:t>
      </w:r>
      <w:r w:rsidRPr="002D19B0">
        <w:rPr>
          <w:rFonts w:ascii="Arial" w:hAnsi="Arial" w:cs="Arial"/>
          <w:color w:val="3C3C3C"/>
          <w:spacing w:val="-25"/>
          <w:w w:val="105"/>
          <w:sz w:val="22"/>
          <w:szCs w:val="22"/>
        </w:rPr>
        <w:t xml:space="preserve"> </w:t>
      </w:r>
      <w:r w:rsidRPr="002D19B0">
        <w:rPr>
          <w:rFonts w:ascii="Arial" w:hAnsi="Arial" w:cs="Arial"/>
          <w:color w:val="3C3C3C"/>
          <w:w w:val="105"/>
          <w:sz w:val="22"/>
          <w:szCs w:val="22"/>
        </w:rPr>
        <w:t>tender documents:</w:t>
      </w:r>
    </w:p>
    <w:p w14:paraId="3EF937CB" w14:textId="77777777" w:rsidR="00444759" w:rsidRPr="002D19B0" w:rsidRDefault="00444759" w:rsidP="00444759">
      <w:pPr>
        <w:pStyle w:val="BodyText"/>
        <w:spacing w:after="0"/>
        <w:rPr>
          <w:rFonts w:ascii="Arial" w:hAnsi="Arial" w:cs="Arial"/>
          <w:b/>
          <w:sz w:val="22"/>
          <w:szCs w:val="22"/>
        </w:rPr>
      </w:pPr>
    </w:p>
    <w:p w14:paraId="79DE44EE" w14:textId="77777777" w:rsidR="00444759" w:rsidRPr="002D19B0" w:rsidRDefault="00444759" w:rsidP="00444759">
      <w:pPr>
        <w:pStyle w:val="ListParagraph"/>
        <w:widowControl w:val="0"/>
        <w:numPr>
          <w:ilvl w:val="0"/>
          <w:numId w:val="34"/>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450"/>
          <w:tab w:val="clear" w:pos="9630"/>
          <w:tab w:val="clear" w:pos="9776"/>
        </w:tabs>
        <w:ind w:left="1350" w:right="-20"/>
        <w:jc w:val="both"/>
        <w:rPr>
          <w:rFonts w:eastAsia="Century Gothic"/>
          <w:bCs/>
          <w:color w:val="171717"/>
          <w:spacing w:val="0"/>
          <w:sz w:val="22"/>
          <w:szCs w:val="22"/>
          <w:lang w:val="en-IN"/>
        </w:rPr>
      </w:pPr>
      <w:r w:rsidRPr="002D19B0">
        <w:rPr>
          <w:rFonts w:eastAsia="Century Gothic"/>
          <w:bCs/>
          <w:color w:val="171717"/>
          <w:spacing w:val="0"/>
          <w:sz w:val="22"/>
          <w:szCs w:val="22"/>
          <w:lang w:val="en-IN"/>
        </w:rPr>
        <w:t>Among all qualified and substantially responsive bids, the lowest evaluated bid will be termed as L1.</w:t>
      </w:r>
    </w:p>
    <w:p w14:paraId="5F0744A9" w14:textId="77777777" w:rsidR="00444759" w:rsidRPr="002D19B0" w:rsidRDefault="00444759" w:rsidP="00444759">
      <w:pPr>
        <w:pStyle w:val="ListParagraph"/>
        <w:widowControl w:val="0"/>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450"/>
          <w:tab w:val="clear" w:pos="9630"/>
          <w:tab w:val="clear" w:pos="9776"/>
        </w:tabs>
        <w:ind w:left="1350" w:right="-20"/>
        <w:jc w:val="both"/>
        <w:rPr>
          <w:rFonts w:eastAsia="Century Gothic"/>
          <w:bCs/>
          <w:color w:val="171717"/>
          <w:spacing w:val="0"/>
          <w:sz w:val="22"/>
          <w:szCs w:val="22"/>
          <w:lang w:val="en-IN"/>
        </w:rPr>
      </w:pPr>
    </w:p>
    <w:p w14:paraId="34E1FE4F" w14:textId="77777777" w:rsidR="00444759" w:rsidRPr="002D19B0" w:rsidRDefault="00444759" w:rsidP="00444759">
      <w:pPr>
        <w:pStyle w:val="ListParagraph"/>
        <w:widowControl w:val="0"/>
        <w:numPr>
          <w:ilvl w:val="0"/>
          <w:numId w:val="34"/>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450"/>
          <w:tab w:val="clear" w:pos="9630"/>
          <w:tab w:val="clear" w:pos="9776"/>
        </w:tabs>
        <w:ind w:left="1350" w:right="-20"/>
        <w:jc w:val="both"/>
        <w:rPr>
          <w:rFonts w:eastAsia="Century Gothic"/>
          <w:bCs/>
          <w:color w:val="171717"/>
          <w:spacing w:val="0"/>
          <w:sz w:val="22"/>
          <w:szCs w:val="22"/>
          <w:lang w:val="en-IN"/>
        </w:rPr>
      </w:pPr>
      <w:r w:rsidRPr="002D19B0">
        <w:rPr>
          <w:rFonts w:eastAsia="Century Gothic"/>
          <w:b/>
          <w:color w:val="171717"/>
          <w:spacing w:val="0"/>
          <w:sz w:val="22"/>
          <w:szCs w:val="22"/>
          <w:u w:val="single"/>
          <w:lang w:val="en-IN"/>
        </w:rPr>
        <w:t>If L1 is "MSE Class-I local supplier"</w:t>
      </w:r>
      <w:r w:rsidRPr="002D19B0">
        <w:rPr>
          <w:rFonts w:eastAsia="Century Gothic"/>
          <w:bCs/>
          <w:color w:val="171717"/>
          <w:spacing w:val="0"/>
          <w:sz w:val="22"/>
          <w:szCs w:val="22"/>
          <w:lang w:val="en-IN"/>
        </w:rPr>
        <w:t xml:space="preserve">, </w:t>
      </w:r>
      <w:proofErr w:type="gramStart"/>
      <w:r w:rsidRPr="002D19B0">
        <w:rPr>
          <w:rFonts w:eastAsia="Century Gothic"/>
          <w:bCs/>
          <w:color w:val="171717"/>
          <w:spacing w:val="0"/>
          <w:sz w:val="22"/>
          <w:szCs w:val="22"/>
          <w:lang w:val="en-IN"/>
        </w:rPr>
        <w:t>the  contract</w:t>
      </w:r>
      <w:proofErr w:type="gramEnd"/>
      <w:r w:rsidRPr="002D19B0">
        <w:rPr>
          <w:rFonts w:eastAsia="Century Gothic"/>
          <w:bCs/>
          <w:color w:val="171717"/>
          <w:spacing w:val="0"/>
          <w:sz w:val="22"/>
          <w:szCs w:val="22"/>
          <w:lang w:val="en-IN"/>
        </w:rPr>
        <w:t xml:space="preserve"> will be </w:t>
      </w:r>
      <w:proofErr w:type="gramStart"/>
      <w:r w:rsidRPr="002D19B0">
        <w:rPr>
          <w:rFonts w:eastAsia="Century Gothic"/>
          <w:bCs/>
          <w:color w:val="171717"/>
          <w:spacing w:val="0"/>
          <w:sz w:val="22"/>
          <w:szCs w:val="22"/>
          <w:lang w:val="en-IN"/>
        </w:rPr>
        <w:t>awarded  to</w:t>
      </w:r>
      <w:proofErr w:type="gramEnd"/>
      <w:r w:rsidRPr="002D19B0">
        <w:rPr>
          <w:rFonts w:eastAsia="Century Gothic"/>
          <w:bCs/>
          <w:color w:val="171717"/>
          <w:spacing w:val="0"/>
          <w:sz w:val="22"/>
          <w:szCs w:val="22"/>
          <w:lang w:val="en-IN"/>
        </w:rPr>
        <w:t xml:space="preserve"> L1.</w:t>
      </w:r>
    </w:p>
    <w:p w14:paraId="5CE5DA4A" w14:textId="77777777" w:rsidR="00444759" w:rsidRPr="002D19B0" w:rsidRDefault="00444759" w:rsidP="00444759">
      <w:pPr>
        <w:pStyle w:val="ListParagraph"/>
        <w:widowControl w:val="0"/>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450"/>
          <w:tab w:val="clear" w:pos="9630"/>
          <w:tab w:val="clear" w:pos="9776"/>
        </w:tabs>
        <w:ind w:left="1350" w:right="-20"/>
        <w:jc w:val="both"/>
        <w:rPr>
          <w:rFonts w:eastAsia="Century Gothic"/>
          <w:bCs/>
          <w:color w:val="171717"/>
          <w:spacing w:val="0"/>
          <w:sz w:val="22"/>
          <w:szCs w:val="22"/>
          <w:lang w:val="en-IN"/>
        </w:rPr>
      </w:pPr>
    </w:p>
    <w:p w14:paraId="78F42E8F" w14:textId="77777777" w:rsidR="00444759" w:rsidRPr="002D19B0" w:rsidRDefault="00444759" w:rsidP="00444759">
      <w:pPr>
        <w:pStyle w:val="ListParagraph"/>
        <w:widowControl w:val="0"/>
        <w:numPr>
          <w:ilvl w:val="0"/>
          <w:numId w:val="34"/>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450"/>
          <w:tab w:val="clear" w:pos="9630"/>
          <w:tab w:val="clear" w:pos="9776"/>
        </w:tabs>
        <w:ind w:left="1350" w:right="-20"/>
        <w:jc w:val="both"/>
        <w:rPr>
          <w:rFonts w:eastAsia="Century Gothic"/>
          <w:b/>
          <w:color w:val="171717"/>
          <w:spacing w:val="0"/>
          <w:sz w:val="22"/>
          <w:szCs w:val="22"/>
          <w:u w:val="single"/>
          <w:lang w:val="en-IN"/>
        </w:rPr>
      </w:pPr>
      <w:r w:rsidRPr="002D19B0">
        <w:rPr>
          <w:rFonts w:eastAsia="Century Gothic"/>
          <w:b/>
          <w:color w:val="171717"/>
          <w:spacing w:val="0"/>
          <w:sz w:val="22"/>
          <w:szCs w:val="22"/>
          <w:u w:val="single"/>
          <w:lang w:val="en-IN"/>
        </w:rPr>
        <w:t>If L1 is " MSE but non-Class-I local supplier"</w:t>
      </w:r>
    </w:p>
    <w:p w14:paraId="4AAB1072" w14:textId="77777777" w:rsidR="00444759" w:rsidRPr="002D19B0" w:rsidRDefault="00444759" w:rsidP="00444759">
      <w:pPr>
        <w:pStyle w:val="BodyText"/>
        <w:spacing w:after="0"/>
        <w:rPr>
          <w:rFonts w:ascii="Arial" w:hAnsi="Arial" w:cs="Arial"/>
          <w:b/>
          <w:sz w:val="22"/>
          <w:szCs w:val="22"/>
          <w:highlight w:val="yellow"/>
        </w:rPr>
      </w:pPr>
    </w:p>
    <w:p w14:paraId="1FA2BFDB" w14:textId="77777777" w:rsidR="00444759" w:rsidRPr="002D19B0" w:rsidRDefault="00444759" w:rsidP="00444759">
      <w:pPr>
        <w:pStyle w:val="BodyText"/>
        <w:numPr>
          <w:ilvl w:val="0"/>
          <w:numId w:val="35"/>
        </w:numPr>
        <w:spacing w:after="0"/>
        <w:ind w:left="1800" w:hanging="450"/>
        <w:jc w:val="both"/>
        <w:rPr>
          <w:rFonts w:ascii="Arial" w:eastAsia="Century Gothic" w:hAnsi="Arial" w:cs="Arial"/>
          <w:bCs/>
          <w:color w:val="171717"/>
          <w:sz w:val="22"/>
          <w:szCs w:val="22"/>
          <w:lang w:val="en-IN" w:eastAsia="en-IN"/>
        </w:rPr>
      </w:pPr>
      <w:r w:rsidRPr="002D19B0">
        <w:rPr>
          <w:rFonts w:ascii="Arial" w:eastAsia="Century Gothic" w:hAnsi="Arial" w:cs="Arial"/>
          <w:bCs/>
          <w:color w:val="171717"/>
          <w:sz w:val="22"/>
          <w:szCs w:val="22"/>
          <w:lang w:val="en-IN" w:eastAsia="en-IN"/>
        </w:rPr>
        <w:t>50% of the order quantity shall be awarded to L1.</w:t>
      </w:r>
    </w:p>
    <w:p w14:paraId="41A6F140" w14:textId="77777777" w:rsidR="00444759" w:rsidRPr="002D19B0" w:rsidRDefault="00444759" w:rsidP="00444759">
      <w:pPr>
        <w:pStyle w:val="BodyText"/>
        <w:spacing w:after="0"/>
        <w:ind w:left="1800"/>
        <w:jc w:val="both"/>
        <w:rPr>
          <w:rFonts w:ascii="Arial" w:eastAsia="Century Gothic" w:hAnsi="Arial" w:cs="Arial"/>
          <w:bCs/>
          <w:color w:val="171717"/>
          <w:sz w:val="22"/>
          <w:szCs w:val="22"/>
          <w:lang w:val="en-IN" w:eastAsia="en-IN"/>
        </w:rPr>
      </w:pPr>
    </w:p>
    <w:p w14:paraId="3C820309" w14:textId="77777777" w:rsidR="00444759" w:rsidRPr="002D19B0" w:rsidRDefault="00444759" w:rsidP="00444759">
      <w:pPr>
        <w:pStyle w:val="BodyText"/>
        <w:numPr>
          <w:ilvl w:val="0"/>
          <w:numId w:val="35"/>
        </w:numPr>
        <w:spacing w:after="0"/>
        <w:ind w:left="1800" w:hanging="450"/>
        <w:jc w:val="both"/>
        <w:rPr>
          <w:rFonts w:ascii="Arial" w:eastAsia="Century Gothic" w:hAnsi="Arial" w:cs="Arial"/>
          <w:bCs/>
          <w:color w:val="171717"/>
          <w:sz w:val="22"/>
          <w:szCs w:val="22"/>
          <w:lang w:val="en-IN" w:eastAsia="en-IN"/>
        </w:rPr>
      </w:pPr>
      <w:r w:rsidRPr="002D19B0">
        <w:rPr>
          <w:rFonts w:ascii="Arial" w:eastAsia="Century Gothic" w:hAnsi="Arial" w:cs="Arial"/>
          <w:bCs/>
          <w:color w:val="171717"/>
          <w:sz w:val="22"/>
          <w:szCs w:val="22"/>
          <w:lang w:val="en-IN" w:eastAsia="en-IN"/>
        </w:rPr>
        <w:t>Thereafter, the lowest evaluated bidder among the Class-I local suppliers will be invited to match the lowest evaluated bid (L1) price for the remaining 50% quantity subject to the Class-I local supplier's evaluated bid price falling within the margin of purchase preference (i.e. 20%) and contract for that quantity shall be awarded to such Class-I local supplier subject to matching the lowest evaluated bid (L1) price.</w:t>
      </w:r>
    </w:p>
    <w:p w14:paraId="62BB417D" w14:textId="77777777" w:rsidR="00444759" w:rsidRPr="002D19B0" w:rsidRDefault="00444759" w:rsidP="00444759">
      <w:pPr>
        <w:pStyle w:val="BodyText"/>
        <w:spacing w:after="0"/>
        <w:jc w:val="both"/>
        <w:rPr>
          <w:rFonts w:ascii="Arial" w:eastAsia="Century Gothic" w:hAnsi="Arial" w:cs="Arial"/>
          <w:bCs/>
          <w:color w:val="171717"/>
          <w:sz w:val="22"/>
          <w:szCs w:val="22"/>
          <w:lang w:val="en-IN" w:eastAsia="en-IN"/>
        </w:rPr>
      </w:pPr>
    </w:p>
    <w:p w14:paraId="44CC54B7" w14:textId="77777777" w:rsidR="00444759" w:rsidRPr="002D19B0" w:rsidRDefault="00444759" w:rsidP="00444759">
      <w:pPr>
        <w:pStyle w:val="BodyText"/>
        <w:numPr>
          <w:ilvl w:val="0"/>
          <w:numId w:val="35"/>
        </w:numPr>
        <w:spacing w:after="0"/>
        <w:ind w:left="1800" w:hanging="450"/>
        <w:jc w:val="both"/>
        <w:rPr>
          <w:rFonts w:ascii="Arial" w:eastAsia="Century Gothic" w:hAnsi="Arial" w:cs="Arial"/>
          <w:bCs/>
          <w:color w:val="171717"/>
          <w:sz w:val="22"/>
          <w:szCs w:val="22"/>
          <w:lang w:val="en-IN" w:eastAsia="en-IN"/>
        </w:rPr>
      </w:pPr>
      <w:r w:rsidRPr="002D19B0">
        <w:rPr>
          <w:rFonts w:ascii="Arial" w:eastAsia="Century Gothic" w:hAnsi="Arial" w:cs="Arial"/>
          <w:bCs/>
          <w:color w:val="171717"/>
          <w:sz w:val="22"/>
          <w:szCs w:val="22"/>
          <w:lang w:val="en-IN" w:eastAsia="en-IN"/>
        </w:rPr>
        <w:t>In case such lowest eligible Class-I local supplier fails to match the lowest evaluated bid (L1) price or accepts less than the offered quantity, the next higher Class-I local supplier within the margin of purchase preference shall be invited to match the lowest evaluated bid (L1) price for remaining quantity and so on, and contract shall be awarded accordingly.</w:t>
      </w:r>
    </w:p>
    <w:p w14:paraId="6DDAD76E" w14:textId="77777777" w:rsidR="00444759" w:rsidRPr="002D19B0" w:rsidRDefault="00444759" w:rsidP="00444759">
      <w:pPr>
        <w:pStyle w:val="BodyText"/>
        <w:spacing w:after="0"/>
        <w:jc w:val="both"/>
        <w:rPr>
          <w:rFonts w:ascii="Arial" w:eastAsia="Century Gothic" w:hAnsi="Arial" w:cs="Arial"/>
          <w:bCs/>
          <w:color w:val="171717"/>
          <w:sz w:val="22"/>
          <w:szCs w:val="22"/>
          <w:lang w:val="en-IN" w:eastAsia="en-IN"/>
        </w:rPr>
      </w:pPr>
    </w:p>
    <w:p w14:paraId="7F8786D3" w14:textId="77777777" w:rsidR="00444759" w:rsidRPr="002D19B0" w:rsidRDefault="00444759" w:rsidP="00444759">
      <w:pPr>
        <w:pStyle w:val="BodyText"/>
        <w:numPr>
          <w:ilvl w:val="0"/>
          <w:numId w:val="35"/>
        </w:numPr>
        <w:spacing w:after="0"/>
        <w:ind w:left="1800" w:hanging="450"/>
        <w:jc w:val="both"/>
        <w:rPr>
          <w:rFonts w:ascii="Arial" w:eastAsia="Century Gothic" w:hAnsi="Arial" w:cs="Arial"/>
          <w:bCs/>
          <w:color w:val="171717"/>
          <w:sz w:val="22"/>
          <w:szCs w:val="22"/>
          <w:lang w:val="en-IN" w:eastAsia="en-IN"/>
        </w:rPr>
      </w:pPr>
      <w:r w:rsidRPr="002D19B0">
        <w:rPr>
          <w:rFonts w:ascii="Arial" w:eastAsia="Century Gothic" w:hAnsi="Arial" w:cs="Arial"/>
          <w:bCs/>
          <w:color w:val="171717"/>
          <w:sz w:val="22"/>
          <w:szCs w:val="22"/>
          <w:lang w:val="en-IN" w:eastAsia="en-IN"/>
        </w:rPr>
        <w:t>In case some quantity is still left uncovered on Class-I local suppliers, then such balance quantity may also be ordered on the L1 bidder.</w:t>
      </w:r>
    </w:p>
    <w:p w14:paraId="0D4C5433" w14:textId="77777777" w:rsidR="00444759" w:rsidRPr="002D19B0" w:rsidRDefault="00444759" w:rsidP="00444759">
      <w:pPr>
        <w:pStyle w:val="BodyText"/>
        <w:spacing w:after="0"/>
        <w:rPr>
          <w:rFonts w:ascii="Arial" w:hAnsi="Arial" w:cs="Arial"/>
          <w:sz w:val="22"/>
          <w:szCs w:val="22"/>
        </w:rPr>
      </w:pPr>
    </w:p>
    <w:p w14:paraId="4446F2A2" w14:textId="77777777" w:rsidR="00444759" w:rsidRPr="002D19B0" w:rsidRDefault="00444759" w:rsidP="00444759">
      <w:pPr>
        <w:spacing w:after="0" w:line="240" w:lineRule="auto"/>
        <w:ind w:left="630" w:right="1047"/>
        <w:jc w:val="center"/>
        <w:rPr>
          <w:rFonts w:ascii="Arial" w:hAnsi="Arial" w:cs="Arial"/>
          <w:b/>
          <w:i/>
          <w:color w:val="0070C0"/>
        </w:rPr>
      </w:pPr>
      <w:proofErr w:type="gramStart"/>
      <w:r w:rsidRPr="002D19B0">
        <w:rPr>
          <w:rFonts w:ascii="Arial" w:hAnsi="Arial" w:cs="Arial"/>
          <w:b/>
          <w:i/>
          <w:color w:val="0070C0"/>
          <w:w w:val="105"/>
          <w:position w:val="8"/>
          <w:highlight w:val="darkGray"/>
        </w:rPr>
        <w:t>@</w:t>
      </w:r>
      <w:r w:rsidRPr="002D19B0">
        <w:rPr>
          <w:rFonts w:ascii="Arial" w:hAnsi="Arial" w:cs="Arial"/>
          <w:b/>
          <w:i/>
          <w:color w:val="0070C0"/>
          <w:w w:val="105"/>
          <w:highlight w:val="darkGray"/>
        </w:rPr>
        <w:t>[</w:t>
      </w:r>
      <w:proofErr w:type="gramEnd"/>
      <w:r w:rsidRPr="002D19B0">
        <w:rPr>
          <w:rFonts w:ascii="Arial" w:hAnsi="Arial" w:cs="Arial"/>
          <w:b/>
          <w:i/>
          <w:color w:val="0070C0"/>
          <w:w w:val="105"/>
          <w:highlight w:val="darkGray"/>
        </w:rPr>
        <w:t>C&amp;M Co-ordinator to refer para 2.0 of circular 848 for such items]</w:t>
      </w:r>
    </w:p>
    <w:p w14:paraId="70D6FCFA" w14:textId="77777777" w:rsidR="00444759" w:rsidRPr="002D19B0" w:rsidRDefault="00444759" w:rsidP="00444759">
      <w:pPr>
        <w:pStyle w:val="BodyText"/>
        <w:spacing w:after="0"/>
        <w:rPr>
          <w:rFonts w:ascii="Arial" w:hAnsi="Arial" w:cs="Arial"/>
          <w:b/>
          <w:i/>
          <w:color w:val="0070C0"/>
          <w:sz w:val="22"/>
          <w:szCs w:val="22"/>
        </w:rPr>
      </w:pPr>
    </w:p>
    <w:p w14:paraId="02B3F1A5" w14:textId="77777777" w:rsidR="00444759" w:rsidRPr="002D19B0" w:rsidRDefault="00444759" w:rsidP="00444759">
      <w:pPr>
        <w:pStyle w:val="Heading1"/>
        <w:tabs>
          <w:tab w:val="left" w:pos="990"/>
          <w:tab w:val="left" w:pos="1220"/>
        </w:tabs>
        <w:spacing w:before="0" w:after="0" w:line="240" w:lineRule="auto"/>
        <w:ind w:left="990" w:right="-20" w:hanging="990"/>
        <w:jc w:val="both"/>
        <w:rPr>
          <w:rFonts w:ascii="Arial" w:hAnsi="Arial" w:cs="Arial"/>
          <w:color w:val="3C3C3C"/>
          <w:sz w:val="22"/>
          <w:szCs w:val="22"/>
        </w:rPr>
      </w:pPr>
      <w:r w:rsidRPr="002D19B0">
        <w:rPr>
          <w:rFonts w:ascii="Arial" w:hAnsi="Arial" w:cs="Arial"/>
          <w:color w:val="3C3C3C"/>
          <w:w w:val="105"/>
          <w:sz w:val="22"/>
          <w:szCs w:val="22"/>
        </w:rPr>
        <w:t>3.2.2.3**</w:t>
      </w:r>
      <w:r w:rsidRPr="002D19B0">
        <w:rPr>
          <w:rFonts w:ascii="Arial" w:hAnsi="Arial" w:cs="Arial"/>
          <w:color w:val="3C3C3C"/>
          <w:w w:val="105"/>
          <w:sz w:val="22"/>
          <w:szCs w:val="22"/>
        </w:rPr>
        <w:tab/>
      </w:r>
      <w:r w:rsidRPr="002D19B0">
        <w:rPr>
          <w:rFonts w:ascii="Arial" w:hAnsi="Arial" w:cs="Arial"/>
          <w:w w:val="105"/>
          <w:position w:val="9"/>
          <w:sz w:val="22"/>
          <w:szCs w:val="22"/>
        </w:rPr>
        <w:t>@</w:t>
      </w:r>
      <w:r w:rsidRPr="002D19B0">
        <w:rPr>
          <w:rFonts w:ascii="Arial" w:hAnsi="Arial" w:cs="Arial"/>
          <w:color w:val="434344"/>
          <w:w w:val="105"/>
          <w:sz w:val="22"/>
          <w:szCs w:val="22"/>
        </w:rPr>
        <w:t>Procurement of Goods and / or Services or Works / Packages other than those where there is sufficient Local</w:t>
      </w:r>
      <w:r w:rsidRPr="002D19B0">
        <w:rPr>
          <w:rFonts w:ascii="Arial" w:hAnsi="Arial" w:cs="Arial"/>
          <w:color w:val="434344"/>
          <w:spacing w:val="32"/>
          <w:w w:val="105"/>
          <w:sz w:val="22"/>
          <w:szCs w:val="22"/>
        </w:rPr>
        <w:t xml:space="preserve"> </w:t>
      </w:r>
      <w:r w:rsidRPr="002D19B0">
        <w:rPr>
          <w:rFonts w:ascii="Arial" w:hAnsi="Arial" w:cs="Arial"/>
          <w:color w:val="434344"/>
          <w:w w:val="105"/>
          <w:sz w:val="22"/>
          <w:szCs w:val="22"/>
        </w:rPr>
        <w:t>Capacity</w:t>
      </w:r>
    </w:p>
    <w:p w14:paraId="4C49ECEE" w14:textId="77777777" w:rsidR="00444759" w:rsidRPr="002D19B0" w:rsidRDefault="00444759" w:rsidP="00444759">
      <w:pPr>
        <w:pStyle w:val="BodyText"/>
        <w:spacing w:after="0"/>
        <w:rPr>
          <w:rFonts w:ascii="Arial" w:hAnsi="Arial" w:cs="Arial"/>
          <w:b/>
          <w:sz w:val="22"/>
          <w:szCs w:val="22"/>
        </w:rPr>
      </w:pPr>
    </w:p>
    <w:p w14:paraId="4B1343D3" w14:textId="77777777" w:rsidR="00444759" w:rsidRPr="002D19B0" w:rsidRDefault="00444759" w:rsidP="00444759">
      <w:pPr>
        <w:widowControl w:val="0"/>
        <w:tabs>
          <w:tab w:val="left" w:pos="990"/>
        </w:tabs>
        <w:spacing w:after="0" w:line="240" w:lineRule="auto"/>
        <w:ind w:left="1008" w:right="-14" w:hanging="461"/>
        <w:jc w:val="both"/>
        <w:rPr>
          <w:rFonts w:ascii="Arial" w:eastAsia="Century Gothic" w:hAnsi="Arial" w:cs="Arial"/>
          <w:b/>
          <w:color w:val="171717"/>
        </w:rPr>
      </w:pPr>
      <w:r w:rsidRPr="002D19B0">
        <w:rPr>
          <w:rFonts w:ascii="Arial" w:eastAsia="Century Gothic" w:hAnsi="Arial" w:cs="Arial"/>
          <w:b/>
          <w:color w:val="171717"/>
        </w:rPr>
        <w:t>(</w:t>
      </w:r>
      <w:proofErr w:type="spellStart"/>
      <w:r w:rsidRPr="002D19B0">
        <w:rPr>
          <w:rFonts w:ascii="Arial" w:eastAsia="Century Gothic" w:hAnsi="Arial" w:cs="Arial"/>
          <w:b/>
          <w:color w:val="171717"/>
        </w:rPr>
        <w:t>i</w:t>
      </w:r>
      <w:proofErr w:type="spellEnd"/>
      <w:r w:rsidRPr="002D19B0">
        <w:rPr>
          <w:rFonts w:ascii="Arial" w:eastAsia="Century Gothic" w:hAnsi="Arial" w:cs="Arial"/>
          <w:b/>
          <w:color w:val="171717"/>
        </w:rPr>
        <w:t>)** In case of tenders which are non-divisible and the same is specified in bidding documents:</w:t>
      </w:r>
    </w:p>
    <w:p w14:paraId="3D1DCC92"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3B3DCB7D" w14:textId="77777777" w:rsidR="00444759" w:rsidRPr="002D19B0" w:rsidRDefault="00444759" w:rsidP="00444759">
      <w:pPr>
        <w:pStyle w:val="ListParagraph"/>
        <w:widowControl w:val="0"/>
        <w:numPr>
          <w:ilvl w:val="0"/>
          <w:numId w:val="36"/>
        </w:numPr>
        <w:tabs>
          <w:tab w:val="clear" w:pos="1125"/>
          <w:tab w:val="clear" w:pos="1305"/>
          <w:tab w:val="clear" w:pos="2363"/>
          <w:tab w:val="clear" w:pos="8820"/>
          <w:tab w:val="left" w:pos="1350"/>
        </w:tabs>
        <w:ind w:left="1350" w:right="-20"/>
        <w:jc w:val="both"/>
        <w:rPr>
          <w:rFonts w:eastAsia="Century Gothic"/>
          <w:bCs/>
          <w:color w:val="171717"/>
          <w:spacing w:val="0"/>
          <w:sz w:val="22"/>
          <w:szCs w:val="22"/>
          <w:lang w:val="en-IN"/>
        </w:rPr>
      </w:pPr>
      <w:r w:rsidRPr="002D19B0">
        <w:rPr>
          <w:rFonts w:eastAsia="Century Gothic"/>
          <w:bCs/>
          <w:color w:val="171717"/>
          <w:spacing w:val="0"/>
          <w:sz w:val="22"/>
          <w:szCs w:val="22"/>
          <w:lang w:val="en-IN"/>
        </w:rPr>
        <w:t>Among all qualified and substantially responsive bids, the lowest evaluated bid will be termed as L1.</w:t>
      </w:r>
    </w:p>
    <w:p w14:paraId="4CB45B11"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3E168127" w14:textId="77777777" w:rsidR="00444759" w:rsidRPr="002D19B0" w:rsidRDefault="00444759" w:rsidP="00444759">
      <w:pPr>
        <w:pStyle w:val="ListParagraph"/>
        <w:widowControl w:val="0"/>
        <w:numPr>
          <w:ilvl w:val="0"/>
          <w:numId w:val="36"/>
        </w:numPr>
        <w:tabs>
          <w:tab w:val="clear" w:pos="1125"/>
          <w:tab w:val="clear" w:pos="2070"/>
          <w:tab w:val="clear" w:pos="2363"/>
          <w:tab w:val="left" w:pos="1350"/>
        </w:tabs>
        <w:ind w:left="1350" w:right="310"/>
        <w:rPr>
          <w:rFonts w:eastAsia="Century Gothic"/>
          <w:bCs/>
          <w:color w:val="171717"/>
          <w:sz w:val="22"/>
          <w:szCs w:val="22"/>
          <w:lang w:val="en-IN"/>
        </w:rPr>
      </w:pPr>
      <w:r w:rsidRPr="002D19B0">
        <w:rPr>
          <w:rFonts w:eastAsia="Century Gothic"/>
          <w:b/>
          <w:color w:val="171717"/>
          <w:spacing w:val="0"/>
          <w:sz w:val="22"/>
          <w:szCs w:val="22"/>
          <w:u w:val="single"/>
          <w:lang w:val="en-IN"/>
        </w:rPr>
        <w:t>If L1 is an "MSE Class-I local supplier"</w:t>
      </w:r>
      <w:r w:rsidRPr="002D19B0">
        <w:rPr>
          <w:rFonts w:eastAsia="Century Gothic"/>
          <w:bCs/>
          <w:color w:val="171717"/>
          <w:spacing w:val="0"/>
          <w:sz w:val="22"/>
          <w:szCs w:val="22"/>
          <w:lang w:val="en-IN"/>
        </w:rPr>
        <w:t>, the contract will be awarded to L1.</w:t>
      </w:r>
    </w:p>
    <w:p w14:paraId="0065972E"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5465634D" w14:textId="77777777" w:rsidR="00444759" w:rsidRPr="002D19B0" w:rsidRDefault="00444759" w:rsidP="00444759">
      <w:pPr>
        <w:pStyle w:val="Heading1"/>
        <w:numPr>
          <w:ilvl w:val="0"/>
          <w:numId w:val="36"/>
        </w:numPr>
        <w:tabs>
          <w:tab w:val="left" w:pos="1621"/>
          <w:tab w:val="left" w:pos="1622"/>
        </w:tabs>
        <w:spacing w:before="0" w:after="0" w:line="240" w:lineRule="auto"/>
        <w:ind w:left="1350"/>
        <w:rPr>
          <w:rFonts w:ascii="Arial" w:eastAsia="Century Gothic" w:hAnsi="Arial" w:cs="Arial"/>
          <w:color w:val="171717"/>
          <w:sz w:val="22"/>
          <w:szCs w:val="22"/>
        </w:rPr>
      </w:pPr>
      <w:r w:rsidRPr="002D19B0">
        <w:rPr>
          <w:rFonts w:ascii="Arial" w:eastAsia="Century Gothic" w:hAnsi="Arial" w:cs="Arial"/>
          <w:color w:val="171717"/>
          <w:sz w:val="22"/>
          <w:szCs w:val="22"/>
        </w:rPr>
        <w:t>If L1 is not an "MSE Class-I local supplier"</w:t>
      </w:r>
    </w:p>
    <w:p w14:paraId="509F6587"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0E06CB21" w14:textId="77777777" w:rsidR="00444759" w:rsidRPr="002D19B0" w:rsidRDefault="00444759" w:rsidP="00444759">
      <w:pPr>
        <w:pStyle w:val="ListParagraph"/>
        <w:widowControl w:val="0"/>
        <w:numPr>
          <w:ilvl w:val="2"/>
          <w:numId w:val="32"/>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1800"/>
        </w:tabs>
        <w:adjustRightInd/>
        <w:ind w:left="1800" w:right="10" w:hanging="450"/>
        <w:jc w:val="both"/>
        <w:rPr>
          <w:rFonts w:eastAsia="MS Mincho"/>
          <w:color w:val="2C292A"/>
          <w:spacing w:val="0"/>
          <w:w w:val="105"/>
          <w:sz w:val="22"/>
          <w:szCs w:val="22"/>
          <w:lang w:eastAsia="ja-JP"/>
        </w:rPr>
      </w:pPr>
      <w:r w:rsidRPr="002D19B0">
        <w:rPr>
          <w:rFonts w:eastAsia="MS Mincho"/>
          <w:color w:val="2C292A"/>
          <w:spacing w:val="0"/>
          <w:w w:val="105"/>
          <w:sz w:val="22"/>
          <w:szCs w:val="22"/>
          <w:lang w:eastAsia="ja-JP"/>
        </w:rPr>
        <w:t>If L1 is a "Non-MSE but Class-I local supplier" or "MSE but non- Class-I local supplier":</w:t>
      </w:r>
    </w:p>
    <w:p w14:paraId="35AB77B9" w14:textId="77777777" w:rsidR="00444759" w:rsidRPr="002D19B0" w:rsidRDefault="00444759" w:rsidP="00444759">
      <w:pPr>
        <w:pStyle w:val="BodyText"/>
        <w:tabs>
          <w:tab w:val="left" w:pos="1800"/>
        </w:tabs>
        <w:spacing w:after="0"/>
        <w:ind w:left="1800" w:hanging="450"/>
        <w:rPr>
          <w:rFonts w:ascii="Arial" w:hAnsi="Arial" w:cs="Arial"/>
          <w:sz w:val="22"/>
          <w:szCs w:val="22"/>
        </w:rPr>
      </w:pPr>
    </w:p>
    <w:p w14:paraId="0E1CB9AB" w14:textId="77777777" w:rsidR="00444759" w:rsidRPr="002D19B0" w:rsidRDefault="00444759" w:rsidP="00444759">
      <w:pPr>
        <w:pStyle w:val="BodyText"/>
        <w:tabs>
          <w:tab w:val="left" w:pos="1800"/>
        </w:tabs>
        <w:spacing w:after="0"/>
        <w:ind w:left="1800" w:right="10"/>
        <w:jc w:val="both"/>
        <w:rPr>
          <w:rFonts w:ascii="Arial" w:hAnsi="Arial" w:cs="Arial"/>
          <w:sz w:val="22"/>
          <w:szCs w:val="22"/>
        </w:rPr>
      </w:pPr>
      <w:r w:rsidRPr="002D19B0">
        <w:rPr>
          <w:rFonts w:ascii="Arial" w:hAnsi="Arial" w:cs="Arial"/>
          <w:color w:val="2C292A"/>
          <w:w w:val="105"/>
          <w:sz w:val="22"/>
          <w:szCs w:val="22"/>
        </w:rPr>
        <w:lastRenderedPageBreak/>
        <w:t>The lowest evaluated bidder among the "MSE Class-I local</w:t>
      </w:r>
      <w:r w:rsidRPr="002D19B0">
        <w:rPr>
          <w:rFonts w:ascii="Arial" w:hAnsi="Arial" w:cs="Arial"/>
          <w:color w:val="2C292A"/>
          <w:spacing w:val="64"/>
          <w:w w:val="105"/>
          <w:sz w:val="22"/>
          <w:szCs w:val="22"/>
        </w:rPr>
        <w:t xml:space="preserve"> </w:t>
      </w:r>
      <w:r w:rsidRPr="002D19B0">
        <w:rPr>
          <w:rFonts w:ascii="Arial" w:hAnsi="Arial" w:cs="Arial"/>
          <w:color w:val="2C292A"/>
          <w:w w:val="105"/>
          <w:sz w:val="22"/>
          <w:szCs w:val="22"/>
        </w:rPr>
        <w:t>supplier", will be invited to match the lowest evaluated bid (L1) price subject to "MSE Class-I local supplier's” evaluated bid price falling within the margin of fifteen (15%) of the lowest evaluated bid (L1) price and the contract shall be awarded to such "MSE Class-I local supplier" subject to matching the lowest evaluated  bid (L1) price. In case such lowest eligible "MSE Class-I local supplier" fails to match the lowest evaluated bid (L1) price, the "MSE Class-I local supplier" with the next higher evaluated bid within the margin of fifteen (15%) of the lowest evaluated bid (L1) price shall be invited to match the lowest evaluated bid (L1) price and so on and contract shall be awarded</w:t>
      </w:r>
      <w:r w:rsidRPr="002D19B0">
        <w:rPr>
          <w:rFonts w:ascii="Arial" w:hAnsi="Arial" w:cs="Arial"/>
          <w:color w:val="2C292A"/>
          <w:spacing w:val="51"/>
          <w:w w:val="105"/>
          <w:sz w:val="22"/>
          <w:szCs w:val="22"/>
        </w:rPr>
        <w:t xml:space="preserve"> </w:t>
      </w:r>
      <w:r w:rsidRPr="002D19B0">
        <w:rPr>
          <w:rFonts w:ascii="Arial" w:hAnsi="Arial" w:cs="Arial"/>
          <w:color w:val="2C292A"/>
          <w:w w:val="105"/>
          <w:sz w:val="22"/>
          <w:szCs w:val="22"/>
        </w:rPr>
        <w:t>accordingly.</w:t>
      </w:r>
    </w:p>
    <w:p w14:paraId="7F0B9734" w14:textId="77777777" w:rsidR="00444759" w:rsidRPr="002D19B0" w:rsidRDefault="00444759" w:rsidP="00444759">
      <w:pPr>
        <w:pStyle w:val="BodyText"/>
        <w:tabs>
          <w:tab w:val="left" w:pos="1800"/>
        </w:tabs>
        <w:spacing w:after="0"/>
        <w:ind w:left="1800" w:right="10" w:hanging="450"/>
        <w:rPr>
          <w:rFonts w:ascii="Arial" w:hAnsi="Arial" w:cs="Arial"/>
          <w:sz w:val="22"/>
          <w:szCs w:val="22"/>
        </w:rPr>
      </w:pPr>
    </w:p>
    <w:p w14:paraId="7AB4AE08" w14:textId="77777777" w:rsidR="00444759" w:rsidRPr="002D19B0" w:rsidRDefault="00444759" w:rsidP="00444759">
      <w:pPr>
        <w:pStyle w:val="BodyText"/>
        <w:tabs>
          <w:tab w:val="left" w:pos="1800"/>
        </w:tabs>
        <w:spacing w:after="0"/>
        <w:ind w:left="1800" w:right="10"/>
        <w:jc w:val="both"/>
        <w:rPr>
          <w:rFonts w:ascii="Arial" w:hAnsi="Arial" w:cs="Arial"/>
          <w:sz w:val="22"/>
          <w:szCs w:val="22"/>
        </w:rPr>
      </w:pPr>
      <w:r w:rsidRPr="002D19B0">
        <w:rPr>
          <w:rFonts w:ascii="Arial" w:hAnsi="Arial" w:cs="Arial"/>
          <w:color w:val="2C292A"/>
          <w:w w:val="105"/>
          <w:sz w:val="22"/>
          <w:szCs w:val="22"/>
        </w:rPr>
        <w:t>In case none of the "MSE Class-I local suppliers" within the margin of fifteen (15%) of the lowest evaluated bid (L1) price matches the lowest evaluated bid (L1) price, then the contract may be awarded to the L1 bidder.</w:t>
      </w:r>
    </w:p>
    <w:p w14:paraId="00856AC3" w14:textId="77777777" w:rsidR="00444759" w:rsidRPr="002D19B0" w:rsidRDefault="00444759" w:rsidP="00444759">
      <w:pPr>
        <w:pStyle w:val="BodyText"/>
        <w:tabs>
          <w:tab w:val="left" w:pos="1800"/>
        </w:tabs>
        <w:spacing w:after="0"/>
        <w:ind w:left="1800" w:hanging="450"/>
        <w:rPr>
          <w:rFonts w:ascii="Arial" w:hAnsi="Arial" w:cs="Arial"/>
          <w:sz w:val="22"/>
          <w:szCs w:val="22"/>
          <w:highlight w:val="yellow"/>
        </w:rPr>
      </w:pPr>
    </w:p>
    <w:p w14:paraId="195D6613" w14:textId="77777777" w:rsidR="00444759" w:rsidRPr="002D19B0" w:rsidRDefault="00444759" w:rsidP="00444759">
      <w:pPr>
        <w:pStyle w:val="ListParagraph"/>
        <w:widowControl w:val="0"/>
        <w:numPr>
          <w:ilvl w:val="2"/>
          <w:numId w:val="32"/>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1800"/>
        </w:tabs>
        <w:adjustRightInd/>
        <w:ind w:left="1800" w:hanging="450"/>
        <w:rPr>
          <w:rFonts w:eastAsia="MS Mincho"/>
          <w:color w:val="2C292A"/>
          <w:spacing w:val="0"/>
          <w:w w:val="105"/>
          <w:sz w:val="22"/>
          <w:szCs w:val="22"/>
          <w:lang w:eastAsia="ja-JP"/>
        </w:rPr>
      </w:pPr>
      <w:r w:rsidRPr="002D19B0">
        <w:rPr>
          <w:rFonts w:eastAsia="MS Mincho"/>
          <w:color w:val="2C292A"/>
          <w:spacing w:val="0"/>
          <w:w w:val="105"/>
          <w:sz w:val="22"/>
          <w:szCs w:val="22"/>
          <w:lang w:eastAsia="ja-JP"/>
        </w:rPr>
        <w:t>If L1 is a "Non-MSE non-Class-I local supplier":</w:t>
      </w:r>
    </w:p>
    <w:p w14:paraId="2F21B953" w14:textId="77777777" w:rsidR="00444759" w:rsidRPr="002D19B0" w:rsidRDefault="00444759" w:rsidP="00444759">
      <w:pPr>
        <w:pStyle w:val="BodyText"/>
        <w:spacing w:after="0"/>
        <w:rPr>
          <w:rFonts w:ascii="Arial" w:hAnsi="Arial" w:cs="Arial"/>
          <w:sz w:val="22"/>
          <w:szCs w:val="22"/>
        </w:rPr>
      </w:pPr>
    </w:p>
    <w:p w14:paraId="3BCF8300" w14:textId="77777777" w:rsidR="00444759" w:rsidRPr="002D19B0" w:rsidRDefault="00444759" w:rsidP="00444759">
      <w:pPr>
        <w:pStyle w:val="BodyText"/>
        <w:spacing w:after="0"/>
        <w:ind w:left="1800" w:right="-20"/>
        <w:jc w:val="both"/>
        <w:rPr>
          <w:rFonts w:ascii="Arial" w:hAnsi="Arial" w:cs="Arial"/>
          <w:sz w:val="22"/>
          <w:szCs w:val="22"/>
        </w:rPr>
      </w:pPr>
      <w:r w:rsidRPr="002D19B0">
        <w:rPr>
          <w:rFonts w:ascii="Arial" w:hAnsi="Arial" w:cs="Arial"/>
          <w:color w:val="2C292A"/>
          <w:w w:val="105"/>
          <w:sz w:val="22"/>
          <w:szCs w:val="22"/>
        </w:rPr>
        <w:t>The lowest evaluated bidder among the "MSE Class-I local</w:t>
      </w:r>
      <w:r w:rsidRPr="002D19B0">
        <w:rPr>
          <w:rFonts w:ascii="Arial" w:hAnsi="Arial" w:cs="Arial"/>
          <w:color w:val="2C292A"/>
          <w:spacing w:val="64"/>
          <w:w w:val="105"/>
          <w:sz w:val="22"/>
          <w:szCs w:val="22"/>
        </w:rPr>
        <w:t xml:space="preserve"> </w:t>
      </w:r>
      <w:r w:rsidRPr="002D19B0">
        <w:rPr>
          <w:rFonts w:ascii="Arial" w:hAnsi="Arial" w:cs="Arial"/>
          <w:color w:val="2C292A"/>
          <w:w w:val="105"/>
          <w:sz w:val="22"/>
          <w:szCs w:val="22"/>
        </w:rPr>
        <w:t>supplier", will be invited to match the lowest evaluated bid (L1) price subject to "MSE Class-I local supplier's” evaluated bid price falling within the margin of fifteen (15%) of the lowest evaluated bid (L1) price and the contract shall be awarded to such "MSE Class-I local supplier" subject to matching the lowest evaluated  bid (L1) price. In case such lowest eligible "MSE Class-I local supplier" fails to match the lowest evaluated bid (L1) price, the "MSE Class-I local supplier" with the next higher evaluated bid within the margin of fifteen (15%) of the lowest evaluated bid (L1) price shall be invited to match the lowest evaluated bid (L1) price and so on and contract shall be awarded</w:t>
      </w:r>
      <w:r w:rsidRPr="002D19B0">
        <w:rPr>
          <w:rFonts w:ascii="Arial" w:hAnsi="Arial" w:cs="Arial"/>
          <w:color w:val="2C292A"/>
          <w:spacing w:val="51"/>
          <w:w w:val="105"/>
          <w:sz w:val="22"/>
          <w:szCs w:val="22"/>
        </w:rPr>
        <w:t xml:space="preserve"> </w:t>
      </w:r>
      <w:r w:rsidRPr="002D19B0">
        <w:rPr>
          <w:rFonts w:ascii="Arial" w:hAnsi="Arial" w:cs="Arial"/>
          <w:color w:val="2C292A"/>
          <w:w w:val="105"/>
          <w:sz w:val="22"/>
          <w:szCs w:val="22"/>
        </w:rPr>
        <w:t>accordingly.</w:t>
      </w:r>
    </w:p>
    <w:p w14:paraId="22E17107" w14:textId="77777777" w:rsidR="00444759" w:rsidRPr="002D19B0" w:rsidRDefault="00444759" w:rsidP="00444759">
      <w:pPr>
        <w:pStyle w:val="BodyText"/>
        <w:spacing w:after="0"/>
        <w:ind w:left="1800" w:right="-20"/>
        <w:rPr>
          <w:rFonts w:ascii="Arial" w:hAnsi="Arial" w:cs="Arial"/>
          <w:sz w:val="22"/>
          <w:szCs w:val="22"/>
        </w:rPr>
      </w:pPr>
    </w:p>
    <w:p w14:paraId="3DB9E96B" w14:textId="77777777" w:rsidR="00444759" w:rsidRPr="002D19B0" w:rsidRDefault="00444759" w:rsidP="00444759">
      <w:pPr>
        <w:pStyle w:val="BodyText"/>
        <w:spacing w:after="0"/>
        <w:ind w:left="1800" w:right="-20"/>
        <w:jc w:val="both"/>
        <w:rPr>
          <w:rFonts w:ascii="Arial" w:hAnsi="Arial" w:cs="Arial"/>
          <w:sz w:val="22"/>
          <w:szCs w:val="22"/>
        </w:rPr>
      </w:pPr>
      <w:r w:rsidRPr="002D19B0">
        <w:rPr>
          <w:rFonts w:ascii="Arial" w:hAnsi="Arial" w:cs="Arial"/>
          <w:color w:val="2C292A"/>
          <w:w w:val="105"/>
          <w:sz w:val="22"/>
          <w:szCs w:val="22"/>
        </w:rPr>
        <w:t>In case none of the "MSE Class-I local suppliers" within the margin of fifteen (15%) of the lowest evaluated bid (L1) price matches the lowest evaluated bid (L1) price, the lowest evaluated bidder among the "MSE but non-Class-I local supplier", will be invited to match the lowest evaluated bid (L1) price subject to "MSE but</w:t>
      </w:r>
      <w:r w:rsidRPr="002D19B0">
        <w:rPr>
          <w:rFonts w:ascii="Arial" w:hAnsi="Arial" w:cs="Arial"/>
          <w:color w:val="2C292A"/>
          <w:spacing w:val="-22"/>
          <w:w w:val="105"/>
          <w:sz w:val="22"/>
          <w:szCs w:val="22"/>
        </w:rPr>
        <w:t xml:space="preserve"> </w:t>
      </w:r>
      <w:r w:rsidRPr="002D19B0">
        <w:rPr>
          <w:rFonts w:ascii="Arial" w:hAnsi="Arial" w:cs="Arial"/>
          <w:color w:val="2C292A"/>
          <w:w w:val="105"/>
          <w:sz w:val="22"/>
          <w:szCs w:val="22"/>
        </w:rPr>
        <w:t>non-Class-I local supplier’s" evaluated bid price falling within the margin of fifteen (15%) of the lowest evaluated bid (L1) price and the contract shall be awarded to such “MSE but non-Class-I local supplier” subject to matching the lowest evaluated bid (L1) price. In case such lowest eligible “MSE but non-Class-I local supplier” fails to match the lowest evaluated bid (L1) price, the “MSE but non-Class-I local supplier” with the next higher evaluated bid  within the margin of fifteen (15%) of the lowest evaluated bid (L1) price shall be invited to match the lowest evaluated bid (L1) price and so on and contract shall be awarded</w:t>
      </w:r>
      <w:r w:rsidRPr="002D19B0">
        <w:rPr>
          <w:rFonts w:ascii="Arial" w:hAnsi="Arial" w:cs="Arial"/>
          <w:color w:val="2C292A"/>
          <w:spacing w:val="51"/>
          <w:w w:val="105"/>
          <w:sz w:val="22"/>
          <w:szCs w:val="22"/>
        </w:rPr>
        <w:t xml:space="preserve"> </w:t>
      </w:r>
      <w:r w:rsidRPr="002D19B0">
        <w:rPr>
          <w:rFonts w:ascii="Arial" w:hAnsi="Arial" w:cs="Arial"/>
          <w:color w:val="2C292A"/>
          <w:w w:val="105"/>
          <w:sz w:val="22"/>
          <w:szCs w:val="22"/>
        </w:rPr>
        <w:t>accordingly.</w:t>
      </w:r>
    </w:p>
    <w:p w14:paraId="203C797A" w14:textId="77777777" w:rsidR="00444759" w:rsidRPr="002D19B0" w:rsidRDefault="00444759" w:rsidP="00444759">
      <w:pPr>
        <w:pStyle w:val="BodyText"/>
        <w:spacing w:after="0"/>
        <w:rPr>
          <w:rFonts w:ascii="Arial" w:hAnsi="Arial" w:cs="Arial"/>
          <w:sz w:val="22"/>
          <w:szCs w:val="22"/>
          <w:highlight w:val="yellow"/>
        </w:rPr>
      </w:pPr>
    </w:p>
    <w:p w14:paraId="4B0CFB5C" w14:textId="77777777" w:rsidR="00444759" w:rsidRPr="002D19B0" w:rsidRDefault="00444759" w:rsidP="00444759">
      <w:pPr>
        <w:pStyle w:val="BodyText"/>
        <w:spacing w:after="0"/>
        <w:ind w:left="1800" w:right="-20"/>
        <w:jc w:val="both"/>
        <w:rPr>
          <w:rFonts w:ascii="Arial" w:hAnsi="Arial" w:cs="Arial"/>
          <w:sz w:val="22"/>
          <w:szCs w:val="22"/>
        </w:rPr>
      </w:pPr>
      <w:r w:rsidRPr="002D19B0">
        <w:rPr>
          <w:rFonts w:ascii="Arial" w:hAnsi="Arial" w:cs="Arial"/>
          <w:color w:val="2C292A"/>
          <w:w w:val="105"/>
          <w:sz w:val="22"/>
          <w:szCs w:val="22"/>
        </w:rPr>
        <w:t xml:space="preserve">In case none of the “MSE but non-Class-I local supplier” within the margin of fifteen (15%) of the lowest evaluated bid (L1) price matches the lowest evaluated bid (L1) price, the lowest evaluated bidder among the “Non-MSE but Class-I local supplier”, will be invited to match the lowest evaluated bid (L1) price subject to “Non-MSE but Class-I local supplier’s” evaluated bid price falling within the margin of twenty (20%) of the lowest evaluated bid (L1) price and the contract shall be awarded to such “Non-MSE but Class-I local supplier” subject to the latter matching the lowest evaluated bid (L1) price. In case such lowest eligible “Non-MSE but Class-I local supplier” fails to match the lowest evaluated bid (L1) price, the “Non-MSE but Class-I local supplier” with the next higher evaluated bid within the margin of </w:t>
      </w:r>
      <w:r w:rsidRPr="002D19B0">
        <w:rPr>
          <w:rFonts w:ascii="Arial" w:hAnsi="Arial" w:cs="Arial"/>
          <w:color w:val="2C292A"/>
          <w:w w:val="105"/>
          <w:sz w:val="22"/>
          <w:szCs w:val="22"/>
        </w:rPr>
        <w:lastRenderedPageBreak/>
        <w:t>twenty (20%) of the lowest evaluated bid (L1) price shall be invited to match the lowest evaluated bid (L1) price and so on and contract shall be awarded accordingly.</w:t>
      </w:r>
    </w:p>
    <w:p w14:paraId="4C13E18C" w14:textId="77777777" w:rsidR="00444759" w:rsidRPr="002D19B0" w:rsidRDefault="00444759" w:rsidP="00444759">
      <w:pPr>
        <w:pStyle w:val="BodyText"/>
        <w:spacing w:after="0"/>
        <w:ind w:left="1800" w:right="-20"/>
        <w:rPr>
          <w:rFonts w:ascii="Arial" w:hAnsi="Arial" w:cs="Arial"/>
          <w:sz w:val="22"/>
          <w:szCs w:val="22"/>
        </w:rPr>
      </w:pPr>
    </w:p>
    <w:p w14:paraId="31C08BA1" w14:textId="77777777" w:rsidR="00444759" w:rsidRPr="002D19B0" w:rsidRDefault="00444759" w:rsidP="00444759">
      <w:pPr>
        <w:pStyle w:val="BodyText"/>
        <w:spacing w:after="0"/>
        <w:ind w:left="1800" w:right="-20"/>
        <w:jc w:val="both"/>
        <w:rPr>
          <w:rFonts w:ascii="Arial" w:hAnsi="Arial" w:cs="Arial"/>
          <w:sz w:val="22"/>
          <w:szCs w:val="22"/>
        </w:rPr>
      </w:pPr>
      <w:r w:rsidRPr="002D19B0">
        <w:rPr>
          <w:rFonts w:ascii="Arial" w:hAnsi="Arial" w:cs="Arial"/>
          <w:color w:val="2C292A"/>
          <w:w w:val="105"/>
          <w:sz w:val="22"/>
          <w:szCs w:val="22"/>
        </w:rPr>
        <w:t>In case none of the "MSE Class-I local suppliers" or “MSE but non- Class-I local supplier” or “Non-MSE but Class-I local supplier” within the margin of purchase preference, as mentioned above, matches the lowest evaluated bid (L1) price, then the contract may be awarded to the L1 bidder.</w:t>
      </w:r>
    </w:p>
    <w:p w14:paraId="42B97C2D" w14:textId="77777777" w:rsidR="00444759" w:rsidRPr="002D19B0" w:rsidRDefault="00444759" w:rsidP="00444759">
      <w:pPr>
        <w:pStyle w:val="BodyText"/>
        <w:spacing w:after="0"/>
        <w:rPr>
          <w:rFonts w:ascii="Arial" w:hAnsi="Arial" w:cs="Arial"/>
          <w:sz w:val="22"/>
          <w:szCs w:val="22"/>
          <w:highlight w:val="yellow"/>
        </w:rPr>
      </w:pPr>
    </w:p>
    <w:p w14:paraId="60DD9845" w14:textId="77777777" w:rsidR="00444759" w:rsidRPr="002D19B0" w:rsidRDefault="00444759" w:rsidP="00444759">
      <w:pPr>
        <w:pStyle w:val="BodyText"/>
        <w:spacing w:after="0"/>
        <w:rPr>
          <w:rFonts w:ascii="Arial" w:hAnsi="Arial" w:cs="Arial"/>
          <w:sz w:val="22"/>
          <w:szCs w:val="22"/>
        </w:rPr>
      </w:pPr>
    </w:p>
    <w:p w14:paraId="30278BAC" w14:textId="77777777" w:rsidR="00444759" w:rsidRPr="002D19B0" w:rsidRDefault="00444759" w:rsidP="00444759">
      <w:pPr>
        <w:pStyle w:val="Heading1"/>
        <w:spacing w:before="0" w:after="0" w:line="240" w:lineRule="auto"/>
        <w:ind w:left="990" w:right="70" w:hanging="450"/>
        <w:jc w:val="both"/>
        <w:rPr>
          <w:rFonts w:ascii="Arial" w:hAnsi="Arial" w:cs="Arial"/>
          <w:sz w:val="22"/>
          <w:szCs w:val="22"/>
        </w:rPr>
      </w:pPr>
      <w:r w:rsidRPr="002D19B0">
        <w:rPr>
          <w:rFonts w:ascii="Arial" w:hAnsi="Arial" w:cs="Arial"/>
          <w:color w:val="434344"/>
          <w:w w:val="105"/>
          <w:sz w:val="22"/>
          <w:szCs w:val="22"/>
        </w:rPr>
        <w:t>(</w:t>
      </w:r>
      <w:proofErr w:type="spellStart"/>
      <w:r w:rsidRPr="002D19B0">
        <w:rPr>
          <w:rFonts w:ascii="Arial" w:hAnsi="Arial" w:cs="Arial"/>
          <w:color w:val="434344"/>
          <w:w w:val="105"/>
          <w:sz w:val="22"/>
          <w:szCs w:val="22"/>
        </w:rPr>
        <w:t>i</w:t>
      </w:r>
      <w:proofErr w:type="spellEnd"/>
      <w:r w:rsidRPr="002D19B0">
        <w:rPr>
          <w:rFonts w:ascii="Arial" w:hAnsi="Arial" w:cs="Arial"/>
          <w:color w:val="434344"/>
          <w:w w:val="105"/>
          <w:sz w:val="22"/>
          <w:szCs w:val="22"/>
        </w:rPr>
        <w:t>)** In case of tenders which are divisible and the same is specified in tender</w:t>
      </w:r>
      <w:r w:rsidRPr="002D19B0">
        <w:rPr>
          <w:rFonts w:ascii="Arial" w:hAnsi="Arial" w:cs="Arial"/>
          <w:color w:val="434344"/>
          <w:spacing w:val="-27"/>
          <w:w w:val="105"/>
          <w:sz w:val="22"/>
          <w:szCs w:val="22"/>
        </w:rPr>
        <w:t xml:space="preserve"> </w:t>
      </w:r>
      <w:r w:rsidRPr="002D19B0">
        <w:rPr>
          <w:rFonts w:ascii="Arial" w:hAnsi="Arial" w:cs="Arial"/>
          <w:color w:val="434344"/>
          <w:w w:val="105"/>
          <w:sz w:val="22"/>
          <w:szCs w:val="22"/>
        </w:rPr>
        <w:t>documents:</w:t>
      </w:r>
    </w:p>
    <w:p w14:paraId="782621F1" w14:textId="77777777" w:rsidR="00444759" w:rsidRPr="002D19B0" w:rsidRDefault="00444759" w:rsidP="00444759">
      <w:pPr>
        <w:pStyle w:val="BodyText"/>
        <w:spacing w:after="0"/>
        <w:rPr>
          <w:rFonts w:ascii="Arial" w:hAnsi="Arial" w:cs="Arial"/>
          <w:b/>
          <w:sz w:val="22"/>
          <w:szCs w:val="22"/>
        </w:rPr>
      </w:pPr>
    </w:p>
    <w:p w14:paraId="69F1204C" w14:textId="77777777" w:rsidR="00444759" w:rsidRPr="002D19B0" w:rsidRDefault="00444759" w:rsidP="00444759">
      <w:pPr>
        <w:pStyle w:val="ListParagraph"/>
        <w:widowControl w:val="0"/>
        <w:numPr>
          <w:ilvl w:val="3"/>
          <w:numId w:val="37"/>
        </w:numPr>
        <w:tabs>
          <w:tab w:val="clear" w:pos="585"/>
          <w:tab w:val="clear" w:pos="945"/>
          <w:tab w:val="clear" w:pos="1125"/>
          <w:tab w:val="clear" w:pos="1305"/>
          <w:tab w:val="clear" w:pos="2925"/>
          <w:tab w:val="clear" w:pos="8820"/>
          <w:tab w:val="clear" w:pos="9135"/>
          <w:tab w:val="left" w:pos="1350"/>
          <w:tab w:val="left" w:pos="1621"/>
          <w:tab w:val="left" w:pos="1622"/>
        </w:tabs>
        <w:ind w:left="1350" w:right="-20"/>
        <w:jc w:val="both"/>
        <w:rPr>
          <w:rFonts w:eastAsia="MS Mincho"/>
          <w:color w:val="2C292A"/>
          <w:spacing w:val="0"/>
          <w:w w:val="105"/>
          <w:sz w:val="22"/>
          <w:szCs w:val="22"/>
          <w:lang w:eastAsia="ja-JP"/>
        </w:rPr>
      </w:pPr>
      <w:r w:rsidRPr="002D19B0">
        <w:rPr>
          <w:rFonts w:eastAsia="MS Mincho"/>
          <w:color w:val="2C292A"/>
          <w:spacing w:val="0"/>
          <w:w w:val="105"/>
          <w:sz w:val="22"/>
          <w:szCs w:val="22"/>
          <w:lang w:eastAsia="ja-JP"/>
        </w:rPr>
        <w:t>Among all qualified and substantially responsive bids, the lowest evaluated bid will be termed as L1.</w:t>
      </w:r>
    </w:p>
    <w:p w14:paraId="6270E64A" w14:textId="77777777" w:rsidR="00444759" w:rsidRPr="002D19B0" w:rsidRDefault="00444759" w:rsidP="00444759">
      <w:pPr>
        <w:pStyle w:val="BodyText"/>
        <w:tabs>
          <w:tab w:val="right" w:pos="8820"/>
        </w:tabs>
        <w:spacing w:after="0"/>
        <w:rPr>
          <w:rFonts w:ascii="Arial" w:hAnsi="Arial" w:cs="Arial"/>
          <w:color w:val="2C292A"/>
          <w:w w:val="105"/>
          <w:sz w:val="22"/>
          <w:szCs w:val="22"/>
        </w:rPr>
      </w:pPr>
    </w:p>
    <w:p w14:paraId="203F8731" w14:textId="77777777" w:rsidR="00444759" w:rsidRPr="002D19B0" w:rsidRDefault="00444759" w:rsidP="00444759">
      <w:pPr>
        <w:pStyle w:val="ListParagraph"/>
        <w:widowControl w:val="0"/>
        <w:numPr>
          <w:ilvl w:val="3"/>
          <w:numId w:val="37"/>
        </w:numPr>
        <w:tabs>
          <w:tab w:val="clear" w:pos="945"/>
          <w:tab w:val="clear" w:pos="1125"/>
          <w:tab w:val="clear" w:pos="1305"/>
          <w:tab w:val="clear" w:pos="2925"/>
          <w:tab w:val="clear" w:pos="8820"/>
          <w:tab w:val="clear" w:pos="9135"/>
          <w:tab w:val="left" w:pos="1350"/>
        </w:tabs>
        <w:ind w:left="1350" w:right="70"/>
        <w:jc w:val="both"/>
        <w:rPr>
          <w:rFonts w:eastAsia="MS Mincho"/>
          <w:color w:val="2C292A"/>
          <w:spacing w:val="0"/>
          <w:w w:val="105"/>
          <w:sz w:val="22"/>
          <w:szCs w:val="22"/>
          <w:lang w:eastAsia="ja-JP"/>
        </w:rPr>
      </w:pPr>
      <w:r w:rsidRPr="002D19B0">
        <w:rPr>
          <w:rFonts w:eastAsia="MS Mincho"/>
          <w:b/>
          <w:bCs/>
          <w:color w:val="2C292A"/>
          <w:spacing w:val="0"/>
          <w:w w:val="105"/>
          <w:sz w:val="22"/>
          <w:szCs w:val="22"/>
          <w:u w:val="single"/>
          <w:lang w:eastAsia="ja-JP"/>
        </w:rPr>
        <w:t>If L1 is an “MSE Class-I local supplier”</w:t>
      </w:r>
      <w:r w:rsidRPr="002D19B0">
        <w:rPr>
          <w:rFonts w:eastAsia="MS Mincho"/>
          <w:color w:val="2C292A"/>
          <w:spacing w:val="0"/>
          <w:w w:val="105"/>
          <w:sz w:val="22"/>
          <w:szCs w:val="22"/>
          <w:lang w:eastAsia="ja-JP"/>
        </w:rPr>
        <w:t>, the contract will be awarded to L1.</w:t>
      </w:r>
    </w:p>
    <w:p w14:paraId="40322244" w14:textId="77777777" w:rsidR="00444759" w:rsidRPr="002D19B0" w:rsidRDefault="00444759" w:rsidP="00444759">
      <w:pPr>
        <w:pStyle w:val="BodyText"/>
        <w:tabs>
          <w:tab w:val="left" w:pos="1350"/>
        </w:tabs>
        <w:spacing w:after="0"/>
        <w:ind w:left="1350" w:right="70" w:hanging="360"/>
        <w:rPr>
          <w:rFonts w:ascii="Arial" w:hAnsi="Arial" w:cs="Arial"/>
          <w:color w:val="2C292A"/>
          <w:w w:val="105"/>
          <w:sz w:val="22"/>
          <w:szCs w:val="22"/>
        </w:rPr>
      </w:pPr>
    </w:p>
    <w:p w14:paraId="5E595EC5" w14:textId="77777777" w:rsidR="00444759" w:rsidRPr="002D19B0" w:rsidRDefault="00444759" w:rsidP="00444759">
      <w:pPr>
        <w:pStyle w:val="Heading1"/>
        <w:numPr>
          <w:ilvl w:val="3"/>
          <w:numId w:val="37"/>
        </w:numPr>
        <w:tabs>
          <w:tab w:val="left" w:pos="1350"/>
        </w:tabs>
        <w:spacing w:before="0" w:after="0" w:line="240" w:lineRule="auto"/>
        <w:ind w:left="1350" w:right="70" w:hanging="915"/>
        <w:rPr>
          <w:rFonts w:ascii="Arial" w:eastAsia="MS Mincho" w:hAnsi="Arial" w:cs="Arial"/>
          <w:bCs/>
          <w:color w:val="2C292A"/>
          <w:w w:val="105"/>
          <w:sz w:val="22"/>
          <w:szCs w:val="22"/>
          <w:u w:val="single"/>
          <w:lang w:val="en-US" w:eastAsia="ja-JP"/>
        </w:rPr>
      </w:pPr>
      <w:r w:rsidRPr="002D19B0">
        <w:rPr>
          <w:rFonts w:ascii="Arial" w:eastAsia="MS Mincho" w:hAnsi="Arial" w:cs="Arial"/>
          <w:bCs/>
          <w:color w:val="2C292A"/>
          <w:w w:val="105"/>
          <w:sz w:val="22"/>
          <w:szCs w:val="22"/>
          <w:u w:val="single"/>
          <w:lang w:val="en-US" w:eastAsia="ja-JP"/>
        </w:rPr>
        <w:t>If L1 is a “Non-MSE but Class-I local supplier”</w:t>
      </w:r>
    </w:p>
    <w:p w14:paraId="2595A421" w14:textId="77777777" w:rsidR="00444759" w:rsidRPr="002D19B0" w:rsidRDefault="00444759" w:rsidP="00444759">
      <w:pPr>
        <w:pStyle w:val="BodyText"/>
        <w:spacing w:after="0"/>
        <w:rPr>
          <w:rFonts w:ascii="Arial" w:hAnsi="Arial" w:cs="Arial"/>
          <w:sz w:val="22"/>
          <w:szCs w:val="22"/>
          <w:highlight w:val="yellow"/>
        </w:rPr>
      </w:pPr>
    </w:p>
    <w:p w14:paraId="78C6436D" w14:textId="77777777" w:rsidR="00444759" w:rsidRPr="002D19B0" w:rsidRDefault="00444759" w:rsidP="00444759">
      <w:pPr>
        <w:pStyle w:val="ListParagraph"/>
        <w:widowControl w:val="0"/>
        <w:numPr>
          <w:ilvl w:val="3"/>
          <w:numId w:val="37"/>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2022"/>
        </w:tabs>
        <w:adjustRightInd/>
        <w:ind w:left="13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 xml:space="preserve">All qualified MSE bidder(s), whose Evaluated Bid Price is within the margin of 15% of the lowest evaluated (L1) price shall be eligible for an opportunity to match the lowest evaluated (L1) price. If more than one MSE bidders agree to match the lowest evaluated (L1) price, they will </w:t>
      </w:r>
      <w:proofErr w:type="gramStart"/>
      <w:r w:rsidRPr="002D19B0">
        <w:rPr>
          <w:rFonts w:eastAsia="Arial"/>
          <w:color w:val="3C3C3C"/>
          <w:spacing w:val="0"/>
          <w:w w:val="105"/>
          <w:sz w:val="22"/>
          <w:szCs w:val="22"/>
          <w:lang w:eastAsia="en-US"/>
        </w:rPr>
        <w:t>be  considered</w:t>
      </w:r>
      <w:proofErr w:type="gramEnd"/>
      <w:r w:rsidRPr="002D19B0">
        <w:rPr>
          <w:rFonts w:eastAsia="Arial"/>
          <w:color w:val="3C3C3C"/>
          <w:spacing w:val="0"/>
          <w:w w:val="105"/>
          <w:sz w:val="22"/>
          <w:szCs w:val="22"/>
          <w:lang w:eastAsia="en-US"/>
        </w:rPr>
        <w:t xml:space="preserve">  </w:t>
      </w:r>
      <w:proofErr w:type="gramStart"/>
      <w:r w:rsidRPr="002D19B0">
        <w:rPr>
          <w:rFonts w:eastAsia="Arial"/>
          <w:color w:val="3C3C3C"/>
          <w:spacing w:val="0"/>
          <w:w w:val="105"/>
          <w:sz w:val="22"/>
          <w:szCs w:val="22"/>
          <w:lang w:eastAsia="en-US"/>
        </w:rPr>
        <w:t>for  award</w:t>
      </w:r>
      <w:proofErr w:type="gramEnd"/>
      <w:r w:rsidRPr="002D19B0">
        <w:rPr>
          <w:rFonts w:eastAsia="Arial"/>
          <w:color w:val="3C3C3C"/>
          <w:spacing w:val="0"/>
          <w:w w:val="105"/>
          <w:sz w:val="22"/>
          <w:szCs w:val="22"/>
          <w:lang w:eastAsia="en-US"/>
        </w:rPr>
        <w:t xml:space="preserve">  </w:t>
      </w:r>
      <w:proofErr w:type="gramStart"/>
      <w:r w:rsidRPr="002D19B0">
        <w:rPr>
          <w:rFonts w:eastAsia="Arial"/>
          <w:color w:val="3C3C3C"/>
          <w:spacing w:val="0"/>
          <w:w w:val="105"/>
          <w:sz w:val="22"/>
          <w:szCs w:val="22"/>
          <w:lang w:eastAsia="en-US"/>
        </w:rPr>
        <w:t>of  up</w:t>
      </w:r>
      <w:proofErr w:type="gramEnd"/>
      <w:r w:rsidRPr="002D19B0">
        <w:rPr>
          <w:rFonts w:eastAsia="Arial"/>
          <w:color w:val="3C3C3C"/>
          <w:spacing w:val="0"/>
          <w:w w:val="105"/>
          <w:sz w:val="22"/>
          <w:szCs w:val="22"/>
          <w:lang w:eastAsia="en-US"/>
        </w:rPr>
        <w:t xml:space="preserve"> to 25% (collectively) </w:t>
      </w:r>
      <w:proofErr w:type="gramStart"/>
      <w:r w:rsidRPr="002D19B0">
        <w:rPr>
          <w:rFonts w:eastAsia="Arial"/>
          <w:color w:val="3C3C3C"/>
          <w:spacing w:val="0"/>
          <w:w w:val="105"/>
          <w:sz w:val="22"/>
          <w:szCs w:val="22"/>
          <w:lang w:eastAsia="en-US"/>
        </w:rPr>
        <w:t>of  the</w:t>
      </w:r>
      <w:proofErr w:type="gramEnd"/>
      <w:r w:rsidRPr="002D19B0">
        <w:rPr>
          <w:rFonts w:eastAsia="Arial"/>
          <w:color w:val="3C3C3C"/>
          <w:spacing w:val="0"/>
          <w:w w:val="105"/>
          <w:sz w:val="22"/>
          <w:szCs w:val="22"/>
          <w:lang w:eastAsia="en-US"/>
        </w:rPr>
        <w:t xml:space="preserve"> order value and, for </w:t>
      </w:r>
      <w:proofErr w:type="gramStart"/>
      <w:r w:rsidRPr="002D19B0">
        <w:rPr>
          <w:rFonts w:eastAsia="Arial"/>
          <w:color w:val="3C3C3C"/>
          <w:spacing w:val="0"/>
          <w:w w:val="105"/>
          <w:sz w:val="22"/>
          <w:szCs w:val="22"/>
          <w:lang w:eastAsia="en-US"/>
        </w:rPr>
        <w:t>the  purpose</w:t>
      </w:r>
      <w:proofErr w:type="gramEnd"/>
      <w:r w:rsidRPr="002D19B0">
        <w:rPr>
          <w:rFonts w:eastAsia="Arial"/>
          <w:color w:val="3C3C3C"/>
          <w:spacing w:val="0"/>
          <w:w w:val="105"/>
          <w:sz w:val="22"/>
          <w:szCs w:val="22"/>
          <w:lang w:eastAsia="en-US"/>
        </w:rPr>
        <w:t xml:space="preserve"> of award of contract, </w:t>
      </w:r>
      <w:proofErr w:type="gramStart"/>
      <w:r w:rsidRPr="002D19B0">
        <w:rPr>
          <w:rFonts w:eastAsia="Arial"/>
          <w:color w:val="3C3C3C"/>
          <w:spacing w:val="0"/>
          <w:w w:val="105"/>
          <w:sz w:val="22"/>
          <w:szCs w:val="22"/>
          <w:lang w:eastAsia="en-US"/>
        </w:rPr>
        <w:t>the  same</w:t>
      </w:r>
      <w:proofErr w:type="gramEnd"/>
      <w:r w:rsidRPr="002D19B0">
        <w:rPr>
          <w:rFonts w:eastAsia="Arial"/>
          <w:color w:val="3C3C3C"/>
          <w:spacing w:val="0"/>
          <w:w w:val="105"/>
          <w:sz w:val="22"/>
          <w:szCs w:val="22"/>
          <w:lang w:eastAsia="en-US"/>
        </w:rPr>
        <w:t xml:space="preserve"> shall be equally divided amongst the MSE bidders who have agreed to match the lowest evaluated (L1) price.</w:t>
      </w:r>
    </w:p>
    <w:p w14:paraId="6915AAB3" w14:textId="77777777" w:rsidR="00444759" w:rsidRPr="002D19B0" w:rsidRDefault="00444759" w:rsidP="00444759">
      <w:pPr>
        <w:pStyle w:val="BodyText"/>
        <w:spacing w:after="0"/>
        <w:rPr>
          <w:rFonts w:ascii="Arial" w:hAnsi="Arial" w:cs="Arial"/>
          <w:sz w:val="22"/>
          <w:szCs w:val="22"/>
          <w:highlight w:val="yellow"/>
        </w:rPr>
      </w:pPr>
    </w:p>
    <w:p w14:paraId="7F4289D6" w14:textId="77777777" w:rsidR="00444759" w:rsidRPr="002D19B0" w:rsidRDefault="00444759" w:rsidP="00444759">
      <w:pPr>
        <w:pStyle w:val="ListParagraph"/>
        <w:widowControl w:val="0"/>
        <w:numPr>
          <w:ilvl w:val="3"/>
          <w:numId w:val="37"/>
        </w:numPr>
        <w:tabs>
          <w:tab w:val="clear" w:pos="2925"/>
          <w:tab w:val="left" w:pos="2021"/>
          <w:tab w:val="left" w:pos="2022"/>
        </w:tabs>
        <w:ind w:left="1350"/>
        <w:rPr>
          <w:rFonts w:eastAsia="Arial"/>
          <w:color w:val="3C3C3C"/>
          <w:spacing w:val="0"/>
          <w:w w:val="105"/>
          <w:sz w:val="22"/>
          <w:szCs w:val="22"/>
          <w:lang w:eastAsia="en-US"/>
        </w:rPr>
      </w:pPr>
      <w:r w:rsidRPr="002D19B0">
        <w:rPr>
          <w:rFonts w:eastAsia="Arial"/>
          <w:color w:val="3C3C3C"/>
          <w:spacing w:val="0"/>
          <w:w w:val="105"/>
          <w:sz w:val="22"/>
          <w:szCs w:val="22"/>
          <w:lang w:eastAsia="en-US"/>
        </w:rPr>
        <w:t>Balance quantity is to be ordered on the L1 bidder.</w:t>
      </w:r>
    </w:p>
    <w:p w14:paraId="36AEDDC4" w14:textId="77777777" w:rsidR="00444759" w:rsidRPr="002D19B0" w:rsidRDefault="00444759" w:rsidP="00444759">
      <w:pPr>
        <w:pStyle w:val="BodyText"/>
        <w:spacing w:after="0"/>
        <w:rPr>
          <w:rFonts w:ascii="Arial" w:eastAsia="Arial" w:hAnsi="Arial" w:cs="Arial"/>
          <w:color w:val="3C3C3C"/>
          <w:w w:val="105"/>
          <w:sz w:val="22"/>
          <w:szCs w:val="22"/>
          <w:lang w:eastAsia="en-US"/>
        </w:rPr>
      </w:pPr>
    </w:p>
    <w:p w14:paraId="6D7E67F7" w14:textId="77777777" w:rsidR="00444759" w:rsidRPr="002D19B0" w:rsidRDefault="00444759" w:rsidP="00444759">
      <w:pPr>
        <w:pStyle w:val="Heading1"/>
        <w:numPr>
          <w:ilvl w:val="0"/>
          <w:numId w:val="38"/>
        </w:numPr>
        <w:tabs>
          <w:tab w:val="left" w:pos="1621"/>
          <w:tab w:val="left" w:pos="1622"/>
        </w:tabs>
        <w:spacing w:before="0" w:after="0" w:line="240" w:lineRule="auto"/>
        <w:ind w:left="990" w:hanging="450"/>
        <w:rPr>
          <w:rFonts w:ascii="Arial" w:eastAsia="Arial" w:hAnsi="Arial" w:cs="Arial"/>
          <w:bCs/>
          <w:color w:val="3C3C3C"/>
          <w:w w:val="105"/>
          <w:sz w:val="22"/>
          <w:szCs w:val="22"/>
          <w:u w:val="single"/>
          <w:lang w:val="en-US" w:eastAsia="en-US"/>
        </w:rPr>
      </w:pPr>
      <w:r w:rsidRPr="002D19B0">
        <w:rPr>
          <w:rFonts w:ascii="Arial" w:eastAsia="Arial" w:hAnsi="Arial" w:cs="Arial"/>
          <w:bCs/>
          <w:color w:val="3C3C3C"/>
          <w:w w:val="105"/>
          <w:sz w:val="22"/>
          <w:szCs w:val="22"/>
          <w:u w:val="single"/>
          <w:lang w:val="en-US" w:eastAsia="en-US"/>
        </w:rPr>
        <w:t>If L1 is an “MSE but non-Class-I local supplier”</w:t>
      </w:r>
    </w:p>
    <w:p w14:paraId="25675EAD" w14:textId="77777777" w:rsidR="00444759" w:rsidRPr="002D19B0" w:rsidRDefault="00444759" w:rsidP="00444759">
      <w:pPr>
        <w:pStyle w:val="BodyText"/>
        <w:spacing w:after="0"/>
        <w:rPr>
          <w:rFonts w:ascii="Arial" w:eastAsia="Arial" w:hAnsi="Arial" w:cs="Arial"/>
          <w:color w:val="3C3C3C"/>
          <w:w w:val="105"/>
          <w:sz w:val="22"/>
          <w:szCs w:val="22"/>
          <w:lang w:eastAsia="en-US"/>
        </w:rPr>
      </w:pPr>
    </w:p>
    <w:p w14:paraId="09A7D4B7" w14:textId="77777777" w:rsidR="00444759" w:rsidRPr="002D19B0" w:rsidRDefault="00444759" w:rsidP="00444759">
      <w:pPr>
        <w:pStyle w:val="ListParagraph"/>
        <w:widowControl w:val="0"/>
        <w:numPr>
          <w:ilvl w:val="0"/>
          <w:numId w:val="4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440"/>
          <w:tab w:val="left" w:pos="2022"/>
        </w:tabs>
        <w:adjustRightInd/>
        <w:ind w:left="1440"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50% of the order quantity shall be awarded to L1.</w:t>
      </w:r>
    </w:p>
    <w:p w14:paraId="069816FF" w14:textId="77777777" w:rsidR="00444759" w:rsidRPr="002D19B0" w:rsidRDefault="00444759" w:rsidP="00444759">
      <w:pPr>
        <w:pStyle w:val="ListParagraph"/>
        <w:widowControl w:val="0"/>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440"/>
          <w:tab w:val="left" w:pos="2022"/>
        </w:tabs>
        <w:adjustRightInd/>
        <w:ind w:left="1440" w:hanging="450"/>
        <w:jc w:val="both"/>
        <w:rPr>
          <w:rFonts w:eastAsia="Arial"/>
          <w:color w:val="3C3C3C"/>
          <w:spacing w:val="0"/>
          <w:w w:val="105"/>
          <w:sz w:val="22"/>
          <w:szCs w:val="22"/>
          <w:lang w:eastAsia="en-US"/>
        </w:rPr>
      </w:pPr>
    </w:p>
    <w:p w14:paraId="13B6F60D" w14:textId="77777777" w:rsidR="00444759" w:rsidRPr="002D19B0" w:rsidRDefault="00444759" w:rsidP="00444759">
      <w:pPr>
        <w:pStyle w:val="ListParagraph"/>
        <w:widowControl w:val="0"/>
        <w:numPr>
          <w:ilvl w:val="0"/>
          <w:numId w:val="4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440"/>
        </w:tabs>
        <w:adjustRightInd/>
        <w:ind w:left="1440"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Thereafter, the lowest evaluated bidder among the Class-I local suppliers will be invited to match the lowest evaluated bid (L1) price for the remaining 50% quantity subject to the Class-I local supplier's evaluated bid price falling within the margin of purchase preference (i.e. 20%) and contract for that quantity shall be awarded to such Class-I local supplier subject to matching the lowest evaluated bid (L1) price.</w:t>
      </w:r>
    </w:p>
    <w:p w14:paraId="6D0A1A26" w14:textId="77777777" w:rsidR="00444759" w:rsidRPr="002D19B0" w:rsidRDefault="00444759" w:rsidP="00444759">
      <w:pPr>
        <w:pStyle w:val="ListParagraph"/>
        <w:tabs>
          <w:tab w:val="right" w:pos="1440"/>
        </w:tabs>
        <w:ind w:left="1440" w:hanging="450"/>
        <w:rPr>
          <w:rFonts w:eastAsia="Arial"/>
          <w:color w:val="3C3C3C"/>
          <w:spacing w:val="0"/>
          <w:w w:val="105"/>
          <w:sz w:val="22"/>
          <w:szCs w:val="22"/>
          <w:lang w:eastAsia="en-US"/>
        </w:rPr>
      </w:pPr>
    </w:p>
    <w:p w14:paraId="379A244F" w14:textId="77777777" w:rsidR="00444759" w:rsidRPr="002D19B0" w:rsidRDefault="00444759" w:rsidP="00444759">
      <w:pPr>
        <w:pStyle w:val="ListParagraph"/>
        <w:widowControl w:val="0"/>
        <w:numPr>
          <w:ilvl w:val="0"/>
          <w:numId w:val="4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440"/>
        </w:tabs>
        <w:adjustRightInd/>
        <w:ind w:left="1440"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In case such lowest eligible Class-I local supplier fails to match the lowest evaluated bid (L1) price or accepts less than the offered quantity, the next higher Class-I local supplier within the margin of purchase preference shall be invited to match the lowest evaluated bid (L1) price for remaining quantity and so on, and contract shall be awarded accordingly.</w:t>
      </w:r>
    </w:p>
    <w:p w14:paraId="2F6FB1F5" w14:textId="77777777" w:rsidR="00444759" w:rsidRPr="002D19B0" w:rsidRDefault="00444759" w:rsidP="00444759">
      <w:pPr>
        <w:pStyle w:val="ListParagraph"/>
        <w:tabs>
          <w:tab w:val="right" w:pos="1440"/>
        </w:tabs>
        <w:ind w:left="1440" w:hanging="450"/>
        <w:rPr>
          <w:rFonts w:eastAsia="Arial"/>
          <w:color w:val="3C3C3C"/>
          <w:spacing w:val="0"/>
          <w:w w:val="105"/>
          <w:sz w:val="22"/>
          <w:szCs w:val="22"/>
          <w:lang w:eastAsia="en-US"/>
        </w:rPr>
      </w:pPr>
    </w:p>
    <w:p w14:paraId="6B0AD3E0" w14:textId="77777777" w:rsidR="00444759" w:rsidRPr="002D19B0" w:rsidRDefault="00444759" w:rsidP="00444759">
      <w:pPr>
        <w:pStyle w:val="ListParagraph"/>
        <w:widowControl w:val="0"/>
        <w:numPr>
          <w:ilvl w:val="0"/>
          <w:numId w:val="4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440"/>
        </w:tabs>
        <w:adjustRightInd/>
        <w:ind w:left="1440"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Balance quantity is to be ordered on the L1 bidder.</w:t>
      </w:r>
    </w:p>
    <w:p w14:paraId="196F2A58" w14:textId="77777777" w:rsidR="00444759" w:rsidRPr="002D19B0" w:rsidRDefault="00444759" w:rsidP="00444759">
      <w:pPr>
        <w:pStyle w:val="BodyText"/>
        <w:spacing w:after="0"/>
        <w:rPr>
          <w:rFonts w:ascii="Arial" w:hAnsi="Arial" w:cs="Arial"/>
          <w:sz w:val="22"/>
          <w:szCs w:val="22"/>
          <w:highlight w:val="yellow"/>
        </w:rPr>
      </w:pPr>
    </w:p>
    <w:p w14:paraId="58B83015" w14:textId="77777777" w:rsidR="00444759" w:rsidRPr="002D19B0" w:rsidRDefault="00444759" w:rsidP="00444759">
      <w:pPr>
        <w:pStyle w:val="Heading1"/>
        <w:keepNext w:val="0"/>
        <w:keepLines w:val="0"/>
        <w:widowControl w:val="0"/>
        <w:numPr>
          <w:ilvl w:val="0"/>
          <w:numId w:val="39"/>
        </w:numPr>
        <w:tabs>
          <w:tab w:val="left" w:pos="1350"/>
        </w:tabs>
        <w:autoSpaceDE w:val="0"/>
        <w:autoSpaceDN w:val="0"/>
        <w:spacing w:before="0" w:after="0" w:line="240" w:lineRule="auto"/>
        <w:ind w:left="990" w:hanging="450"/>
        <w:rPr>
          <w:rFonts w:ascii="Arial" w:eastAsia="Arial" w:hAnsi="Arial" w:cs="Arial"/>
          <w:bCs/>
          <w:color w:val="3A393B"/>
          <w:w w:val="105"/>
          <w:sz w:val="22"/>
          <w:szCs w:val="22"/>
          <w:u w:val="thick" w:color="3A393B"/>
          <w:lang w:val="en-US" w:eastAsia="en-US"/>
        </w:rPr>
      </w:pPr>
      <w:r w:rsidRPr="002D19B0">
        <w:rPr>
          <w:rFonts w:ascii="Arial" w:eastAsia="Arial" w:hAnsi="Arial" w:cs="Arial"/>
          <w:bCs/>
          <w:color w:val="3A393B"/>
          <w:w w:val="105"/>
          <w:sz w:val="22"/>
          <w:szCs w:val="22"/>
          <w:u w:val="thick" w:color="3A393B"/>
          <w:lang w:val="en-US" w:eastAsia="en-US"/>
        </w:rPr>
        <w:t>If L1 is a “Non-MSE non-Class-I local supplier”</w:t>
      </w:r>
    </w:p>
    <w:p w14:paraId="2D1985B9" w14:textId="77777777" w:rsidR="00444759" w:rsidRPr="002D19B0" w:rsidRDefault="00444759" w:rsidP="00444759">
      <w:pPr>
        <w:pStyle w:val="BodyText"/>
        <w:spacing w:after="0"/>
        <w:rPr>
          <w:rFonts w:ascii="Arial" w:hAnsi="Arial" w:cs="Arial"/>
          <w:sz w:val="22"/>
          <w:szCs w:val="22"/>
          <w:highlight w:val="yellow"/>
        </w:rPr>
      </w:pPr>
    </w:p>
    <w:p w14:paraId="472BD9DB" w14:textId="77777777" w:rsidR="00444759" w:rsidRPr="002D19B0" w:rsidRDefault="00444759" w:rsidP="00444759">
      <w:pPr>
        <w:pStyle w:val="ListParagraph"/>
        <w:widowControl w:val="0"/>
        <w:numPr>
          <w:ilvl w:val="0"/>
          <w:numId w:val="41"/>
        </w:numPr>
        <w:tabs>
          <w:tab w:val="clear" w:pos="1305"/>
          <w:tab w:val="left" w:pos="2022"/>
        </w:tabs>
        <w:ind w:left="1440" w:right="115"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 xml:space="preserve">All qualified MSE bidder(s), whose Evaluated Bid Price is within the range of 15% of </w:t>
      </w:r>
      <w:r w:rsidRPr="002D19B0">
        <w:rPr>
          <w:rFonts w:eastAsia="Arial"/>
          <w:color w:val="3C3C3C"/>
          <w:spacing w:val="0"/>
          <w:w w:val="105"/>
          <w:sz w:val="22"/>
          <w:szCs w:val="22"/>
          <w:lang w:eastAsia="en-US"/>
        </w:rPr>
        <w:lastRenderedPageBreak/>
        <w:t xml:space="preserve">the lowest evaluated (L1) price shall be eligible for an opportunity to match the lowest evaluated (L1) price. If </w:t>
      </w:r>
      <w:proofErr w:type="gramStart"/>
      <w:r w:rsidRPr="002D19B0">
        <w:rPr>
          <w:rFonts w:eastAsia="Arial"/>
          <w:color w:val="3C3C3C"/>
          <w:spacing w:val="0"/>
          <w:w w:val="105"/>
          <w:sz w:val="22"/>
          <w:szCs w:val="22"/>
          <w:lang w:eastAsia="en-US"/>
        </w:rPr>
        <w:t>more  than</w:t>
      </w:r>
      <w:proofErr w:type="gramEnd"/>
      <w:r w:rsidRPr="002D19B0">
        <w:rPr>
          <w:rFonts w:eastAsia="Arial"/>
          <w:color w:val="3C3C3C"/>
          <w:spacing w:val="0"/>
          <w:w w:val="105"/>
          <w:sz w:val="22"/>
          <w:szCs w:val="22"/>
          <w:lang w:eastAsia="en-US"/>
        </w:rPr>
        <w:t xml:space="preserve"> one MSE bidders agree to match the lowest evaluated (L1) price, they will be considered </w:t>
      </w:r>
      <w:proofErr w:type="gramStart"/>
      <w:r w:rsidRPr="002D19B0">
        <w:rPr>
          <w:rFonts w:eastAsia="Arial"/>
          <w:color w:val="3C3C3C"/>
          <w:spacing w:val="0"/>
          <w:w w:val="105"/>
          <w:sz w:val="22"/>
          <w:szCs w:val="22"/>
          <w:lang w:eastAsia="en-US"/>
        </w:rPr>
        <w:t>for  award</w:t>
      </w:r>
      <w:proofErr w:type="gramEnd"/>
      <w:r w:rsidRPr="002D19B0">
        <w:rPr>
          <w:rFonts w:eastAsia="Arial"/>
          <w:color w:val="3C3C3C"/>
          <w:spacing w:val="0"/>
          <w:w w:val="105"/>
          <w:sz w:val="22"/>
          <w:szCs w:val="22"/>
          <w:lang w:eastAsia="en-US"/>
        </w:rPr>
        <w:t xml:space="preserve">  </w:t>
      </w:r>
      <w:proofErr w:type="gramStart"/>
      <w:r w:rsidRPr="002D19B0">
        <w:rPr>
          <w:rFonts w:eastAsia="Arial"/>
          <w:color w:val="3C3C3C"/>
          <w:spacing w:val="0"/>
          <w:w w:val="105"/>
          <w:sz w:val="22"/>
          <w:szCs w:val="22"/>
          <w:lang w:eastAsia="en-US"/>
        </w:rPr>
        <w:t>of  up</w:t>
      </w:r>
      <w:proofErr w:type="gramEnd"/>
      <w:r w:rsidRPr="002D19B0">
        <w:rPr>
          <w:rFonts w:eastAsia="Arial"/>
          <w:color w:val="3C3C3C"/>
          <w:spacing w:val="0"/>
          <w:w w:val="105"/>
          <w:sz w:val="22"/>
          <w:szCs w:val="22"/>
          <w:lang w:eastAsia="en-US"/>
        </w:rPr>
        <w:t xml:space="preserve">  </w:t>
      </w:r>
      <w:proofErr w:type="gramStart"/>
      <w:r w:rsidRPr="002D19B0">
        <w:rPr>
          <w:rFonts w:eastAsia="Arial"/>
          <w:color w:val="3C3C3C"/>
          <w:spacing w:val="0"/>
          <w:w w:val="105"/>
          <w:sz w:val="22"/>
          <w:szCs w:val="22"/>
          <w:lang w:eastAsia="en-US"/>
        </w:rPr>
        <w:t>to  25%  (</w:t>
      </w:r>
      <w:proofErr w:type="gramEnd"/>
      <w:r w:rsidRPr="002D19B0">
        <w:rPr>
          <w:rFonts w:eastAsia="Arial"/>
          <w:color w:val="3C3C3C"/>
          <w:spacing w:val="0"/>
          <w:w w:val="105"/>
          <w:sz w:val="22"/>
          <w:szCs w:val="22"/>
          <w:lang w:eastAsia="en-US"/>
        </w:rPr>
        <w:t>collectively) of the order value and, for the purpose of award of contract, the same shall be equally divided amongst the MSE bidders who have agreed to match the lowest evaluated (L1) price.</w:t>
      </w:r>
    </w:p>
    <w:p w14:paraId="7851839E" w14:textId="77777777" w:rsidR="00444759" w:rsidRPr="002D19B0" w:rsidRDefault="00444759" w:rsidP="00444759">
      <w:pPr>
        <w:pStyle w:val="ListParagraph"/>
        <w:widowControl w:val="0"/>
        <w:tabs>
          <w:tab w:val="clear" w:pos="1305"/>
          <w:tab w:val="left" w:pos="2022"/>
        </w:tabs>
        <w:ind w:left="1440" w:right="115"/>
        <w:jc w:val="both"/>
        <w:rPr>
          <w:rFonts w:eastAsia="Arial"/>
          <w:color w:val="3C3C3C"/>
          <w:spacing w:val="0"/>
          <w:w w:val="105"/>
          <w:sz w:val="22"/>
          <w:szCs w:val="22"/>
          <w:lang w:eastAsia="en-US"/>
        </w:rPr>
      </w:pPr>
    </w:p>
    <w:p w14:paraId="6A33352A" w14:textId="77777777" w:rsidR="00444759" w:rsidRPr="002D19B0" w:rsidRDefault="00444759" w:rsidP="00444759">
      <w:pPr>
        <w:pStyle w:val="ListParagraph"/>
        <w:widowControl w:val="0"/>
        <w:numPr>
          <w:ilvl w:val="0"/>
          <w:numId w:val="41"/>
        </w:numPr>
        <w:tabs>
          <w:tab w:val="clear" w:pos="1305"/>
          <w:tab w:val="left" w:pos="2022"/>
        </w:tabs>
        <w:ind w:left="1440" w:right="111"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Thereafter, the lowest evaluated bidder among the Class-I local suppliers including MSEs (who are also Class-I local suppliers) will be invited to match the lowest evaluated bid (L1) price for 50% of the remaining quantity [ordered quantity less quantity awarded on MSEs] subject to the Class-I local supplier's evaluated bid price falling within the margin of purchase preference (i.e. 20%) and contract for that quantity shall be awarded to such Class-I local supplier subject to matching the lowest evaluated bid (L1) price.</w:t>
      </w:r>
    </w:p>
    <w:p w14:paraId="498B7455" w14:textId="77777777" w:rsidR="00444759" w:rsidRPr="002D19B0" w:rsidRDefault="00444759" w:rsidP="00444759">
      <w:pPr>
        <w:widowControl w:val="0"/>
        <w:tabs>
          <w:tab w:val="left" w:pos="2022"/>
        </w:tabs>
        <w:spacing w:after="0" w:line="240" w:lineRule="auto"/>
        <w:ind w:right="111"/>
        <w:jc w:val="both"/>
        <w:rPr>
          <w:rFonts w:eastAsia="Arial"/>
          <w:color w:val="3C3C3C"/>
          <w:w w:val="105"/>
          <w:lang w:eastAsia="en-US"/>
        </w:rPr>
      </w:pPr>
    </w:p>
    <w:p w14:paraId="05FAC630" w14:textId="77777777" w:rsidR="00444759" w:rsidRPr="002D19B0" w:rsidRDefault="00444759" w:rsidP="00444759">
      <w:pPr>
        <w:pStyle w:val="ListParagraph"/>
        <w:widowControl w:val="0"/>
        <w:numPr>
          <w:ilvl w:val="0"/>
          <w:numId w:val="41"/>
        </w:numPr>
        <w:tabs>
          <w:tab w:val="clear" w:pos="1305"/>
          <w:tab w:val="left" w:pos="2022"/>
        </w:tabs>
        <w:ind w:left="1440" w:right="115"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In case such lowest eligible Class-I local supplier fails to match the lowest evaluated bid (L1) price or accepts less than the offered quantity, the next higher Class-I local supplier within the margin of purchase preference shall be invited to match the lowest evaluated bid (L1) price for remaining quantity and so on, and contract shall be awarded accordingly.</w:t>
      </w:r>
    </w:p>
    <w:p w14:paraId="0091C2BC" w14:textId="77777777" w:rsidR="00444759" w:rsidRPr="002D19B0" w:rsidRDefault="00444759" w:rsidP="00444759">
      <w:pPr>
        <w:widowControl w:val="0"/>
        <w:tabs>
          <w:tab w:val="left" w:pos="2022"/>
        </w:tabs>
        <w:spacing w:after="0" w:line="240" w:lineRule="auto"/>
        <w:ind w:right="115"/>
        <w:jc w:val="both"/>
        <w:rPr>
          <w:rFonts w:eastAsia="Arial"/>
          <w:color w:val="3C3C3C"/>
          <w:w w:val="105"/>
          <w:lang w:eastAsia="en-US"/>
        </w:rPr>
      </w:pPr>
    </w:p>
    <w:p w14:paraId="72E8489C" w14:textId="77777777" w:rsidR="00444759" w:rsidRPr="002D19B0" w:rsidRDefault="00444759" w:rsidP="00444759">
      <w:pPr>
        <w:pStyle w:val="ListParagraph"/>
        <w:widowControl w:val="0"/>
        <w:numPr>
          <w:ilvl w:val="0"/>
          <w:numId w:val="41"/>
        </w:numPr>
        <w:tabs>
          <w:tab w:val="left" w:pos="2022"/>
        </w:tabs>
        <w:ind w:left="1440"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Balance quantity is to be ordered on the L1 bidder.</w:t>
      </w:r>
    </w:p>
    <w:p w14:paraId="54369038" w14:textId="77777777" w:rsidR="00444759" w:rsidRPr="002D19B0" w:rsidRDefault="00444759" w:rsidP="00444759">
      <w:pPr>
        <w:pStyle w:val="BodyText"/>
        <w:spacing w:after="0"/>
        <w:ind w:left="1440"/>
        <w:rPr>
          <w:rFonts w:ascii="Arial" w:eastAsia="Arial" w:hAnsi="Arial" w:cs="Arial"/>
          <w:color w:val="3C3C3C"/>
          <w:w w:val="105"/>
          <w:sz w:val="22"/>
          <w:szCs w:val="22"/>
          <w:lang w:eastAsia="en-US"/>
        </w:rPr>
      </w:pPr>
    </w:p>
    <w:p w14:paraId="4C4789FD" w14:textId="77777777" w:rsidR="00444759" w:rsidRPr="002D19B0" w:rsidRDefault="00444759" w:rsidP="00444759">
      <w:pPr>
        <w:spacing w:after="0" w:line="240" w:lineRule="auto"/>
        <w:ind w:left="990" w:right="791"/>
        <w:jc w:val="both"/>
        <w:rPr>
          <w:rFonts w:ascii="Arial" w:hAnsi="Arial" w:cs="Arial"/>
          <w:b/>
          <w:i/>
          <w:color w:val="0070C0"/>
          <w:highlight w:val="darkGray"/>
        </w:rPr>
      </w:pPr>
      <w:r w:rsidRPr="002D19B0">
        <w:rPr>
          <w:rFonts w:ascii="Arial" w:hAnsi="Arial" w:cs="Arial"/>
          <w:b/>
          <w:i/>
          <w:color w:val="0070C0"/>
          <w:w w:val="105"/>
          <w:position w:val="8"/>
          <w:highlight w:val="darkGray"/>
        </w:rPr>
        <w:t xml:space="preserve">@ </w:t>
      </w:r>
      <w:r w:rsidRPr="002D19B0">
        <w:rPr>
          <w:rFonts w:ascii="Arial" w:hAnsi="Arial" w:cs="Arial"/>
          <w:b/>
          <w:i/>
          <w:color w:val="0070C0"/>
          <w:w w:val="105"/>
          <w:highlight w:val="darkGray"/>
        </w:rPr>
        <w:t>[C&amp;M Co-ordinator to refer para 2.2 of circular 819 for such items]</w:t>
      </w:r>
    </w:p>
    <w:p w14:paraId="6F8579FC" w14:textId="77777777" w:rsidR="00444759" w:rsidRPr="002D19B0" w:rsidRDefault="00444759" w:rsidP="00444759">
      <w:pPr>
        <w:pStyle w:val="BodyText"/>
        <w:spacing w:after="0"/>
        <w:rPr>
          <w:rFonts w:ascii="Arial" w:hAnsi="Arial" w:cs="Arial"/>
          <w:b/>
          <w:i/>
          <w:sz w:val="22"/>
          <w:szCs w:val="22"/>
          <w:highlight w:val="yellow"/>
        </w:rPr>
      </w:pPr>
    </w:p>
    <w:p w14:paraId="6EA5B8E6" w14:textId="77777777" w:rsidR="00444759" w:rsidRPr="002D19B0" w:rsidRDefault="00444759" w:rsidP="00444759">
      <w:pPr>
        <w:pStyle w:val="Heading1"/>
        <w:tabs>
          <w:tab w:val="left" w:pos="990"/>
        </w:tabs>
        <w:spacing w:before="0" w:after="0" w:line="240" w:lineRule="auto"/>
        <w:ind w:left="990" w:hanging="990"/>
        <w:jc w:val="both"/>
        <w:rPr>
          <w:rFonts w:ascii="Arial" w:hAnsi="Arial" w:cs="Arial"/>
          <w:color w:val="3C3C3C"/>
          <w:sz w:val="22"/>
          <w:szCs w:val="22"/>
        </w:rPr>
      </w:pPr>
      <w:r w:rsidRPr="002D19B0">
        <w:rPr>
          <w:rFonts w:ascii="Arial" w:hAnsi="Arial" w:cs="Arial"/>
          <w:color w:val="3C3C3C"/>
          <w:w w:val="105"/>
          <w:sz w:val="22"/>
          <w:szCs w:val="22"/>
        </w:rPr>
        <w:t xml:space="preserve">3.2.2.4** </w:t>
      </w:r>
      <w:r w:rsidRPr="002D19B0">
        <w:rPr>
          <w:rFonts w:ascii="Arial" w:hAnsi="Arial" w:cs="Arial"/>
          <w:w w:val="105"/>
          <w:position w:val="8"/>
          <w:sz w:val="22"/>
          <w:szCs w:val="22"/>
        </w:rPr>
        <w:t>@</w:t>
      </w:r>
      <w:r w:rsidRPr="002D19B0">
        <w:rPr>
          <w:rFonts w:ascii="Arial" w:hAnsi="Arial" w:cs="Arial"/>
          <w:color w:val="434344"/>
          <w:w w:val="105"/>
          <w:sz w:val="22"/>
          <w:szCs w:val="22"/>
        </w:rPr>
        <w:t>Procurement of Goods and / or Services or Works / Packages for</w:t>
      </w:r>
      <w:r w:rsidRPr="002D19B0">
        <w:rPr>
          <w:rFonts w:ascii="Arial" w:hAnsi="Arial" w:cs="Arial"/>
          <w:color w:val="434344"/>
          <w:spacing w:val="64"/>
          <w:w w:val="105"/>
          <w:sz w:val="22"/>
          <w:szCs w:val="22"/>
        </w:rPr>
        <w:t xml:space="preserve"> </w:t>
      </w:r>
      <w:r w:rsidRPr="002D19B0">
        <w:rPr>
          <w:rFonts w:ascii="Arial" w:hAnsi="Arial" w:cs="Arial"/>
          <w:color w:val="434344"/>
          <w:w w:val="105"/>
          <w:sz w:val="22"/>
          <w:szCs w:val="22"/>
        </w:rPr>
        <w:t>which Relaxation in Minimum local content requirement already granted</w:t>
      </w:r>
    </w:p>
    <w:p w14:paraId="66B32F3C" w14:textId="77777777" w:rsidR="00444759" w:rsidRPr="002D19B0" w:rsidRDefault="00444759" w:rsidP="00444759">
      <w:pPr>
        <w:pStyle w:val="BodyText"/>
        <w:spacing w:after="0"/>
        <w:rPr>
          <w:rFonts w:ascii="Arial" w:hAnsi="Arial" w:cs="Arial"/>
          <w:b/>
          <w:sz w:val="22"/>
          <w:szCs w:val="22"/>
          <w:highlight w:val="yellow"/>
        </w:rPr>
      </w:pPr>
    </w:p>
    <w:p w14:paraId="03280F5B" w14:textId="77777777" w:rsidR="00444759" w:rsidRPr="002D19B0" w:rsidRDefault="00444759" w:rsidP="00444759">
      <w:pPr>
        <w:widowControl w:val="0"/>
        <w:tabs>
          <w:tab w:val="left" w:pos="990"/>
        </w:tabs>
        <w:spacing w:after="0" w:line="240" w:lineRule="auto"/>
        <w:ind w:left="1008" w:right="-14" w:hanging="461"/>
        <w:jc w:val="both"/>
        <w:rPr>
          <w:rFonts w:ascii="Arial" w:eastAsia="Century Gothic" w:hAnsi="Arial" w:cs="Arial"/>
          <w:b/>
          <w:color w:val="171717"/>
        </w:rPr>
      </w:pPr>
      <w:r w:rsidRPr="002D19B0">
        <w:rPr>
          <w:rFonts w:ascii="Arial" w:eastAsia="Century Gothic" w:hAnsi="Arial" w:cs="Arial"/>
          <w:b/>
          <w:color w:val="171717"/>
        </w:rPr>
        <w:t>(</w:t>
      </w:r>
      <w:proofErr w:type="spellStart"/>
      <w:r w:rsidRPr="002D19B0">
        <w:rPr>
          <w:rFonts w:ascii="Arial" w:eastAsia="Century Gothic" w:hAnsi="Arial" w:cs="Arial"/>
          <w:b/>
          <w:color w:val="171717"/>
        </w:rPr>
        <w:t>i</w:t>
      </w:r>
      <w:proofErr w:type="spellEnd"/>
      <w:r w:rsidRPr="002D19B0">
        <w:rPr>
          <w:rFonts w:ascii="Arial" w:eastAsia="Century Gothic" w:hAnsi="Arial" w:cs="Arial"/>
          <w:b/>
          <w:color w:val="171717"/>
        </w:rPr>
        <w:t>)** In case of tenders which are non-divisible and the same is specified in bidding documents:</w:t>
      </w:r>
    </w:p>
    <w:p w14:paraId="32E1C185"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19C9CC49" w14:textId="77777777" w:rsidR="00444759" w:rsidRPr="002D19B0" w:rsidRDefault="00444759" w:rsidP="00444759">
      <w:pPr>
        <w:pStyle w:val="ListParagraph"/>
        <w:widowControl w:val="0"/>
        <w:numPr>
          <w:ilvl w:val="0"/>
          <w:numId w:val="36"/>
        </w:numPr>
        <w:tabs>
          <w:tab w:val="clear" w:pos="1125"/>
          <w:tab w:val="clear" w:pos="1305"/>
          <w:tab w:val="clear" w:pos="2363"/>
          <w:tab w:val="clear" w:pos="8820"/>
          <w:tab w:val="left" w:pos="1350"/>
        </w:tabs>
        <w:ind w:left="1350" w:right="-20"/>
        <w:jc w:val="both"/>
        <w:rPr>
          <w:rFonts w:eastAsia="Century Gothic"/>
          <w:bCs/>
          <w:color w:val="171717"/>
          <w:spacing w:val="0"/>
          <w:sz w:val="22"/>
          <w:szCs w:val="22"/>
          <w:lang w:val="en-IN"/>
        </w:rPr>
      </w:pPr>
      <w:r w:rsidRPr="002D19B0">
        <w:rPr>
          <w:rFonts w:eastAsia="Century Gothic"/>
          <w:bCs/>
          <w:color w:val="171717"/>
          <w:spacing w:val="0"/>
          <w:sz w:val="22"/>
          <w:szCs w:val="22"/>
          <w:lang w:val="en-IN"/>
        </w:rPr>
        <w:t>Among all qualified and substantially responsive bids, the lowest evaluated bid will be termed as L1.</w:t>
      </w:r>
    </w:p>
    <w:p w14:paraId="6DAEC324"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648125E0" w14:textId="77777777" w:rsidR="00444759" w:rsidRPr="002D19B0" w:rsidRDefault="00444759" w:rsidP="00444759">
      <w:pPr>
        <w:pStyle w:val="ListParagraph"/>
        <w:widowControl w:val="0"/>
        <w:numPr>
          <w:ilvl w:val="0"/>
          <w:numId w:val="36"/>
        </w:numPr>
        <w:tabs>
          <w:tab w:val="clear" w:pos="1125"/>
          <w:tab w:val="clear" w:pos="2070"/>
          <w:tab w:val="clear" w:pos="2363"/>
          <w:tab w:val="left" w:pos="1350"/>
        </w:tabs>
        <w:ind w:left="1350" w:right="310"/>
        <w:rPr>
          <w:rFonts w:eastAsia="Century Gothic"/>
          <w:bCs/>
          <w:color w:val="171717"/>
          <w:sz w:val="22"/>
          <w:szCs w:val="22"/>
          <w:lang w:val="en-IN"/>
        </w:rPr>
      </w:pPr>
      <w:r w:rsidRPr="002D19B0">
        <w:rPr>
          <w:rFonts w:eastAsia="Century Gothic"/>
          <w:b/>
          <w:color w:val="171717"/>
          <w:spacing w:val="0"/>
          <w:sz w:val="22"/>
          <w:szCs w:val="22"/>
          <w:u w:val="single"/>
          <w:lang w:val="en-IN"/>
        </w:rPr>
        <w:t>If L1 is an "MSE Class-I local supplier"</w:t>
      </w:r>
      <w:r w:rsidRPr="002D19B0">
        <w:rPr>
          <w:rFonts w:eastAsia="Century Gothic"/>
          <w:bCs/>
          <w:color w:val="171717"/>
          <w:spacing w:val="0"/>
          <w:sz w:val="22"/>
          <w:szCs w:val="22"/>
          <w:lang w:val="en-IN"/>
        </w:rPr>
        <w:t>, the contract will be awarded to L1.</w:t>
      </w:r>
    </w:p>
    <w:p w14:paraId="4996EE7F"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3E485C19" w14:textId="77777777" w:rsidR="00444759" w:rsidRPr="002D19B0" w:rsidRDefault="00444759" w:rsidP="00444759">
      <w:pPr>
        <w:pStyle w:val="Heading1"/>
        <w:numPr>
          <w:ilvl w:val="0"/>
          <w:numId w:val="36"/>
        </w:numPr>
        <w:tabs>
          <w:tab w:val="left" w:pos="1621"/>
          <w:tab w:val="left" w:pos="1622"/>
        </w:tabs>
        <w:spacing w:before="0" w:after="0" w:line="240" w:lineRule="auto"/>
        <w:ind w:left="1350"/>
        <w:rPr>
          <w:rFonts w:ascii="Arial" w:eastAsia="Century Gothic" w:hAnsi="Arial" w:cs="Arial"/>
          <w:color w:val="171717"/>
          <w:sz w:val="22"/>
          <w:szCs w:val="22"/>
        </w:rPr>
      </w:pPr>
      <w:r w:rsidRPr="002D19B0">
        <w:rPr>
          <w:rFonts w:ascii="Arial" w:eastAsia="Century Gothic" w:hAnsi="Arial" w:cs="Arial"/>
          <w:color w:val="171717"/>
          <w:sz w:val="22"/>
          <w:szCs w:val="22"/>
        </w:rPr>
        <w:t>If L1 is not an "MSE Class-I local supplier"</w:t>
      </w:r>
    </w:p>
    <w:p w14:paraId="7901FC60" w14:textId="77777777" w:rsidR="00444759" w:rsidRPr="002D19B0" w:rsidRDefault="00444759" w:rsidP="00444759">
      <w:pPr>
        <w:pStyle w:val="BodyText"/>
        <w:spacing w:after="0"/>
        <w:rPr>
          <w:rFonts w:ascii="Arial" w:eastAsia="Century Gothic" w:hAnsi="Arial" w:cs="Arial"/>
          <w:bCs/>
          <w:color w:val="171717"/>
          <w:sz w:val="22"/>
          <w:szCs w:val="22"/>
          <w:lang w:val="en-IN" w:eastAsia="en-IN"/>
        </w:rPr>
      </w:pPr>
    </w:p>
    <w:p w14:paraId="5C3BF226" w14:textId="77777777" w:rsidR="00444759" w:rsidRPr="002D19B0" w:rsidRDefault="00444759" w:rsidP="00444759">
      <w:pPr>
        <w:pStyle w:val="ListParagraph"/>
        <w:widowControl w:val="0"/>
        <w:numPr>
          <w:ilvl w:val="2"/>
          <w:numId w:val="32"/>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1800"/>
        </w:tabs>
        <w:adjustRightInd/>
        <w:ind w:left="1800" w:right="10" w:hanging="450"/>
        <w:jc w:val="both"/>
        <w:rPr>
          <w:rFonts w:eastAsia="MS Mincho"/>
          <w:color w:val="2C292A"/>
          <w:spacing w:val="0"/>
          <w:w w:val="105"/>
          <w:sz w:val="22"/>
          <w:szCs w:val="22"/>
          <w:lang w:eastAsia="ja-JP"/>
        </w:rPr>
      </w:pPr>
      <w:r w:rsidRPr="002D19B0">
        <w:rPr>
          <w:rFonts w:eastAsia="MS Mincho"/>
          <w:color w:val="2C292A"/>
          <w:spacing w:val="0"/>
          <w:w w:val="105"/>
          <w:sz w:val="22"/>
          <w:szCs w:val="22"/>
          <w:lang w:eastAsia="ja-JP"/>
        </w:rPr>
        <w:t>If L1 is a "Non-MSE but Class-I local supplier" or "MSE but non- Class-I local supplier":</w:t>
      </w:r>
    </w:p>
    <w:p w14:paraId="02C57EA4" w14:textId="77777777" w:rsidR="00444759" w:rsidRPr="002D19B0" w:rsidRDefault="00444759" w:rsidP="00444759">
      <w:pPr>
        <w:pStyle w:val="BodyText"/>
        <w:tabs>
          <w:tab w:val="left" w:pos="1800"/>
        </w:tabs>
        <w:spacing w:after="0"/>
        <w:ind w:left="1800" w:hanging="450"/>
        <w:rPr>
          <w:rFonts w:ascii="Arial" w:hAnsi="Arial" w:cs="Arial"/>
          <w:sz w:val="22"/>
          <w:szCs w:val="22"/>
        </w:rPr>
      </w:pPr>
    </w:p>
    <w:p w14:paraId="6D97FD17" w14:textId="77777777" w:rsidR="00444759" w:rsidRPr="002D19B0" w:rsidRDefault="00444759" w:rsidP="00444759">
      <w:pPr>
        <w:pStyle w:val="BodyText"/>
        <w:tabs>
          <w:tab w:val="left" w:pos="1800"/>
        </w:tabs>
        <w:spacing w:after="0"/>
        <w:ind w:left="1800" w:right="10"/>
        <w:jc w:val="both"/>
        <w:rPr>
          <w:rFonts w:ascii="Arial" w:hAnsi="Arial" w:cs="Arial"/>
          <w:sz w:val="22"/>
          <w:szCs w:val="22"/>
        </w:rPr>
      </w:pPr>
      <w:r w:rsidRPr="002D19B0">
        <w:rPr>
          <w:rFonts w:ascii="Arial" w:hAnsi="Arial" w:cs="Arial"/>
          <w:color w:val="2C292A"/>
          <w:w w:val="105"/>
          <w:sz w:val="22"/>
          <w:szCs w:val="22"/>
        </w:rPr>
        <w:t>The lowest evaluated bidder among the "MSE Class-I local</w:t>
      </w:r>
      <w:r w:rsidRPr="002D19B0">
        <w:rPr>
          <w:rFonts w:ascii="Arial" w:hAnsi="Arial" w:cs="Arial"/>
          <w:color w:val="2C292A"/>
          <w:spacing w:val="64"/>
          <w:w w:val="105"/>
          <w:sz w:val="22"/>
          <w:szCs w:val="22"/>
        </w:rPr>
        <w:t xml:space="preserve"> </w:t>
      </w:r>
      <w:r w:rsidRPr="002D19B0">
        <w:rPr>
          <w:rFonts w:ascii="Arial" w:hAnsi="Arial" w:cs="Arial"/>
          <w:color w:val="2C292A"/>
          <w:w w:val="105"/>
          <w:sz w:val="22"/>
          <w:szCs w:val="22"/>
        </w:rPr>
        <w:t xml:space="preserve">supplier", will be invited to match the lowest evaluated bid (L1) price subject to "MSE Class-I local supplier's” evaluated bid price falling within the margin of fifteen (15%) of the lowest evaluated bid (L1) price and the contract shall be awarded to such "MSE Class-I local supplier" subject to matching the lowest evaluated  bid (L1) price. In case such lowest eligible "MSE Class-I local supplier" fails to match the lowest evaluated bid (L1) price, the "MSE Class-I local supplier" with the next higher evaluated bid within the margin of fifteen (15%) of the lowest evaluated bid (L1) </w:t>
      </w:r>
      <w:r w:rsidRPr="002D19B0">
        <w:rPr>
          <w:rFonts w:ascii="Arial" w:hAnsi="Arial" w:cs="Arial"/>
          <w:color w:val="2C292A"/>
          <w:w w:val="105"/>
          <w:sz w:val="22"/>
          <w:szCs w:val="22"/>
        </w:rPr>
        <w:lastRenderedPageBreak/>
        <w:t>price shall be invited to match the lowest evaluated bid (L1) price and so on and contract shall be awarded</w:t>
      </w:r>
      <w:r w:rsidRPr="002D19B0">
        <w:rPr>
          <w:rFonts w:ascii="Arial" w:hAnsi="Arial" w:cs="Arial"/>
          <w:color w:val="2C292A"/>
          <w:spacing w:val="51"/>
          <w:w w:val="105"/>
          <w:sz w:val="22"/>
          <w:szCs w:val="22"/>
        </w:rPr>
        <w:t xml:space="preserve"> </w:t>
      </w:r>
      <w:r w:rsidRPr="002D19B0">
        <w:rPr>
          <w:rFonts w:ascii="Arial" w:hAnsi="Arial" w:cs="Arial"/>
          <w:color w:val="2C292A"/>
          <w:w w:val="105"/>
          <w:sz w:val="22"/>
          <w:szCs w:val="22"/>
        </w:rPr>
        <w:t>accordingly.</w:t>
      </w:r>
    </w:p>
    <w:p w14:paraId="7AD55F4E" w14:textId="77777777" w:rsidR="00444759" w:rsidRPr="002D19B0" w:rsidRDefault="00444759" w:rsidP="00444759">
      <w:pPr>
        <w:pStyle w:val="BodyText"/>
        <w:tabs>
          <w:tab w:val="left" w:pos="1800"/>
        </w:tabs>
        <w:spacing w:after="0"/>
        <w:ind w:left="1800" w:right="10" w:hanging="450"/>
        <w:rPr>
          <w:rFonts w:ascii="Arial" w:hAnsi="Arial" w:cs="Arial"/>
          <w:sz w:val="22"/>
          <w:szCs w:val="22"/>
        </w:rPr>
      </w:pPr>
    </w:p>
    <w:p w14:paraId="66B61F28" w14:textId="77777777" w:rsidR="00444759" w:rsidRPr="002D19B0" w:rsidRDefault="00444759" w:rsidP="00444759">
      <w:pPr>
        <w:pStyle w:val="BodyText"/>
        <w:tabs>
          <w:tab w:val="left" w:pos="1800"/>
        </w:tabs>
        <w:spacing w:after="0"/>
        <w:ind w:left="1800" w:right="10"/>
        <w:jc w:val="both"/>
        <w:rPr>
          <w:rFonts w:ascii="Arial" w:hAnsi="Arial" w:cs="Arial"/>
          <w:sz w:val="22"/>
          <w:szCs w:val="22"/>
        </w:rPr>
      </w:pPr>
      <w:r w:rsidRPr="002D19B0">
        <w:rPr>
          <w:rFonts w:ascii="Arial" w:hAnsi="Arial" w:cs="Arial"/>
          <w:color w:val="2C292A"/>
          <w:w w:val="105"/>
          <w:sz w:val="22"/>
          <w:szCs w:val="22"/>
        </w:rPr>
        <w:t>In case none of the "MSE Class-I local suppliers" within the margin of fifteen (15%) of the lowest evaluated bid (L1) price matches the lowest evaluated bid (L1) price, then the contract may be awarded to the L1 bidder.</w:t>
      </w:r>
    </w:p>
    <w:p w14:paraId="73D62A0E" w14:textId="77777777" w:rsidR="00444759" w:rsidRPr="002D19B0" w:rsidRDefault="00444759" w:rsidP="00444759">
      <w:pPr>
        <w:pStyle w:val="BodyText"/>
        <w:tabs>
          <w:tab w:val="left" w:pos="1800"/>
        </w:tabs>
        <w:spacing w:after="0"/>
        <w:ind w:left="1800" w:hanging="450"/>
        <w:rPr>
          <w:rFonts w:ascii="Arial" w:hAnsi="Arial" w:cs="Arial"/>
          <w:sz w:val="22"/>
          <w:szCs w:val="22"/>
          <w:highlight w:val="yellow"/>
        </w:rPr>
      </w:pPr>
    </w:p>
    <w:p w14:paraId="7A1843D5" w14:textId="77777777" w:rsidR="00444759" w:rsidRPr="002D19B0" w:rsidRDefault="00444759" w:rsidP="00444759">
      <w:pPr>
        <w:pStyle w:val="ListParagraph"/>
        <w:widowControl w:val="0"/>
        <w:numPr>
          <w:ilvl w:val="2"/>
          <w:numId w:val="32"/>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1800"/>
        </w:tabs>
        <w:adjustRightInd/>
        <w:ind w:left="1800" w:hanging="450"/>
        <w:rPr>
          <w:rFonts w:eastAsia="MS Mincho"/>
          <w:color w:val="2C292A"/>
          <w:spacing w:val="0"/>
          <w:w w:val="105"/>
          <w:sz w:val="22"/>
          <w:szCs w:val="22"/>
          <w:lang w:eastAsia="ja-JP"/>
        </w:rPr>
      </w:pPr>
      <w:r w:rsidRPr="002D19B0">
        <w:rPr>
          <w:rFonts w:eastAsia="MS Mincho"/>
          <w:color w:val="2C292A"/>
          <w:spacing w:val="0"/>
          <w:w w:val="105"/>
          <w:sz w:val="22"/>
          <w:szCs w:val="22"/>
          <w:lang w:eastAsia="ja-JP"/>
        </w:rPr>
        <w:t>If L1 is a "Non-MSE non-Class-I local supplier":</w:t>
      </w:r>
    </w:p>
    <w:p w14:paraId="0FEF4030" w14:textId="77777777" w:rsidR="00444759" w:rsidRPr="002D19B0" w:rsidRDefault="00444759" w:rsidP="00444759">
      <w:pPr>
        <w:pStyle w:val="BodyText"/>
        <w:spacing w:after="0"/>
        <w:rPr>
          <w:rFonts w:ascii="Arial" w:hAnsi="Arial" w:cs="Arial"/>
          <w:sz w:val="22"/>
          <w:szCs w:val="22"/>
        </w:rPr>
      </w:pPr>
    </w:p>
    <w:p w14:paraId="687E2403" w14:textId="77777777" w:rsidR="00444759" w:rsidRPr="002D19B0" w:rsidRDefault="00444759" w:rsidP="00444759">
      <w:pPr>
        <w:pStyle w:val="BodyText"/>
        <w:spacing w:after="0"/>
        <w:ind w:left="1800" w:right="-20"/>
        <w:jc w:val="both"/>
        <w:rPr>
          <w:rFonts w:ascii="Arial" w:hAnsi="Arial" w:cs="Arial"/>
          <w:sz w:val="22"/>
          <w:szCs w:val="22"/>
        </w:rPr>
      </w:pPr>
      <w:r w:rsidRPr="002D19B0">
        <w:rPr>
          <w:rFonts w:ascii="Arial" w:hAnsi="Arial" w:cs="Arial"/>
          <w:color w:val="2C292A"/>
          <w:w w:val="105"/>
          <w:sz w:val="22"/>
          <w:szCs w:val="22"/>
        </w:rPr>
        <w:t>The lowest evaluated bidder among the "MSE Class-I local</w:t>
      </w:r>
      <w:r w:rsidRPr="002D19B0">
        <w:rPr>
          <w:rFonts w:ascii="Arial" w:hAnsi="Arial" w:cs="Arial"/>
          <w:color w:val="2C292A"/>
          <w:spacing w:val="64"/>
          <w:w w:val="105"/>
          <w:sz w:val="22"/>
          <w:szCs w:val="22"/>
        </w:rPr>
        <w:t xml:space="preserve"> </w:t>
      </w:r>
      <w:r w:rsidRPr="002D19B0">
        <w:rPr>
          <w:rFonts w:ascii="Arial" w:hAnsi="Arial" w:cs="Arial"/>
          <w:color w:val="2C292A"/>
          <w:w w:val="105"/>
          <w:sz w:val="22"/>
          <w:szCs w:val="22"/>
        </w:rPr>
        <w:t>supplier", will be invited to match the lowest evaluated bid (L1) price subject to "MSE Class-I local supplier's” evaluated bid price falling within the margin of fifteen (15%) of the lowest evaluated bid (L1) price and the contract shall be awarded to such "MSE Class-I local supplier" subject to matching the lowest evaluated  bid (L1) price. In case such lowest eligible "MSE Class-I local supplier" fails to match the lowest evaluated bid (L1) price, the "MSE Class-I local supplier" with the next higher evaluated bid within the margin of fifteen (15%) of the lowest evaluated bid (L1) price shall be invited to match the lowest evaluated bid (L1) price and so on and contract shall be awarded</w:t>
      </w:r>
      <w:r w:rsidRPr="002D19B0">
        <w:rPr>
          <w:rFonts w:ascii="Arial" w:hAnsi="Arial" w:cs="Arial"/>
          <w:color w:val="2C292A"/>
          <w:spacing w:val="51"/>
          <w:w w:val="105"/>
          <w:sz w:val="22"/>
          <w:szCs w:val="22"/>
        </w:rPr>
        <w:t xml:space="preserve"> </w:t>
      </w:r>
      <w:r w:rsidRPr="002D19B0">
        <w:rPr>
          <w:rFonts w:ascii="Arial" w:hAnsi="Arial" w:cs="Arial"/>
          <w:color w:val="2C292A"/>
          <w:w w:val="105"/>
          <w:sz w:val="22"/>
          <w:szCs w:val="22"/>
        </w:rPr>
        <w:t>accordingly.</w:t>
      </w:r>
    </w:p>
    <w:p w14:paraId="4A38783B" w14:textId="77777777" w:rsidR="00444759" w:rsidRPr="002D19B0" w:rsidRDefault="00444759" w:rsidP="00444759">
      <w:pPr>
        <w:pStyle w:val="BodyText"/>
        <w:spacing w:after="0"/>
        <w:ind w:left="1800" w:right="-20"/>
        <w:rPr>
          <w:rFonts w:ascii="Arial" w:hAnsi="Arial" w:cs="Arial"/>
          <w:sz w:val="22"/>
          <w:szCs w:val="22"/>
        </w:rPr>
      </w:pPr>
    </w:p>
    <w:p w14:paraId="736953E9" w14:textId="77777777" w:rsidR="00444759" w:rsidRPr="002D19B0" w:rsidRDefault="00444759" w:rsidP="00444759">
      <w:pPr>
        <w:pStyle w:val="BodyText"/>
        <w:spacing w:after="0"/>
        <w:ind w:left="1800" w:right="-20"/>
        <w:jc w:val="both"/>
        <w:rPr>
          <w:rFonts w:ascii="Arial" w:hAnsi="Arial" w:cs="Arial"/>
          <w:sz w:val="22"/>
          <w:szCs w:val="22"/>
        </w:rPr>
      </w:pPr>
      <w:r w:rsidRPr="002D19B0">
        <w:rPr>
          <w:rFonts w:ascii="Arial" w:hAnsi="Arial" w:cs="Arial"/>
          <w:color w:val="2C292A"/>
          <w:w w:val="105"/>
          <w:sz w:val="22"/>
          <w:szCs w:val="22"/>
        </w:rPr>
        <w:t>In case none of the "MSE Class-I local suppliers" within the margin of fifteen (15%) of the lowest evaluated bid (L1) price matches the lowest evaluated bid (L1) price, the lowest evaluated bidder among the "MSE but non-Class-I local supplier", will be invited to match the lowest evaluated bid (L1) price subject to "MSE but</w:t>
      </w:r>
      <w:r w:rsidRPr="002D19B0">
        <w:rPr>
          <w:rFonts w:ascii="Arial" w:hAnsi="Arial" w:cs="Arial"/>
          <w:color w:val="2C292A"/>
          <w:spacing w:val="-22"/>
          <w:w w:val="105"/>
          <w:sz w:val="22"/>
          <w:szCs w:val="22"/>
        </w:rPr>
        <w:t xml:space="preserve"> </w:t>
      </w:r>
      <w:r w:rsidRPr="002D19B0">
        <w:rPr>
          <w:rFonts w:ascii="Arial" w:hAnsi="Arial" w:cs="Arial"/>
          <w:color w:val="2C292A"/>
          <w:w w:val="105"/>
          <w:sz w:val="22"/>
          <w:szCs w:val="22"/>
        </w:rPr>
        <w:t>non-Class-I local supplier’s" evaluated bid price falling within the margin of fifteen (15%) of the lowest evaluated bid (L1) price and the contract shall be awarded to such “MSE but non-Class-I local supplier” subject to matching the lowest evaluated bid (L1) price. In case such lowest eligible “MSE but non-Class-I local supplier” fails to match the lowest evaluated bid (L1) price, the “MSE but non-Class-I local supplier” with the next higher evaluated bid  within the margin of fifteen (15%) of the lowest evaluated bid (L1) price shall be invited to match the lowest evaluated bid (L1) price and so on and contract shall be awarded</w:t>
      </w:r>
      <w:r w:rsidRPr="002D19B0">
        <w:rPr>
          <w:rFonts w:ascii="Arial" w:hAnsi="Arial" w:cs="Arial"/>
          <w:color w:val="2C292A"/>
          <w:spacing w:val="51"/>
          <w:w w:val="105"/>
          <w:sz w:val="22"/>
          <w:szCs w:val="22"/>
        </w:rPr>
        <w:t xml:space="preserve"> </w:t>
      </w:r>
      <w:r w:rsidRPr="002D19B0">
        <w:rPr>
          <w:rFonts w:ascii="Arial" w:hAnsi="Arial" w:cs="Arial"/>
          <w:color w:val="2C292A"/>
          <w:w w:val="105"/>
          <w:sz w:val="22"/>
          <w:szCs w:val="22"/>
        </w:rPr>
        <w:t>accordingly.</w:t>
      </w:r>
    </w:p>
    <w:p w14:paraId="2AC501BD" w14:textId="77777777" w:rsidR="00444759" w:rsidRPr="002D19B0" w:rsidRDefault="00444759" w:rsidP="00444759">
      <w:pPr>
        <w:pStyle w:val="BodyText"/>
        <w:spacing w:after="0"/>
        <w:rPr>
          <w:rFonts w:ascii="Arial" w:hAnsi="Arial" w:cs="Arial"/>
          <w:sz w:val="22"/>
          <w:szCs w:val="22"/>
          <w:highlight w:val="yellow"/>
        </w:rPr>
      </w:pPr>
    </w:p>
    <w:p w14:paraId="62E07F4F" w14:textId="77777777" w:rsidR="00444759" w:rsidRPr="002D19B0" w:rsidRDefault="00444759" w:rsidP="00444759">
      <w:pPr>
        <w:pStyle w:val="BodyText"/>
        <w:spacing w:after="0"/>
        <w:ind w:left="1800" w:right="-20"/>
        <w:jc w:val="both"/>
        <w:rPr>
          <w:rFonts w:ascii="Arial" w:hAnsi="Arial" w:cs="Arial"/>
          <w:sz w:val="22"/>
          <w:szCs w:val="22"/>
        </w:rPr>
      </w:pPr>
      <w:r w:rsidRPr="002D19B0">
        <w:rPr>
          <w:rFonts w:ascii="Arial" w:hAnsi="Arial" w:cs="Arial"/>
          <w:color w:val="2C292A"/>
          <w:w w:val="105"/>
          <w:sz w:val="22"/>
          <w:szCs w:val="22"/>
        </w:rPr>
        <w:t>In case none of the “MSE but non-Class-I local supplier” within the margin of fifteen (15%) of the lowest evaluated bid (L1) price matches the lowest evaluated bid (L1) price, the lowest evaluated bidder among the “Non-MSE but Class-I local supplier”, will be invited to match the lowest evaluated bid (L1) price subject to “Non-MSE but Class-I local supplier’s” evaluated bid price falling within the margin of twenty (20%) of the lowest evaluated bid (L1) price and the contract shall be awarded to such “Non-MSE but Class-I local supplier” subject to the latter matching the lowest evaluated bid (L1) price. In case such lowest eligible “Non-MSE but Class-I local supplier” fails to match the lowest evaluated bid (L1) price, the “Non-MSE but Class-I local supplier” with the next higher evaluated bid within the margin of twenty (20%) of the lowest evaluated bid (L1) price shall be invited to match the lowest evaluated bid (L1) price and so on and contract shall be awarded accordingly.</w:t>
      </w:r>
    </w:p>
    <w:p w14:paraId="5980D6C2" w14:textId="77777777" w:rsidR="00444759" w:rsidRPr="002D19B0" w:rsidRDefault="00444759" w:rsidP="00444759">
      <w:pPr>
        <w:pStyle w:val="BodyText"/>
        <w:spacing w:after="0"/>
        <w:ind w:left="1800" w:right="-20"/>
        <w:rPr>
          <w:rFonts w:ascii="Arial" w:hAnsi="Arial" w:cs="Arial"/>
          <w:sz w:val="22"/>
          <w:szCs w:val="22"/>
        </w:rPr>
      </w:pPr>
    </w:p>
    <w:p w14:paraId="3EBBC13E" w14:textId="77777777" w:rsidR="00444759" w:rsidRPr="002D19B0" w:rsidRDefault="00444759" w:rsidP="00444759">
      <w:pPr>
        <w:pStyle w:val="BodyText"/>
        <w:spacing w:after="0"/>
        <w:ind w:left="1800" w:right="-20"/>
        <w:jc w:val="both"/>
        <w:rPr>
          <w:rFonts w:ascii="Arial" w:hAnsi="Arial" w:cs="Arial"/>
          <w:sz w:val="22"/>
          <w:szCs w:val="22"/>
        </w:rPr>
      </w:pPr>
      <w:r w:rsidRPr="002D19B0">
        <w:rPr>
          <w:rFonts w:ascii="Arial" w:hAnsi="Arial" w:cs="Arial"/>
          <w:color w:val="2C292A"/>
          <w:w w:val="105"/>
          <w:sz w:val="22"/>
          <w:szCs w:val="22"/>
        </w:rPr>
        <w:t>In case none of the "MSE Class-I local suppliers" or “MSE but non- Class-I local supplier” or “Non-MSE but Class-I local supplier” within the margin of purchase preference, as mentioned above, matches the lowest evaluated bid (L1) price, then the contract may be awarded to the L1 bidder.</w:t>
      </w:r>
    </w:p>
    <w:p w14:paraId="43F14F86" w14:textId="77777777" w:rsidR="00444759" w:rsidRPr="002D19B0" w:rsidRDefault="00444759" w:rsidP="00444759">
      <w:pPr>
        <w:pStyle w:val="BodyText"/>
        <w:spacing w:after="0"/>
        <w:rPr>
          <w:rFonts w:ascii="Arial" w:hAnsi="Arial" w:cs="Arial"/>
          <w:sz w:val="22"/>
          <w:szCs w:val="22"/>
          <w:highlight w:val="yellow"/>
        </w:rPr>
      </w:pPr>
    </w:p>
    <w:p w14:paraId="1B84A604" w14:textId="77777777" w:rsidR="00444759" w:rsidRPr="002D19B0" w:rsidRDefault="00444759" w:rsidP="00444759">
      <w:pPr>
        <w:pStyle w:val="BodyText"/>
        <w:spacing w:after="0"/>
        <w:rPr>
          <w:rFonts w:ascii="Arial" w:hAnsi="Arial" w:cs="Arial"/>
          <w:sz w:val="22"/>
          <w:szCs w:val="22"/>
        </w:rPr>
      </w:pPr>
    </w:p>
    <w:p w14:paraId="4AE1B53A" w14:textId="77777777" w:rsidR="00444759" w:rsidRPr="002D19B0" w:rsidRDefault="00444759" w:rsidP="00444759">
      <w:pPr>
        <w:pStyle w:val="Heading1"/>
        <w:spacing w:before="0" w:after="0" w:line="240" w:lineRule="auto"/>
        <w:ind w:left="990" w:right="70" w:hanging="450"/>
        <w:jc w:val="both"/>
        <w:rPr>
          <w:rFonts w:ascii="Arial" w:hAnsi="Arial" w:cs="Arial"/>
          <w:sz w:val="22"/>
          <w:szCs w:val="22"/>
        </w:rPr>
      </w:pPr>
      <w:r w:rsidRPr="002D19B0">
        <w:rPr>
          <w:rFonts w:ascii="Arial" w:hAnsi="Arial" w:cs="Arial"/>
          <w:color w:val="434344"/>
          <w:w w:val="105"/>
          <w:sz w:val="22"/>
          <w:szCs w:val="22"/>
        </w:rPr>
        <w:t>(</w:t>
      </w:r>
      <w:proofErr w:type="spellStart"/>
      <w:r w:rsidRPr="002D19B0">
        <w:rPr>
          <w:rFonts w:ascii="Arial" w:hAnsi="Arial" w:cs="Arial"/>
          <w:color w:val="434344"/>
          <w:w w:val="105"/>
          <w:sz w:val="22"/>
          <w:szCs w:val="22"/>
        </w:rPr>
        <w:t>i</w:t>
      </w:r>
      <w:proofErr w:type="spellEnd"/>
      <w:r w:rsidRPr="002D19B0">
        <w:rPr>
          <w:rFonts w:ascii="Arial" w:hAnsi="Arial" w:cs="Arial"/>
          <w:color w:val="434344"/>
          <w:w w:val="105"/>
          <w:sz w:val="22"/>
          <w:szCs w:val="22"/>
        </w:rPr>
        <w:t>)** In case of tenders which are divisible and the same is specified in tender</w:t>
      </w:r>
      <w:r w:rsidRPr="002D19B0">
        <w:rPr>
          <w:rFonts w:ascii="Arial" w:hAnsi="Arial" w:cs="Arial"/>
          <w:color w:val="434344"/>
          <w:spacing w:val="-27"/>
          <w:w w:val="105"/>
          <w:sz w:val="22"/>
          <w:szCs w:val="22"/>
        </w:rPr>
        <w:t xml:space="preserve"> </w:t>
      </w:r>
      <w:r w:rsidRPr="002D19B0">
        <w:rPr>
          <w:rFonts w:ascii="Arial" w:hAnsi="Arial" w:cs="Arial"/>
          <w:color w:val="434344"/>
          <w:w w:val="105"/>
          <w:sz w:val="22"/>
          <w:szCs w:val="22"/>
        </w:rPr>
        <w:t>documents:</w:t>
      </w:r>
    </w:p>
    <w:p w14:paraId="4FF260BD" w14:textId="77777777" w:rsidR="00444759" w:rsidRPr="002D19B0" w:rsidRDefault="00444759" w:rsidP="00444759">
      <w:pPr>
        <w:pStyle w:val="BodyText"/>
        <w:spacing w:after="0"/>
        <w:rPr>
          <w:rFonts w:ascii="Arial" w:hAnsi="Arial" w:cs="Arial"/>
          <w:b/>
          <w:sz w:val="22"/>
          <w:szCs w:val="22"/>
        </w:rPr>
      </w:pPr>
    </w:p>
    <w:p w14:paraId="2076175E" w14:textId="77777777" w:rsidR="00444759" w:rsidRPr="002D19B0" w:rsidRDefault="00444759" w:rsidP="00444759">
      <w:pPr>
        <w:pStyle w:val="ListParagraph"/>
        <w:widowControl w:val="0"/>
        <w:numPr>
          <w:ilvl w:val="3"/>
          <w:numId w:val="37"/>
        </w:numPr>
        <w:tabs>
          <w:tab w:val="clear" w:pos="585"/>
          <w:tab w:val="clear" w:pos="945"/>
          <w:tab w:val="clear" w:pos="1125"/>
          <w:tab w:val="clear" w:pos="1305"/>
          <w:tab w:val="clear" w:pos="2925"/>
          <w:tab w:val="clear" w:pos="8820"/>
          <w:tab w:val="clear" w:pos="9135"/>
          <w:tab w:val="left" w:pos="1350"/>
          <w:tab w:val="left" w:pos="1621"/>
          <w:tab w:val="left" w:pos="1622"/>
        </w:tabs>
        <w:ind w:left="1350" w:right="-20"/>
        <w:jc w:val="both"/>
        <w:rPr>
          <w:rFonts w:eastAsia="MS Mincho"/>
          <w:color w:val="2C292A"/>
          <w:spacing w:val="0"/>
          <w:w w:val="105"/>
          <w:sz w:val="22"/>
          <w:szCs w:val="22"/>
          <w:lang w:eastAsia="ja-JP"/>
        </w:rPr>
      </w:pPr>
      <w:r w:rsidRPr="002D19B0">
        <w:rPr>
          <w:rFonts w:eastAsia="MS Mincho"/>
          <w:color w:val="2C292A"/>
          <w:spacing w:val="0"/>
          <w:w w:val="105"/>
          <w:sz w:val="22"/>
          <w:szCs w:val="22"/>
          <w:lang w:eastAsia="ja-JP"/>
        </w:rPr>
        <w:t>Among all qualified and substantially responsive bids, the lowest evaluated bid will be termed as L1.</w:t>
      </w:r>
    </w:p>
    <w:p w14:paraId="6D6B296B" w14:textId="77777777" w:rsidR="00444759" w:rsidRPr="002D19B0" w:rsidRDefault="00444759" w:rsidP="00444759">
      <w:pPr>
        <w:pStyle w:val="BodyText"/>
        <w:tabs>
          <w:tab w:val="right" w:pos="8820"/>
        </w:tabs>
        <w:spacing w:after="0"/>
        <w:rPr>
          <w:rFonts w:ascii="Arial" w:hAnsi="Arial" w:cs="Arial"/>
          <w:color w:val="2C292A"/>
          <w:w w:val="105"/>
          <w:sz w:val="22"/>
          <w:szCs w:val="22"/>
        </w:rPr>
      </w:pPr>
    </w:p>
    <w:p w14:paraId="4320D785" w14:textId="77777777" w:rsidR="00444759" w:rsidRPr="002D19B0" w:rsidRDefault="00444759" w:rsidP="00444759">
      <w:pPr>
        <w:pStyle w:val="ListParagraph"/>
        <w:widowControl w:val="0"/>
        <w:numPr>
          <w:ilvl w:val="3"/>
          <w:numId w:val="37"/>
        </w:numPr>
        <w:tabs>
          <w:tab w:val="clear" w:pos="945"/>
          <w:tab w:val="clear" w:pos="1125"/>
          <w:tab w:val="clear" w:pos="1305"/>
          <w:tab w:val="clear" w:pos="2925"/>
          <w:tab w:val="clear" w:pos="8820"/>
          <w:tab w:val="clear" w:pos="9135"/>
          <w:tab w:val="left" w:pos="1350"/>
        </w:tabs>
        <w:ind w:left="1350" w:right="70"/>
        <w:jc w:val="both"/>
        <w:rPr>
          <w:rFonts w:eastAsia="MS Mincho"/>
          <w:color w:val="2C292A"/>
          <w:spacing w:val="0"/>
          <w:w w:val="105"/>
          <w:sz w:val="22"/>
          <w:szCs w:val="22"/>
          <w:lang w:eastAsia="ja-JP"/>
        </w:rPr>
      </w:pPr>
      <w:r w:rsidRPr="002D19B0">
        <w:rPr>
          <w:rFonts w:eastAsia="MS Mincho"/>
          <w:b/>
          <w:bCs/>
          <w:color w:val="2C292A"/>
          <w:spacing w:val="0"/>
          <w:w w:val="105"/>
          <w:sz w:val="22"/>
          <w:szCs w:val="22"/>
          <w:u w:val="single"/>
          <w:lang w:eastAsia="ja-JP"/>
        </w:rPr>
        <w:t>If L1 is an “MSE Class-I local supplier”</w:t>
      </w:r>
      <w:r w:rsidRPr="002D19B0">
        <w:rPr>
          <w:rFonts w:eastAsia="MS Mincho"/>
          <w:color w:val="2C292A"/>
          <w:spacing w:val="0"/>
          <w:w w:val="105"/>
          <w:sz w:val="22"/>
          <w:szCs w:val="22"/>
          <w:lang w:eastAsia="ja-JP"/>
        </w:rPr>
        <w:t>, the contract will be awarded to L1.</w:t>
      </w:r>
    </w:p>
    <w:p w14:paraId="5DF8E7A6" w14:textId="77777777" w:rsidR="00444759" w:rsidRPr="002D19B0" w:rsidRDefault="00444759" w:rsidP="00444759">
      <w:pPr>
        <w:pStyle w:val="BodyText"/>
        <w:tabs>
          <w:tab w:val="left" w:pos="1350"/>
        </w:tabs>
        <w:spacing w:after="0"/>
        <w:ind w:left="1350" w:right="70" w:hanging="360"/>
        <w:rPr>
          <w:rFonts w:ascii="Arial" w:hAnsi="Arial" w:cs="Arial"/>
          <w:color w:val="2C292A"/>
          <w:w w:val="105"/>
          <w:sz w:val="22"/>
          <w:szCs w:val="22"/>
        </w:rPr>
      </w:pPr>
    </w:p>
    <w:p w14:paraId="30DBBF72" w14:textId="77777777" w:rsidR="00444759" w:rsidRPr="002D19B0" w:rsidRDefault="00444759" w:rsidP="00444759">
      <w:pPr>
        <w:pStyle w:val="Heading1"/>
        <w:numPr>
          <w:ilvl w:val="3"/>
          <w:numId w:val="37"/>
        </w:numPr>
        <w:tabs>
          <w:tab w:val="left" w:pos="1350"/>
        </w:tabs>
        <w:spacing w:before="0" w:after="0" w:line="240" w:lineRule="auto"/>
        <w:ind w:left="1350" w:right="70" w:hanging="915"/>
        <w:rPr>
          <w:rFonts w:ascii="Arial" w:eastAsia="MS Mincho" w:hAnsi="Arial" w:cs="Arial"/>
          <w:bCs/>
          <w:color w:val="2C292A"/>
          <w:w w:val="105"/>
          <w:sz w:val="22"/>
          <w:szCs w:val="22"/>
          <w:u w:val="single"/>
          <w:lang w:val="en-US" w:eastAsia="ja-JP"/>
        </w:rPr>
      </w:pPr>
      <w:r w:rsidRPr="002D19B0">
        <w:rPr>
          <w:rFonts w:ascii="Arial" w:eastAsia="MS Mincho" w:hAnsi="Arial" w:cs="Arial"/>
          <w:bCs/>
          <w:color w:val="2C292A"/>
          <w:w w:val="105"/>
          <w:sz w:val="22"/>
          <w:szCs w:val="22"/>
          <w:u w:val="single"/>
          <w:lang w:val="en-US" w:eastAsia="ja-JP"/>
        </w:rPr>
        <w:t>If L1 is a “Non-MSE but Class-I local supplier”</w:t>
      </w:r>
    </w:p>
    <w:p w14:paraId="794C40B7" w14:textId="77777777" w:rsidR="00444759" w:rsidRPr="002D19B0" w:rsidRDefault="00444759" w:rsidP="00444759">
      <w:pPr>
        <w:pStyle w:val="BodyText"/>
        <w:spacing w:after="0"/>
        <w:rPr>
          <w:rFonts w:ascii="Arial" w:hAnsi="Arial" w:cs="Arial"/>
          <w:sz w:val="22"/>
          <w:szCs w:val="22"/>
          <w:highlight w:val="yellow"/>
        </w:rPr>
      </w:pPr>
    </w:p>
    <w:p w14:paraId="7D5BB78B" w14:textId="77777777" w:rsidR="00444759" w:rsidRPr="002D19B0" w:rsidRDefault="00444759" w:rsidP="00444759">
      <w:pPr>
        <w:pStyle w:val="ListParagraph"/>
        <w:widowControl w:val="0"/>
        <w:numPr>
          <w:ilvl w:val="3"/>
          <w:numId w:val="37"/>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2022"/>
        </w:tabs>
        <w:adjustRightInd/>
        <w:ind w:left="13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 xml:space="preserve">All qualified MSE bidder(s), whose Evaluated Bid Price is within the margin of 15% of the lowest evaluated (L1) price shall be eligible for an opportunity to match the lowest evaluated (L1) price. If more than one MSE bidders agree to match the lowest evaluated (L1) price, they will </w:t>
      </w:r>
      <w:proofErr w:type="gramStart"/>
      <w:r w:rsidRPr="002D19B0">
        <w:rPr>
          <w:rFonts w:eastAsia="Arial"/>
          <w:color w:val="3C3C3C"/>
          <w:spacing w:val="0"/>
          <w:w w:val="105"/>
          <w:sz w:val="22"/>
          <w:szCs w:val="22"/>
          <w:lang w:eastAsia="en-US"/>
        </w:rPr>
        <w:t>be  considered</w:t>
      </w:r>
      <w:proofErr w:type="gramEnd"/>
      <w:r w:rsidRPr="002D19B0">
        <w:rPr>
          <w:rFonts w:eastAsia="Arial"/>
          <w:color w:val="3C3C3C"/>
          <w:spacing w:val="0"/>
          <w:w w:val="105"/>
          <w:sz w:val="22"/>
          <w:szCs w:val="22"/>
          <w:lang w:eastAsia="en-US"/>
        </w:rPr>
        <w:t xml:space="preserve">  </w:t>
      </w:r>
      <w:proofErr w:type="gramStart"/>
      <w:r w:rsidRPr="002D19B0">
        <w:rPr>
          <w:rFonts w:eastAsia="Arial"/>
          <w:color w:val="3C3C3C"/>
          <w:spacing w:val="0"/>
          <w:w w:val="105"/>
          <w:sz w:val="22"/>
          <w:szCs w:val="22"/>
          <w:lang w:eastAsia="en-US"/>
        </w:rPr>
        <w:t>for  award</w:t>
      </w:r>
      <w:proofErr w:type="gramEnd"/>
      <w:r w:rsidRPr="002D19B0">
        <w:rPr>
          <w:rFonts w:eastAsia="Arial"/>
          <w:color w:val="3C3C3C"/>
          <w:spacing w:val="0"/>
          <w:w w:val="105"/>
          <w:sz w:val="22"/>
          <w:szCs w:val="22"/>
          <w:lang w:eastAsia="en-US"/>
        </w:rPr>
        <w:t xml:space="preserve">  </w:t>
      </w:r>
      <w:proofErr w:type="gramStart"/>
      <w:r w:rsidRPr="002D19B0">
        <w:rPr>
          <w:rFonts w:eastAsia="Arial"/>
          <w:color w:val="3C3C3C"/>
          <w:spacing w:val="0"/>
          <w:w w:val="105"/>
          <w:sz w:val="22"/>
          <w:szCs w:val="22"/>
          <w:lang w:eastAsia="en-US"/>
        </w:rPr>
        <w:t>of  up</w:t>
      </w:r>
      <w:proofErr w:type="gramEnd"/>
      <w:r w:rsidRPr="002D19B0">
        <w:rPr>
          <w:rFonts w:eastAsia="Arial"/>
          <w:color w:val="3C3C3C"/>
          <w:spacing w:val="0"/>
          <w:w w:val="105"/>
          <w:sz w:val="22"/>
          <w:szCs w:val="22"/>
          <w:lang w:eastAsia="en-US"/>
        </w:rPr>
        <w:t xml:space="preserve"> to 25% (collectively) </w:t>
      </w:r>
      <w:proofErr w:type="gramStart"/>
      <w:r w:rsidRPr="002D19B0">
        <w:rPr>
          <w:rFonts w:eastAsia="Arial"/>
          <w:color w:val="3C3C3C"/>
          <w:spacing w:val="0"/>
          <w:w w:val="105"/>
          <w:sz w:val="22"/>
          <w:szCs w:val="22"/>
          <w:lang w:eastAsia="en-US"/>
        </w:rPr>
        <w:t>of  the</w:t>
      </w:r>
      <w:proofErr w:type="gramEnd"/>
      <w:r w:rsidRPr="002D19B0">
        <w:rPr>
          <w:rFonts w:eastAsia="Arial"/>
          <w:color w:val="3C3C3C"/>
          <w:spacing w:val="0"/>
          <w:w w:val="105"/>
          <w:sz w:val="22"/>
          <w:szCs w:val="22"/>
          <w:lang w:eastAsia="en-US"/>
        </w:rPr>
        <w:t xml:space="preserve"> order value and, for </w:t>
      </w:r>
      <w:proofErr w:type="gramStart"/>
      <w:r w:rsidRPr="002D19B0">
        <w:rPr>
          <w:rFonts w:eastAsia="Arial"/>
          <w:color w:val="3C3C3C"/>
          <w:spacing w:val="0"/>
          <w:w w:val="105"/>
          <w:sz w:val="22"/>
          <w:szCs w:val="22"/>
          <w:lang w:eastAsia="en-US"/>
        </w:rPr>
        <w:t>the  purpose</w:t>
      </w:r>
      <w:proofErr w:type="gramEnd"/>
      <w:r w:rsidRPr="002D19B0">
        <w:rPr>
          <w:rFonts w:eastAsia="Arial"/>
          <w:color w:val="3C3C3C"/>
          <w:spacing w:val="0"/>
          <w:w w:val="105"/>
          <w:sz w:val="22"/>
          <w:szCs w:val="22"/>
          <w:lang w:eastAsia="en-US"/>
        </w:rPr>
        <w:t xml:space="preserve"> of award of contract, </w:t>
      </w:r>
      <w:proofErr w:type="gramStart"/>
      <w:r w:rsidRPr="002D19B0">
        <w:rPr>
          <w:rFonts w:eastAsia="Arial"/>
          <w:color w:val="3C3C3C"/>
          <w:spacing w:val="0"/>
          <w:w w:val="105"/>
          <w:sz w:val="22"/>
          <w:szCs w:val="22"/>
          <w:lang w:eastAsia="en-US"/>
        </w:rPr>
        <w:t>the  same</w:t>
      </w:r>
      <w:proofErr w:type="gramEnd"/>
      <w:r w:rsidRPr="002D19B0">
        <w:rPr>
          <w:rFonts w:eastAsia="Arial"/>
          <w:color w:val="3C3C3C"/>
          <w:spacing w:val="0"/>
          <w:w w:val="105"/>
          <w:sz w:val="22"/>
          <w:szCs w:val="22"/>
          <w:lang w:eastAsia="en-US"/>
        </w:rPr>
        <w:t xml:space="preserve"> shall be equally divided amongst the MSE bidders who have agreed to match the lowest evaluated (L1) price.</w:t>
      </w:r>
    </w:p>
    <w:p w14:paraId="429D547E" w14:textId="77777777" w:rsidR="00444759" w:rsidRPr="002D19B0" w:rsidRDefault="00444759" w:rsidP="00444759">
      <w:pPr>
        <w:pStyle w:val="BodyText"/>
        <w:spacing w:after="0"/>
        <w:rPr>
          <w:rFonts w:ascii="Arial" w:hAnsi="Arial" w:cs="Arial"/>
          <w:sz w:val="22"/>
          <w:szCs w:val="22"/>
          <w:highlight w:val="yellow"/>
        </w:rPr>
      </w:pPr>
    </w:p>
    <w:p w14:paraId="28BF4F80" w14:textId="77777777" w:rsidR="00444759" w:rsidRPr="002D19B0" w:rsidRDefault="00444759" w:rsidP="00444759">
      <w:pPr>
        <w:pStyle w:val="ListParagraph"/>
        <w:widowControl w:val="0"/>
        <w:numPr>
          <w:ilvl w:val="3"/>
          <w:numId w:val="37"/>
        </w:numPr>
        <w:tabs>
          <w:tab w:val="clear" w:pos="2925"/>
          <w:tab w:val="left" w:pos="2021"/>
          <w:tab w:val="left" w:pos="2022"/>
        </w:tabs>
        <w:ind w:left="1350"/>
        <w:rPr>
          <w:rFonts w:eastAsia="Arial"/>
          <w:color w:val="3C3C3C"/>
          <w:spacing w:val="0"/>
          <w:w w:val="105"/>
          <w:sz w:val="22"/>
          <w:szCs w:val="22"/>
          <w:lang w:eastAsia="en-US"/>
        </w:rPr>
      </w:pPr>
      <w:r w:rsidRPr="002D19B0">
        <w:rPr>
          <w:rFonts w:eastAsia="Arial"/>
          <w:color w:val="3C3C3C"/>
          <w:spacing w:val="0"/>
          <w:w w:val="105"/>
          <w:sz w:val="22"/>
          <w:szCs w:val="22"/>
          <w:lang w:eastAsia="en-US"/>
        </w:rPr>
        <w:t>Balance quantity is to be ordered on the L1 bidder.</w:t>
      </w:r>
    </w:p>
    <w:p w14:paraId="4E59A04A" w14:textId="77777777" w:rsidR="00444759" w:rsidRPr="002D19B0" w:rsidRDefault="00444759" w:rsidP="00444759">
      <w:pPr>
        <w:pStyle w:val="BodyText"/>
        <w:spacing w:after="0"/>
        <w:rPr>
          <w:rFonts w:ascii="Arial" w:eastAsia="Arial" w:hAnsi="Arial" w:cs="Arial"/>
          <w:color w:val="3C3C3C"/>
          <w:w w:val="105"/>
          <w:sz w:val="22"/>
          <w:szCs w:val="22"/>
          <w:lang w:eastAsia="en-US"/>
        </w:rPr>
      </w:pPr>
    </w:p>
    <w:p w14:paraId="5F6718F6" w14:textId="77777777" w:rsidR="00444759" w:rsidRPr="002D19B0" w:rsidRDefault="00444759" w:rsidP="00444759">
      <w:pPr>
        <w:pStyle w:val="Heading1"/>
        <w:numPr>
          <w:ilvl w:val="0"/>
          <w:numId w:val="38"/>
        </w:numPr>
        <w:tabs>
          <w:tab w:val="left" w:pos="1621"/>
          <w:tab w:val="left" w:pos="1622"/>
        </w:tabs>
        <w:spacing w:before="0" w:after="0" w:line="240" w:lineRule="auto"/>
        <w:ind w:left="990" w:hanging="450"/>
        <w:rPr>
          <w:rFonts w:ascii="Arial" w:eastAsia="Arial" w:hAnsi="Arial" w:cs="Arial"/>
          <w:bCs/>
          <w:color w:val="3C3C3C"/>
          <w:w w:val="105"/>
          <w:sz w:val="22"/>
          <w:szCs w:val="22"/>
          <w:u w:val="single"/>
          <w:lang w:val="en-US" w:eastAsia="en-US"/>
        </w:rPr>
      </w:pPr>
      <w:r w:rsidRPr="002D19B0">
        <w:rPr>
          <w:rFonts w:ascii="Arial" w:eastAsia="Arial" w:hAnsi="Arial" w:cs="Arial"/>
          <w:bCs/>
          <w:color w:val="3C3C3C"/>
          <w:w w:val="105"/>
          <w:sz w:val="22"/>
          <w:szCs w:val="22"/>
          <w:u w:val="single"/>
          <w:lang w:val="en-US" w:eastAsia="en-US"/>
        </w:rPr>
        <w:t>If L1 is an “MSE but non-Class-I local supplier”</w:t>
      </w:r>
    </w:p>
    <w:p w14:paraId="11358CA8" w14:textId="77777777" w:rsidR="00444759" w:rsidRPr="002D19B0" w:rsidRDefault="00444759" w:rsidP="00444759">
      <w:pPr>
        <w:pStyle w:val="BodyText"/>
        <w:spacing w:after="0"/>
        <w:rPr>
          <w:rFonts w:ascii="Arial" w:eastAsia="Arial" w:hAnsi="Arial" w:cs="Arial"/>
          <w:color w:val="3C3C3C"/>
          <w:w w:val="105"/>
          <w:sz w:val="22"/>
          <w:szCs w:val="22"/>
          <w:lang w:eastAsia="en-US"/>
        </w:rPr>
      </w:pPr>
    </w:p>
    <w:p w14:paraId="4E61C31A" w14:textId="77777777" w:rsidR="00444759" w:rsidRPr="002D19B0" w:rsidRDefault="00444759" w:rsidP="00444759">
      <w:pPr>
        <w:pStyle w:val="ListParagraph"/>
        <w:widowControl w:val="0"/>
        <w:numPr>
          <w:ilvl w:val="0"/>
          <w:numId w:val="4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440"/>
          <w:tab w:val="left" w:pos="2022"/>
        </w:tabs>
        <w:adjustRightInd/>
        <w:ind w:left="1440"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50% of the order quantity shall be awarded to L1.</w:t>
      </w:r>
    </w:p>
    <w:p w14:paraId="17868D85" w14:textId="77777777" w:rsidR="00444759" w:rsidRPr="002D19B0" w:rsidRDefault="00444759" w:rsidP="00444759">
      <w:pPr>
        <w:pStyle w:val="ListParagraph"/>
        <w:widowControl w:val="0"/>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440"/>
          <w:tab w:val="left" w:pos="2022"/>
        </w:tabs>
        <w:adjustRightInd/>
        <w:ind w:left="1440" w:hanging="450"/>
        <w:jc w:val="both"/>
        <w:rPr>
          <w:rFonts w:eastAsia="Arial"/>
          <w:color w:val="3C3C3C"/>
          <w:spacing w:val="0"/>
          <w:w w:val="105"/>
          <w:sz w:val="22"/>
          <w:szCs w:val="22"/>
          <w:lang w:eastAsia="en-US"/>
        </w:rPr>
      </w:pPr>
    </w:p>
    <w:p w14:paraId="1FEFEF53" w14:textId="77777777" w:rsidR="00444759" w:rsidRPr="002D19B0" w:rsidRDefault="00444759" w:rsidP="00444759">
      <w:pPr>
        <w:pStyle w:val="ListParagraph"/>
        <w:widowControl w:val="0"/>
        <w:numPr>
          <w:ilvl w:val="0"/>
          <w:numId w:val="4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440"/>
        </w:tabs>
        <w:adjustRightInd/>
        <w:ind w:left="1440"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Thereafter, the lowest evaluated bidder among the Class-I local suppliers will be invited to match the lowest evaluated bid (L1) price for the remaining 50% quantity subject to the Class-I local supplier's evaluated bid price falling within the margin of purchase preference (i.e. 20%) and contract for that quantity shall be awarded to such Class-I local supplier subject to matching the lowest evaluated bid (L1) price.</w:t>
      </w:r>
    </w:p>
    <w:p w14:paraId="52BD0BFB" w14:textId="77777777" w:rsidR="00444759" w:rsidRPr="002D19B0" w:rsidRDefault="00444759" w:rsidP="00444759">
      <w:pPr>
        <w:pStyle w:val="ListParagraph"/>
        <w:tabs>
          <w:tab w:val="right" w:pos="1440"/>
        </w:tabs>
        <w:ind w:left="1440" w:hanging="450"/>
        <w:rPr>
          <w:rFonts w:eastAsia="Arial"/>
          <w:color w:val="3C3C3C"/>
          <w:spacing w:val="0"/>
          <w:w w:val="105"/>
          <w:sz w:val="22"/>
          <w:szCs w:val="22"/>
          <w:lang w:eastAsia="en-US"/>
        </w:rPr>
      </w:pPr>
    </w:p>
    <w:p w14:paraId="39818B4E" w14:textId="77777777" w:rsidR="00444759" w:rsidRPr="002D19B0" w:rsidRDefault="00444759" w:rsidP="00444759">
      <w:pPr>
        <w:pStyle w:val="ListParagraph"/>
        <w:widowControl w:val="0"/>
        <w:numPr>
          <w:ilvl w:val="0"/>
          <w:numId w:val="4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440"/>
        </w:tabs>
        <w:adjustRightInd/>
        <w:ind w:left="1440"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In case such lowest eligible Class-I local supplier fails to match the lowest evaluated bid (L1) price or accepts less than the offered quantity, the next higher Class-I local supplier within the margin of purchase preference shall be invited to match the lowest evaluated bid (L1) price for remaining quantity and so on, and contract shall be awarded accordingly.</w:t>
      </w:r>
    </w:p>
    <w:p w14:paraId="39C9F120" w14:textId="77777777" w:rsidR="00444759" w:rsidRPr="002D19B0" w:rsidRDefault="00444759" w:rsidP="00444759">
      <w:pPr>
        <w:pStyle w:val="ListParagraph"/>
        <w:tabs>
          <w:tab w:val="right" w:pos="1440"/>
        </w:tabs>
        <w:ind w:left="1440" w:hanging="450"/>
        <w:rPr>
          <w:rFonts w:eastAsia="Arial"/>
          <w:color w:val="3C3C3C"/>
          <w:spacing w:val="0"/>
          <w:w w:val="105"/>
          <w:sz w:val="22"/>
          <w:szCs w:val="22"/>
          <w:lang w:eastAsia="en-US"/>
        </w:rPr>
      </w:pPr>
    </w:p>
    <w:p w14:paraId="13341E89" w14:textId="77777777" w:rsidR="00444759" w:rsidRPr="002D19B0" w:rsidRDefault="00444759" w:rsidP="00444759">
      <w:pPr>
        <w:pStyle w:val="ListParagraph"/>
        <w:widowControl w:val="0"/>
        <w:numPr>
          <w:ilvl w:val="0"/>
          <w:numId w:val="4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440"/>
        </w:tabs>
        <w:adjustRightInd/>
        <w:ind w:left="1440"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Balance quantity is to be ordered on the L1 bidder.</w:t>
      </w:r>
    </w:p>
    <w:p w14:paraId="5184334D" w14:textId="77777777" w:rsidR="00444759" w:rsidRPr="002D19B0" w:rsidRDefault="00444759" w:rsidP="00444759">
      <w:pPr>
        <w:pStyle w:val="BodyText"/>
        <w:spacing w:after="0"/>
        <w:rPr>
          <w:rFonts w:ascii="Arial" w:hAnsi="Arial" w:cs="Arial"/>
          <w:sz w:val="22"/>
          <w:szCs w:val="22"/>
          <w:highlight w:val="yellow"/>
        </w:rPr>
      </w:pPr>
    </w:p>
    <w:p w14:paraId="57B10064" w14:textId="77777777" w:rsidR="00444759" w:rsidRPr="002D19B0" w:rsidRDefault="00444759" w:rsidP="00444759">
      <w:pPr>
        <w:pStyle w:val="Heading1"/>
        <w:keepNext w:val="0"/>
        <w:keepLines w:val="0"/>
        <w:widowControl w:val="0"/>
        <w:numPr>
          <w:ilvl w:val="0"/>
          <w:numId w:val="39"/>
        </w:numPr>
        <w:tabs>
          <w:tab w:val="left" w:pos="1350"/>
        </w:tabs>
        <w:autoSpaceDE w:val="0"/>
        <w:autoSpaceDN w:val="0"/>
        <w:spacing w:before="0" w:after="0" w:line="240" w:lineRule="auto"/>
        <w:ind w:left="990" w:hanging="450"/>
        <w:rPr>
          <w:rFonts w:ascii="Arial" w:eastAsia="Arial" w:hAnsi="Arial" w:cs="Arial"/>
          <w:bCs/>
          <w:color w:val="3A393B"/>
          <w:w w:val="105"/>
          <w:sz w:val="22"/>
          <w:szCs w:val="22"/>
          <w:u w:val="thick" w:color="3A393B"/>
          <w:lang w:val="en-US" w:eastAsia="en-US"/>
        </w:rPr>
      </w:pPr>
      <w:r w:rsidRPr="002D19B0">
        <w:rPr>
          <w:rFonts w:ascii="Arial" w:eastAsia="Arial" w:hAnsi="Arial" w:cs="Arial"/>
          <w:bCs/>
          <w:color w:val="3A393B"/>
          <w:w w:val="105"/>
          <w:sz w:val="22"/>
          <w:szCs w:val="22"/>
          <w:u w:val="thick" w:color="3A393B"/>
          <w:lang w:val="en-US" w:eastAsia="en-US"/>
        </w:rPr>
        <w:t>If L1 is a “Non-MSE non-Class-I local supplier”</w:t>
      </w:r>
    </w:p>
    <w:p w14:paraId="3C68D9FD" w14:textId="77777777" w:rsidR="00444759" w:rsidRPr="002D19B0" w:rsidRDefault="00444759" w:rsidP="00444759">
      <w:pPr>
        <w:pStyle w:val="BodyText"/>
        <w:spacing w:after="0"/>
        <w:rPr>
          <w:rFonts w:ascii="Arial" w:hAnsi="Arial" w:cs="Arial"/>
          <w:sz w:val="22"/>
          <w:szCs w:val="22"/>
          <w:highlight w:val="yellow"/>
        </w:rPr>
      </w:pPr>
    </w:p>
    <w:p w14:paraId="1D7F9AB3" w14:textId="77777777" w:rsidR="00444759" w:rsidRPr="002D19B0" w:rsidRDefault="00444759" w:rsidP="00444759">
      <w:pPr>
        <w:pStyle w:val="ListParagraph"/>
        <w:widowControl w:val="0"/>
        <w:numPr>
          <w:ilvl w:val="0"/>
          <w:numId w:val="41"/>
        </w:numPr>
        <w:tabs>
          <w:tab w:val="clear" w:pos="1305"/>
          <w:tab w:val="left" w:pos="2022"/>
        </w:tabs>
        <w:ind w:left="1440" w:right="115"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 xml:space="preserve">All qualified MSE bidder(s), whose Evaluated Bid Price is within the range of 15% of the lowest evaluated (L1) price shall be eligible for an opportunity to match the lowest evaluated (L1) price. If </w:t>
      </w:r>
      <w:proofErr w:type="gramStart"/>
      <w:r w:rsidRPr="002D19B0">
        <w:rPr>
          <w:rFonts w:eastAsia="Arial"/>
          <w:color w:val="3C3C3C"/>
          <w:spacing w:val="0"/>
          <w:w w:val="105"/>
          <w:sz w:val="22"/>
          <w:szCs w:val="22"/>
          <w:lang w:eastAsia="en-US"/>
        </w:rPr>
        <w:t>more  than</w:t>
      </w:r>
      <w:proofErr w:type="gramEnd"/>
      <w:r w:rsidRPr="002D19B0">
        <w:rPr>
          <w:rFonts w:eastAsia="Arial"/>
          <w:color w:val="3C3C3C"/>
          <w:spacing w:val="0"/>
          <w:w w:val="105"/>
          <w:sz w:val="22"/>
          <w:szCs w:val="22"/>
          <w:lang w:eastAsia="en-US"/>
        </w:rPr>
        <w:t xml:space="preserve"> one MSE bidders agree to match the lowest evaluated (L1) price, they will be considered </w:t>
      </w:r>
      <w:proofErr w:type="gramStart"/>
      <w:r w:rsidRPr="002D19B0">
        <w:rPr>
          <w:rFonts w:eastAsia="Arial"/>
          <w:color w:val="3C3C3C"/>
          <w:spacing w:val="0"/>
          <w:w w:val="105"/>
          <w:sz w:val="22"/>
          <w:szCs w:val="22"/>
          <w:lang w:eastAsia="en-US"/>
        </w:rPr>
        <w:t>for  award</w:t>
      </w:r>
      <w:proofErr w:type="gramEnd"/>
      <w:r w:rsidRPr="002D19B0">
        <w:rPr>
          <w:rFonts w:eastAsia="Arial"/>
          <w:color w:val="3C3C3C"/>
          <w:spacing w:val="0"/>
          <w:w w:val="105"/>
          <w:sz w:val="22"/>
          <w:szCs w:val="22"/>
          <w:lang w:eastAsia="en-US"/>
        </w:rPr>
        <w:t xml:space="preserve">  </w:t>
      </w:r>
      <w:proofErr w:type="gramStart"/>
      <w:r w:rsidRPr="002D19B0">
        <w:rPr>
          <w:rFonts w:eastAsia="Arial"/>
          <w:color w:val="3C3C3C"/>
          <w:spacing w:val="0"/>
          <w:w w:val="105"/>
          <w:sz w:val="22"/>
          <w:szCs w:val="22"/>
          <w:lang w:eastAsia="en-US"/>
        </w:rPr>
        <w:t>of  up</w:t>
      </w:r>
      <w:proofErr w:type="gramEnd"/>
      <w:r w:rsidRPr="002D19B0">
        <w:rPr>
          <w:rFonts w:eastAsia="Arial"/>
          <w:color w:val="3C3C3C"/>
          <w:spacing w:val="0"/>
          <w:w w:val="105"/>
          <w:sz w:val="22"/>
          <w:szCs w:val="22"/>
          <w:lang w:eastAsia="en-US"/>
        </w:rPr>
        <w:t xml:space="preserve">  </w:t>
      </w:r>
      <w:proofErr w:type="gramStart"/>
      <w:r w:rsidRPr="002D19B0">
        <w:rPr>
          <w:rFonts w:eastAsia="Arial"/>
          <w:color w:val="3C3C3C"/>
          <w:spacing w:val="0"/>
          <w:w w:val="105"/>
          <w:sz w:val="22"/>
          <w:szCs w:val="22"/>
          <w:lang w:eastAsia="en-US"/>
        </w:rPr>
        <w:t>to  25%  (</w:t>
      </w:r>
      <w:proofErr w:type="gramEnd"/>
      <w:r w:rsidRPr="002D19B0">
        <w:rPr>
          <w:rFonts w:eastAsia="Arial"/>
          <w:color w:val="3C3C3C"/>
          <w:spacing w:val="0"/>
          <w:w w:val="105"/>
          <w:sz w:val="22"/>
          <w:szCs w:val="22"/>
          <w:lang w:eastAsia="en-US"/>
        </w:rPr>
        <w:t>collectively) of the order value and, for the purpose of award of contract, the same shall be equally divided amongst the MSE bidders who have agreed to match the lowest evaluated (L1) price.</w:t>
      </w:r>
    </w:p>
    <w:p w14:paraId="435E8C0F" w14:textId="77777777" w:rsidR="00444759" w:rsidRPr="002D19B0" w:rsidRDefault="00444759" w:rsidP="00444759">
      <w:pPr>
        <w:pStyle w:val="ListParagraph"/>
        <w:widowControl w:val="0"/>
        <w:tabs>
          <w:tab w:val="clear" w:pos="1305"/>
          <w:tab w:val="left" w:pos="2022"/>
        </w:tabs>
        <w:ind w:left="1440" w:right="115"/>
        <w:jc w:val="both"/>
        <w:rPr>
          <w:rFonts w:eastAsia="Arial"/>
          <w:color w:val="3C3C3C"/>
          <w:spacing w:val="0"/>
          <w:w w:val="105"/>
          <w:sz w:val="22"/>
          <w:szCs w:val="22"/>
          <w:lang w:eastAsia="en-US"/>
        </w:rPr>
      </w:pPr>
    </w:p>
    <w:p w14:paraId="1D2FFCC9" w14:textId="77777777" w:rsidR="00444759" w:rsidRPr="002D19B0" w:rsidRDefault="00444759" w:rsidP="00444759">
      <w:pPr>
        <w:pStyle w:val="ListParagraph"/>
        <w:widowControl w:val="0"/>
        <w:numPr>
          <w:ilvl w:val="0"/>
          <w:numId w:val="41"/>
        </w:numPr>
        <w:tabs>
          <w:tab w:val="clear" w:pos="1305"/>
          <w:tab w:val="left" w:pos="2022"/>
        </w:tabs>
        <w:ind w:left="1440" w:right="111"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 xml:space="preserve">Thereafter, the lowest evaluated bidder among the Class-I local suppliers including </w:t>
      </w:r>
      <w:r w:rsidRPr="002D19B0">
        <w:rPr>
          <w:rFonts w:eastAsia="Arial"/>
          <w:color w:val="3C3C3C"/>
          <w:spacing w:val="0"/>
          <w:w w:val="105"/>
          <w:sz w:val="22"/>
          <w:szCs w:val="22"/>
          <w:lang w:eastAsia="en-US"/>
        </w:rPr>
        <w:lastRenderedPageBreak/>
        <w:t>MSEs (who are also Class-I local suppliers) will be invited to match the lowest evaluated bid (L1) price for 50% of the remaining quantity [ordered quantity less quantity awarded on MSEs] subject to the Class-I local supplier's evaluated bid price falling within the margin of purchase preference (i.e. 20%) and contract for that quantity shall be awarded to such Class-I local supplier subject to matching the lowest evaluated bid (L1) price.</w:t>
      </w:r>
    </w:p>
    <w:p w14:paraId="55015C9F" w14:textId="77777777" w:rsidR="00444759" w:rsidRPr="002D19B0" w:rsidRDefault="00444759" w:rsidP="00444759">
      <w:pPr>
        <w:widowControl w:val="0"/>
        <w:tabs>
          <w:tab w:val="left" w:pos="2022"/>
        </w:tabs>
        <w:spacing w:after="0" w:line="240" w:lineRule="auto"/>
        <w:ind w:right="111"/>
        <w:jc w:val="both"/>
        <w:rPr>
          <w:rFonts w:eastAsia="Arial"/>
          <w:color w:val="3C3C3C"/>
          <w:w w:val="105"/>
          <w:lang w:eastAsia="en-US"/>
        </w:rPr>
      </w:pPr>
    </w:p>
    <w:p w14:paraId="304B230B" w14:textId="77777777" w:rsidR="00444759" w:rsidRPr="002D19B0" w:rsidRDefault="00444759" w:rsidP="00444759">
      <w:pPr>
        <w:pStyle w:val="ListParagraph"/>
        <w:widowControl w:val="0"/>
        <w:numPr>
          <w:ilvl w:val="0"/>
          <w:numId w:val="41"/>
        </w:numPr>
        <w:tabs>
          <w:tab w:val="clear" w:pos="1305"/>
          <w:tab w:val="left" w:pos="2022"/>
        </w:tabs>
        <w:ind w:left="1440" w:right="115"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In case such lowest eligible Class-I local supplier fails to match the lowest evaluated bid (L1) price or accepts less than the offered quantity, the next higher Class-I local supplier within the margin of purchase preference shall be invited to match the lowest evaluated bid (L1) price for remaining quantity and so on, and contract shall be awarded accordingly.</w:t>
      </w:r>
    </w:p>
    <w:p w14:paraId="4D8C2A52" w14:textId="77777777" w:rsidR="00444759" w:rsidRPr="002D19B0" w:rsidRDefault="00444759" w:rsidP="00444759">
      <w:pPr>
        <w:widowControl w:val="0"/>
        <w:tabs>
          <w:tab w:val="left" w:pos="2022"/>
        </w:tabs>
        <w:spacing w:after="0" w:line="240" w:lineRule="auto"/>
        <w:ind w:right="115"/>
        <w:jc w:val="both"/>
        <w:rPr>
          <w:rFonts w:eastAsia="Arial"/>
          <w:color w:val="3C3C3C"/>
          <w:w w:val="105"/>
          <w:lang w:eastAsia="en-US"/>
        </w:rPr>
      </w:pPr>
    </w:p>
    <w:p w14:paraId="15407704" w14:textId="77777777" w:rsidR="00444759" w:rsidRPr="002D19B0" w:rsidRDefault="00444759" w:rsidP="00444759">
      <w:pPr>
        <w:pStyle w:val="ListParagraph"/>
        <w:widowControl w:val="0"/>
        <w:numPr>
          <w:ilvl w:val="0"/>
          <w:numId w:val="41"/>
        </w:numPr>
        <w:tabs>
          <w:tab w:val="left" w:pos="2022"/>
        </w:tabs>
        <w:ind w:left="1440" w:hanging="450"/>
        <w:jc w:val="both"/>
        <w:rPr>
          <w:rFonts w:eastAsia="Arial"/>
          <w:color w:val="3C3C3C"/>
          <w:spacing w:val="0"/>
          <w:w w:val="105"/>
          <w:sz w:val="22"/>
          <w:szCs w:val="22"/>
          <w:lang w:eastAsia="en-US"/>
        </w:rPr>
      </w:pPr>
      <w:r w:rsidRPr="002D19B0">
        <w:rPr>
          <w:rFonts w:eastAsia="Arial"/>
          <w:color w:val="3C3C3C"/>
          <w:spacing w:val="0"/>
          <w:w w:val="105"/>
          <w:sz w:val="22"/>
          <w:szCs w:val="22"/>
          <w:lang w:eastAsia="en-US"/>
        </w:rPr>
        <w:t>Balance quantity is to be ordered on the L1 bidder.</w:t>
      </w:r>
    </w:p>
    <w:p w14:paraId="65228528" w14:textId="77777777" w:rsidR="00444759" w:rsidRPr="002D19B0" w:rsidRDefault="00444759" w:rsidP="00444759">
      <w:pPr>
        <w:pStyle w:val="BodyText"/>
        <w:spacing w:after="0"/>
        <w:rPr>
          <w:rFonts w:ascii="Arial" w:hAnsi="Arial" w:cs="Arial"/>
          <w:b/>
          <w:i/>
          <w:sz w:val="22"/>
          <w:szCs w:val="22"/>
          <w:highlight w:val="yellow"/>
        </w:rPr>
      </w:pPr>
    </w:p>
    <w:p w14:paraId="785B2BEA" w14:textId="77777777" w:rsidR="00444759" w:rsidRPr="002D19B0" w:rsidRDefault="00444759" w:rsidP="00444759">
      <w:pPr>
        <w:pStyle w:val="Heading2"/>
        <w:spacing w:before="0" w:after="0"/>
        <w:ind w:left="1087"/>
        <w:jc w:val="both"/>
        <w:rPr>
          <w:color w:val="0070C0"/>
          <w:sz w:val="22"/>
          <w:szCs w:val="22"/>
          <w:highlight w:val="darkGray"/>
        </w:rPr>
      </w:pPr>
      <w:proofErr w:type="gramStart"/>
      <w:r w:rsidRPr="002D19B0">
        <w:rPr>
          <w:color w:val="0070C0"/>
          <w:w w:val="105"/>
          <w:position w:val="9"/>
          <w:sz w:val="22"/>
          <w:szCs w:val="22"/>
          <w:highlight w:val="darkGray"/>
        </w:rPr>
        <w:t>@</w:t>
      </w:r>
      <w:r w:rsidRPr="002D19B0">
        <w:rPr>
          <w:color w:val="0070C0"/>
          <w:w w:val="105"/>
          <w:sz w:val="22"/>
          <w:szCs w:val="22"/>
          <w:highlight w:val="darkGray"/>
        </w:rPr>
        <w:t>[</w:t>
      </w:r>
      <w:proofErr w:type="gramEnd"/>
      <w:r w:rsidRPr="002D19B0">
        <w:rPr>
          <w:color w:val="0070C0"/>
          <w:w w:val="105"/>
          <w:sz w:val="22"/>
          <w:szCs w:val="22"/>
          <w:highlight w:val="darkGray"/>
        </w:rPr>
        <w:t xml:space="preserve">C&amp;M Co-ordinator to refer “para 2.4 of circular 819 inserted vide circular 840”, list of items circulated vide external circulars 221 &amp; 222 and other such lists circulated from time to time in future (Items for which Relaxation in Minimum local content requirement has been granted by </w:t>
      </w:r>
      <w:proofErr w:type="spellStart"/>
      <w:r w:rsidRPr="002D19B0">
        <w:rPr>
          <w:color w:val="0070C0"/>
          <w:w w:val="105"/>
          <w:sz w:val="22"/>
          <w:szCs w:val="22"/>
          <w:highlight w:val="darkGray"/>
        </w:rPr>
        <w:t>MoP</w:t>
      </w:r>
      <w:proofErr w:type="spellEnd"/>
      <w:r w:rsidRPr="002D19B0">
        <w:rPr>
          <w:color w:val="0070C0"/>
          <w:w w:val="105"/>
          <w:sz w:val="22"/>
          <w:szCs w:val="22"/>
          <w:highlight w:val="darkGray"/>
        </w:rPr>
        <w:t>)]</w:t>
      </w:r>
    </w:p>
    <w:p w14:paraId="5CB0AEC9" w14:textId="77777777" w:rsidR="00444759" w:rsidRPr="002D19B0" w:rsidRDefault="00444759" w:rsidP="00444759">
      <w:pPr>
        <w:pStyle w:val="BodyText"/>
        <w:spacing w:after="0"/>
        <w:rPr>
          <w:rFonts w:ascii="Arial" w:hAnsi="Arial" w:cs="Arial"/>
          <w:b/>
          <w:i/>
          <w:color w:val="0070C0"/>
          <w:sz w:val="22"/>
          <w:szCs w:val="22"/>
          <w:highlight w:val="darkGray"/>
        </w:rPr>
      </w:pPr>
    </w:p>
    <w:p w14:paraId="012E3BC0" w14:textId="77777777" w:rsidR="00444759" w:rsidRPr="002D19B0" w:rsidRDefault="00444759" w:rsidP="00444759">
      <w:pPr>
        <w:widowControl w:val="0"/>
        <w:tabs>
          <w:tab w:val="left" w:pos="1080"/>
        </w:tabs>
        <w:spacing w:after="0" w:line="240" w:lineRule="auto"/>
        <w:ind w:left="1080" w:right="116" w:hanging="1080"/>
        <w:rPr>
          <w:rFonts w:ascii="Arial" w:eastAsia="Arial" w:hAnsi="Arial" w:cs="Arial"/>
          <w:b/>
          <w:color w:val="434344"/>
          <w:w w:val="105"/>
          <w:lang w:eastAsia="en-US"/>
        </w:rPr>
      </w:pPr>
      <w:r w:rsidRPr="002D19B0">
        <w:rPr>
          <w:rFonts w:ascii="Arial" w:eastAsia="Arial" w:hAnsi="Arial" w:cs="Arial"/>
          <w:b/>
          <w:color w:val="434344"/>
          <w:w w:val="105"/>
          <w:lang w:eastAsia="en-US"/>
        </w:rPr>
        <w:t xml:space="preserve">3.2.2.5** </w:t>
      </w:r>
      <w:r w:rsidRPr="002D19B0">
        <w:rPr>
          <w:rFonts w:ascii="Arial" w:eastAsia="Arial" w:hAnsi="Arial" w:cs="Arial"/>
          <w:b/>
          <w:color w:val="434344"/>
          <w:w w:val="105"/>
          <w:lang w:eastAsia="en-US"/>
        </w:rPr>
        <w:tab/>
        <w:t>Procurement of Items reserved for both MSEs and Class-I local suppliers</w:t>
      </w:r>
    </w:p>
    <w:p w14:paraId="65B6E959" w14:textId="77777777" w:rsidR="00444759" w:rsidRPr="002D19B0" w:rsidRDefault="00444759" w:rsidP="00444759">
      <w:pPr>
        <w:pStyle w:val="BodyText"/>
        <w:spacing w:after="0"/>
        <w:rPr>
          <w:rFonts w:ascii="Arial" w:hAnsi="Arial" w:cs="Arial"/>
          <w:b/>
          <w:sz w:val="22"/>
          <w:szCs w:val="22"/>
        </w:rPr>
      </w:pPr>
    </w:p>
    <w:p w14:paraId="3522E8CE" w14:textId="77777777" w:rsidR="00444759" w:rsidRPr="002D19B0" w:rsidRDefault="00444759" w:rsidP="00444759">
      <w:pPr>
        <w:pStyle w:val="BodyText"/>
        <w:spacing w:after="0"/>
        <w:ind w:left="1080"/>
        <w:jc w:val="both"/>
        <w:rPr>
          <w:rFonts w:ascii="Arial" w:hAnsi="Arial" w:cs="Arial"/>
          <w:sz w:val="22"/>
          <w:szCs w:val="22"/>
        </w:rPr>
      </w:pPr>
      <w:r w:rsidRPr="002D19B0">
        <w:rPr>
          <w:rFonts w:ascii="Arial" w:hAnsi="Arial" w:cs="Arial"/>
          <w:color w:val="323232"/>
          <w:w w:val="105"/>
          <w:sz w:val="22"/>
          <w:szCs w:val="22"/>
        </w:rPr>
        <w:t xml:space="preserve">These items are reserved exclusively for purchase from MSEs as well as Class-I local suppliers. Hence, only "MSE Class-I local suppliers'' are eligible to bid for these items. Non-MSEs/Class-II local suppliers/ </w:t>
      </w:r>
      <w:proofErr w:type="gramStart"/>
      <w:r w:rsidRPr="002D19B0">
        <w:rPr>
          <w:rFonts w:ascii="Arial" w:hAnsi="Arial" w:cs="Arial"/>
          <w:color w:val="323232"/>
          <w:w w:val="105"/>
          <w:sz w:val="22"/>
          <w:szCs w:val="22"/>
        </w:rPr>
        <w:t>Non-local</w:t>
      </w:r>
      <w:proofErr w:type="gramEnd"/>
      <w:r w:rsidRPr="002D19B0">
        <w:rPr>
          <w:rFonts w:ascii="Arial" w:hAnsi="Arial" w:cs="Arial"/>
          <w:color w:val="323232"/>
          <w:w w:val="105"/>
          <w:sz w:val="22"/>
          <w:szCs w:val="22"/>
        </w:rPr>
        <w:t xml:space="preserve"> suppliers cannot bid for these items. Hence the question of purchase preference does not</w:t>
      </w:r>
      <w:r w:rsidRPr="002D19B0">
        <w:rPr>
          <w:rFonts w:ascii="Arial" w:hAnsi="Arial" w:cs="Arial"/>
          <w:color w:val="323232"/>
          <w:spacing w:val="9"/>
          <w:w w:val="105"/>
          <w:sz w:val="22"/>
          <w:szCs w:val="22"/>
        </w:rPr>
        <w:t xml:space="preserve"> </w:t>
      </w:r>
      <w:r w:rsidRPr="002D19B0">
        <w:rPr>
          <w:rFonts w:ascii="Arial" w:hAnsi="Arial" w:cs="Arial"/>
          <w:color w:val="323232"/>
          <w:w w:val="105"/>
          <w:sz w:val="22"/>
          <w:szCs w:val="22"/>
        </w:rPr>
        <w:t>arise.</w:t>
      </w:r>
    </w:p>
    <w:p w14:paraId="1749F43D" w14:textId="77777777" w:rsidR="00444759" w:rsidRPr="002D19B0" w:rsidRDefault="00444759" w:rsidP="00444759">
      <w:pPr>
        <w:pStyle w:val="BodyText"/>
        <w:spacing w:after="0"/>
        <w:rPr>
          <w:rFonts w:ascii="Arial" w:hAnsi="Arial" w:cs="Arial"/>
          <w:sz w:val="22"/>
          <w:szCs w:val="22"/>
        </w:rPr>
      </w:pPr>
    </w:p>
    <w:p w14:paraId="0B2B93FE" w14:textId="77777777" w:rsidR="00444759" w:rsidRPr="002D19B0" w:rsidRDefault="00444759" w:rsidP="00444759">
      <w:pPr>
        <w:widowControl w:val="0"/>
        <w:tabs>
          <w:tab w:val="left" w:pos="1080"/>
        </w:tabs>
        <w:spacing w:after="0" w:line="240" w:lineRule="auto"/>
        <w:ind w:left="1260" w:hanging="1260"/>
        <w:jc w:val="both"/>
        <w:rPr>
          <w:rFonts w:ascii="Arial" w:eastAsia="MS Mincho" w:hAnsi="Arial" w:cs="Arial"/>
          <w:color w:val="323232"/>
          <w:w w:val="105"/>
          <w:lang w:eastAsia="ja-JP"/>
        </w:rPr>
      </w:pPr>
      <w:r w:rsidRPr="002D19B0">
        <w:rPr>
          <w:rFonts w:ascii="Arial" w:eastAsia="MS Mincho" w:hAnsi="Arial" w:cs="Arial"/>
          <w:color w:val="323232"/>
          <w:w w:val="105"/>
          <w:lang w:eastAsia="ja-JP"/>
        </w:rPr>
        <w:t>3.2.2.6</w:t>
      </w:r>
      <w:r w:rsidRPr="002D19B0">
        <w:rPr>
          <w:rFonts w:ascii="Arial" w:eastAsia="MS Mincho" w:hAnsi="Arial" w:cs="Arial"/>
          <w:color w:val="323232"/>
          <w:w w:val="105"/>
          <w:lang w:eastAsia="ja-JP"/>
        </w:rPr>
        <w:tab/>
        <w:t xml:space="preserve">“Class-II local supplier" will not get purchase preference in </w:t>
      </w:r>
      <w:proofErr w:type="gramStart"/>
      <w:r w:rsidRPr="002D19B0">
        <w:rPr>
          <w:rFonts w:ascii="Arial" w:eastAsia="MS Mincho" w:hAnsi="Arial" w:cs="Arial"/>
          <w:color w:val="323232"/>
          <w:w w:val="105"/>
          <w:lang w:eastAsia="ja-JP"/>
        </w:rPr>
        <w:t>any  procurement</w:t>
      </w:r>
      <w:proofErr w:type="gramEnd"/>
      <w:r w:rsidRPr="002D19B0">
        <w:rPr>
          <w:rFonts w:ascii="Arial" w:eastAsia="MS Mincho" w:hAnsi="Arial" w:cs="Arial"/>
          <w:color w:val="323232"/>
          <w:w w:val="105"/>
          <w:lang w:eastAsia="ja-JP"/>
        </w:rPr>
        <w:t>.</w:t>
      </w:r>
    </w:p>
    <w:p w14:paraId="21D923DC" w14:textId="77777777" w:rsidR="00444759" w:rsidRPr="002D19B0" w:rsidRDefault="00444759" w:rsidP="00444759">
      <w:pPr>
        <w:pStyle w:val="BodyText"/>
        <w:spacing w:after="0"/>
        <w:rPr>
          <w:rFonts w:ascii="Arial" w:hAnsi="Arial" w:cs="Arial"/>
          <w:color w:val="323232"/>
          <w:w w:val="105"/>
          <w:sz w:val="22"/>
          <w:szCs w:val="22"/>
          <w:highlight w:val="yellow"/>
        </w:rPr>
      </w:pPr>
    </w:p>
    <w:p w14:paraId="22416552" w14:textId="77777777" w:rsidR="00444759" w:rsidRPr="002D19B0" w:rsidRDefault="00444759" w:rsidP="00444759">
      <w:pPr>
        <w:widowControl w:val="0"/>
        <w:tabs>
          <w:tab w:val="left" w:pos="1080"/>
        </w:tabs>
        <w:spacing w:after="0" w:line="240" w:lineRule="auto"/>
        <w:ind w:left="1080" w:hanging="1080"/>
        <w:jc w:val="both"/>
        <w:rPr>
          <w:rFonts w:ascii="Arial" w:eastAsia="MS Mincho" w:hAnsi="Arial" w:cs="Arial"/>
          <w:color w:val="323232"/>
          <w:w w:val="105"/>
          <w:lang w:eastAsia="ja-JP"/>
        </w:rPr>
      </w:pPr>
      <w:r w:rsidRPr="002D19B0">
        <w:rPr>
          <w:rFonts w:ascii="Arial" w:eastAsia="MS Mincho" w:hAnsi="Arial" w:cs="Arial"/>
          <w:color w:val="323232"/>
          <w:w w:val="105"/>
          <w:lang w:eastAsia="ja-JP"/>
        </w:rPr>
        <w:t>3.2.2.7</w:t>
      </w:r>
      <w:r w:rsidRPr="002D19B0">
        <w:rPr>
          <w:rFonts w:ascii="Arial" w:eastAsia="MS Mincho" w:hAnsi="Arial" w:cs="Arial"/>
          <w:color w:val="323232"/>
          <w:w w:val="105"/>
          <w:lang w:eastAsia="ja-JP"/>
        </w:rPr>
        <w:tab/>
        <w:t xml:space="preserve">For the purpose of matching of lowest evaluated bid (L1) price, the Class-I local supplier / MSEs would have to necessarily reduce all components of the quoted price on pro-rata basis. The reduction should not apply on the evaluation loading on account of functional guarantees and other </w:t>
      </w:r>
      <w:proofErr w:type="gramStart"/>
      <w:r w:rsidRPr="002D19B0">
        <w:rPr>
          <w:rFonts w:ascii="Arial" w:eastAsia="MS Mincho" w:hAnsi="Arial" w:cs="Arial"/>
          <w:color w:val="323232"/>
          <w:w w:val="105"/>
          <w:lang w:eastAsia="ja-JP"/>
        </w:rPr>
        <w:t>loadings  (</w:t>
      </w:r>
      <w:proofErr w:type="gramEnd"/>
      <w:r w:rsidRPr="002D19B0">
        <w:rPr>
          <w:rFonts w:ascii="Arial" w:eastAsia="MS Mincho" w:hAnsi="Arial" w:cs="Arial"/>
          <w:color w:val="323232"/>
          <w:w w:val="105"/>
          <w:lang w:eastAsia="ja-JP"/>
        </w:rPr>
        <w:t xml:space="preserve">if any, which are not dependent on quoted price). </w:t>
      </w:r>
      <w:proofErr w:type="gramStart"/>
      <w:r w:rsidRPr="002D19B0">
        <w:rPr>
          <w:rFonts w:ascii="Arial" w:eastAsia="MS Mincho" w:hAnsi="Arial" w:cs="Arial"/>
          <w:color w:val="323232"/>
          <w:w w:val="105"/>
          <w:lang w:eastAsia="ja-JP"/>
        </w:rPr>
        <w:t>Further,  the</w:t>
      </w:r>
      <w:proofErr w:type="gramEnd"/>
      <w:r w:rsidRPr="002D19B0">
        <w:rPr>
          <w:rFonts w:ascii="Arial" w:eastAsia="MS Mincho" w:hAnsi="Arial" w:cs="Arial"/>
          <w:color w:val="323232"/>
          <w:w w:val="105"/>
          <w:lang w:eastAsia="ja-JP"/>
        </w:rPr>
        <w:t xml:space="preserve"> Contract shall be awarded on such revised/ reduced quoted price. The summation of the revised / reduced quoted price and the evaluation loading on account of functional guarantees and other loadings (if any) shall be equal to the lowest evaluated bid (L1) price.</w:t>
      </w:r>
    </w:p>
    <w:p w14:paraId="41D8CFAF" w14:textId="77777777" w:rsidR="00444759" w:rsidRPr="002D19B0" w:rsidRDefault="00444759" w:rsidP="00444759">
      <w:pPr>
        <w:pStyle w:val="BodyText"/>
        <w:spacing w:after="0"/>
        <w:rPr>
          <w:rFonts w:ascii="Arial" w:hAnsi="Arial" w:cs="Arial"/>
          <w:color w:val="323232"/>
          <w:w w:val="105"/>
          <w:sz w:val="22"/>
          <w:szCs w:val="22"/>
          <w:lang w:val="en-IN"/>
        </w:rPr>
      </w:pPr>
    </w:p>
    <w:p w14:paraId="35A43EB2" w14:textId="77777777" w:rsidR="00444759" w:rsidRPr="002D19B0" w:rsidRDefault="00444759" w:rsidP="00444759">
      <w:pPr>
        <w:pStyle w:val="Heading2"/>
        <w:spacing w:before="0" w:after="0"/>
        <w:rPr>
          <w:rFonts w:eastAsia="MS Mincho"/>
          <w:color w:val="323232"/>
          <w:w w:val="105"/>
          <w:sz w:val="22"/>
          <w:szCs w:val="22"/>
          <w:lang w:val="en-IN" w:eastAsia="ja-JP"/>
        </w:rPr>
      </w:pPr>
      <w:r w:rsidRPr="002D19B0">
        <w:rPr>
          <w:rFonts w:eastAsia="MS Mincho"/>
          <w:color w:val="323232"/>
          <w:w w:val="105"/>
          <w:sz w:val="22"/>
          <w:szCs w:val="22"/>
          <w:lang w:val="en-IN" w:eastAsia="ja-JP"/>
        </w:rPr>
        <w:t>Notes:</w:t>
      </w:r>
    </w:p>
    <w:p w14:paraId="79060F7F" w14:textId="77777777" w:rsidR="00444759" w:rsidRPr="002D19B0" w:rsidRDefault="00444759" w:rsidP="00444759">
      <w:pPr>
        <w:pStyle w:val="BodyText"/>
        <w:spacing w:after="0"/>
        <w:rPr>
          <w:rFonts w:ascii="Arial" w:hAnsi="Arial" w:cs="Arial"/>
          <w:color w:val="323232"/>
          <w:w w:val="105"/>
          <w:sz w:val="22"/>
          <w:szCs w:val="22"/>
          <w:lang w:val="en-IN"/>
        </w:rPr>
      </w:pPr>
    </w:p>
    <w:p w14:paraId="788D7D5C" w14:textId="77777777" w:rsidR="00444759" w:rsidRPr="002D19B0" w:rsidRDefault="00444759" w:rsidP="00444759">
      <w:pPr>
        <w:pStyle w:val="ListParagraph"/>
        <w:widowControl w:val="0"/>
        <w:numPr>
          <w:ilvl w:val="0"/>
          <w:numId w:val="31"/>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1080"/>
        </w:tabs>
        <w:adjustRightInd/>
        <w:ind w:left="1080"/>
        <w:jc w:val="both"/>
        <w:rPr>
          <w:rFonts w:eastAsia="MS Mincho"/>
          <w:color w:val="323232"/>
          <w:spacing w:val="0"/>
          <w:w w:val="105"/>
          <w:sz w:val="22"/>
          <w:szCs w:val="22"/>
          <w:lang w:val="en-IN" w:eastAsia="ja-JP"/>
        </w:rPr>
      </w:pPr>
      <w:r w:rsidRPr="002D19B0">
        <w:rPr>
          <w:rFonts w:eastAsia="MS Mincho"/>
          <w:color w:val="323232"/>
          <w:spacing w:val="0"/>
          <w:w w:val="105"/>
          <w:sz w:val="22"/>
          <w:szCs w:val="22"/>
          <w:lang w:val="en-IN" w:eastAsia="ja-JP"/>
        </w:rPr>
        <w:t>**In case of item-wise tenders, where evaluation is done for each item and each item is awarded to L1 bidder for that item, the aforesaid procedure shall be followed item-wise.</w:t>
      </w:r>
    </w:p>
    <w:p w14:paraId="670F26EF" w14:textId="77777777" w:rsidR="00444759" w:rsidRPr="002D19B0" w:rsidRDefault="00444759" w:rsidP="00444759">
      <w:pPr>
        <w:pStyle w:val="BodyText"/>
        <w:tabs>
          <w:tab w:val="left" w:pos="1080"/>
        </w:tabs>
        <w:spacing w:after="0"/>
        <w:ind w:left="1080" w:hanging="340"/>
        <w:rPr>
          <w:rFonts w:ascii="Arial" w:hAnsi="Arial" w:cs="Arial"/>
          <w:color w:val="323232"/>
          <w:w w:val="105"/>
          <w:sz w:val="22"/>
          <w:szCs w:val="22"/>
          <w:lang w:val="en-IN"/>
        </w:rPr>
      </w:pPr>
    </w:p>
    <w:p w14:paraId="4B558A0C" w14:textId="77777777" w:rsidR="00444759" w:rsidRPr="002D19B0" w:rsidRDefault="00444759" w:rsidP="00444759">
      <w:pPr>
        <w:pStyle w:val="ListParagraph"/>
        <w:widowControl w:val="0"/>
        <w:numPr>
          <w:ilvl w:val="0"/>
          <w:numId w:val="31"/>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left" w:pos="1080"/>
        </w:tabs>
        <w:adjustRightInd/>
        <w:ind w:left="1080"/>
        <w:jc w:val="both"/>
        <w:rPr>
          <w:rFonts w:eastAsia="MS Mincho"/>
          <w:color w:val="323232"/>
          <w:spacing w:val="0"/>
          <w:w w:val="105"/>
          <w:sz w:val="22"/>
          <w:szCs w:val="22"/>
          <w:lang w:val="en-IN" w:eastAsia="ja-JP"/>
        </w:rPr>
      </w:pPr>
      <w:r w:rsidRPr="002D19B0">
        <w:rPr>
          <w:rFonts w:eastAsia="MS Mincho"/>
          <w:color w:val="323232"/>
          <w:spacing w:val="0"/>
          <w:w w:val="105"/>
          <w:sz w:val="22"/>
          <w:szCs w:val="22"/>
          <w:lang w:val="en-IN" w:eastAsia="ja-JP"/>
        </w:rPr>
        <w:t>**In case of Reverse Auction (RA), the Purchase Preference for Class-I local suppliers shall be applicable on the lowest evaluated bid price after RA. The order in which the Class-I Local Suppliers shall be given an opportunity to match lowest evaluated bid (L1) price after RA will be in the order of their rank determined based on the evaluated bid price after RA.</w:t>
      </w:r>
    </w:p>
    <w:p w14:paraId="2B9DC56D" w14:textId="77777777" w:rsidR="00444759" w:rsidRPr="002D19B0" w:rsidRDefault="00444759" w:rsidP="00444759">
      <w:pPr>
        <w:pStyle w:val="BodyText"/>
        <w:spacing w:after="0"/>
        <w:rPr>
          <w:rFonts w:ascii="Arial" w:hAnsi="Arial" w:cs="Arial"/>
          <w:i/>
          <w:sz w:val="22"/>
          <w:szCs w:val="22"/>
        </w:rPr>
      </w:pPr>
    </w:p>
    <w:p w14:paraId="5EABC2FC" w14:textId="77777777" w:rsidR="00444759" w:rsidRPr="002D19B0" w:rsidRDefault="00444759" w:rsidP="00444759">
      <w:pPr>
        <w:pStyle w:val="BodyText"/>
        <w:spacing w:after="0"/>
        <w:rPr>
          <w:rFonts w:ascii="Arial" w:hAnsi="Arial" w:cs="Arial"/>
          <w:i/>
          <w:sz w:val="22"/>
          <w:szCs w:val="22"/>
        </w:rPr>
      </w:pPr>
    </w:p>
    <w:p w14:paraId="7E6415F5" w14:textId="77777777" w:rsidR="00444759" w:rsidRPr="002D19B0" w:rsidRDefault="00444759" w:rsidP="00444759">
      <w:pPr>
        <w:spacing w:after="0" w:line="240" w:lineRule="auto"/>
        <w:ind w:left="720"/>
        <w:jc w:val="both"/>
        <w:rPr>
          <w:rFonts w:ascii="Arial" w:hAnsi="Arial" w:cs="Arial"/>
          <w:b/>
          <w:i/>
          <w:color w:val="0070C0"/>
          <w:highlight w:val="darkGray"/>
        </w:rPr>
      </w:pPr>
      <w:r w:rsidRPr="002D19B0">
        <w:rPr>
          <w:rFonts w:ascii="Arial" w:hAnsi="Arial" w:cs="Arial"/>
          <w:b/>
          <w:color w:val="0070C0"/>
          <w:w w:val="105"/>
          <w:highlight w:val="darkGray"/>
        </w:rPr>
        <w:lastRenderedPageBreak/>
        <w:t xml:space="preserve">** </w:t>
      </w:r>
      <w:r w:rsidRPr="002D19B0">
        <w:rPr>
          <w:rFonts w:ascii="Arial" w:hAnsi="Arial" w:cs="Arial"/>
          <w:b/>
          <w:i/>
          <w:color w:val="0070C0"/>
          <w:w w:val="105"/>
          <w:highlight w:val="darkGray"/>
        </w:rPr>
        <w:t>C&amp;M Co-ordinator to delete / strike off the conditions not applicable</w:t>
      </w:r>
      <w:r w:rsidRPr="002D19B0">
        <w:rPr>
          <w:rFonts w:ascii="Arial" w:hAnsi="Arial" w:cs="Arial"/>
          <w:b/>
          <w:i/>
          <w:color w:val="0070C0"/>
          <w:spacing w:val="64"/>
          <w:w w:val="105"/>
          <w:highlight w:val="darkGray"/>
        </w:rPr>
        <w:t xml:space="preserve"> </w:t>
      </w:r>
      <w:r w:rsidRPr="002D19B0">
        <w:rPr>
          <w:rFonts w:ascii="Arial" w:hAnsi="Arial" w:cs="Arial"/>
          <w:b/>
          <w:i/>
          <w:color w:val="0070C0"/>
          <w:w w:val="105"/>
          <w:highlight w:val="darkGray"/>
        </w:rPr>
        <w:t>to a particular</w:t>
      </w:r>
      <w:r w:rsidRPr="002D19B0">
        <w:rPr>
          <w:rFonts w:ascii="Arial" w:hAnsi="Arial" w:cs="Arial"/>
          <w:b/>
          <w:i/>
          <w:color w:val="0070C0"/>
          <w:spacing w:val="8"/>
          <w:w w:val="105"/>
          <w:highlight w:val="darkGray"/>
        </w:rPr>
        <w:t xml:space="preserve"> </w:t>
      </w:r>
      <w:r w:rsidRPr="002D19B0">
        <w:rPr>
          <w:rFonts w:ascii="Arial" w:hAnsi="Arial" w:cs="Arial"/>
          <w:b/>
          <w:i/>
          <w:color w:val="0070C0"/>
          <w:w w:val="105"/>
          <w:highlight w:val="darkGray"/>
        </w:rPr>
        <w:t>tender.</w:t>
      </w:r>
    </w:p>
    <w:p w14:paraId="60AB6518" w14:textId="77777777" w:rsidR="00444759" w:rsidRPr="002D19B0" w:rsidRDefault="00444759" w:rsidP="00444759">
      <w:pPr>
        <w:pStyle w:val="BodyText"/>
        <w:spacing w:after="0"/>
        <w:rPr>
          <w:rFonts w:ascii="Arial" w:hAnsi="Arial" w:cs="Arial"/>
          <w:b/>
          <w:i/>
          <w:sz w:val="22"/>
          <w:szCs w:val="22"/>
          <w:highlight w:val="yellow"/>
        </w:rPr>
      </w:pPr>
    </w:p>
    <w:p w14:paraId="2A5224C2" w14:textId="77777777" w:rsidR="00444759" w:rsidRPr="002D19B0" w:rsidRDefault="00444759" w:rsidP="00444759">
      <w:pPr>
        <w:spacing w:after="0" w:line="240" w:lineRule="auto"/>
        <w:ind w:left="1125" w:right="642"/>
        <w:jc w:val="center"/>
        <w:rPr>
          <w:rFonts w:ascii="Arial" w:hAnsi="Arial" w:cs="Arial"/>
          <w:b/>
          <w:w w:val="105"/>
        </w:rPr>
      </w:pPr>
      <w:r w:rsidRPr="002D19B0">
        <w:rPr>
          <w:rFonts w:ascii="Arial" w:hAnsi="Arial" w:cs="Arial"/>
          <w:b/>
          <w:w w:val="105"/>
        </w:rPr>
        <w:t>OR</w:t>
      </w:r>
    </w:p>
    <w:p w14:paraId="2C58F48E" w14:textId="77777777" w:rsidR="00444759" w:rsidRPr="002D19B0" w:rsidRDefault="00444759" w:rsidP="00444759">
      <w:pPr>
        <w:spacing w:after="0" w:line="240" w:lineRule="auto"/>
        <w:ind w:left="1125" w:right="642"/>
        <w:jc w:val="center"/>
        <w:rPr>
          <w:rFonts w:ascii="Arial" w:hAnsi="Arial" w:cs="Arial"/>
          <w:b/>
        </w:rPr>
      </w:pPr>
    </w:p>
    <w:p w14:paraId="6BAAA966" w14:textId="77777777" w:rsidR="00444759" w:rsidRPr="002D19B0" w:rsidRDefault="00444759" w:rsidP="00444759">
      <w:pPr>
        <w:widowControl w:val="0"/>
        <w:tabs>
          <w:tab w:val="left" w:pos="720"/>
        </w:tabs>
        <w:spacing w:after="0" w:line="240" w:lineRule="auto"/>
        <w:ind w:left="720" w:hanging="720"/>
        <w:rPr>
          <w:rFonts w:ascii="Arial" w:hAnsi="Arial" w:cs="Arial"/>
          <w:b/>
        </w:rPr>
      </w:pPr>
      <w:r w:rsidRPr="002D19B0">
        <w:rPr>
          <w:rFonts w:ascii="Arial" w:hAnsi="Arial" w:cs="Arial"/>
          <w:b/>
          <w:w w:val="105"/>
        </w:rPr>
        <w:t>3.2.3** Procurements where contract is to be awarded to multiple</w:t>
      </w:r>
      <w:r w:rsidRPr="002D19B0">
        <w:rPr>
          <w:rFonts w:ascii="Arial" w:hAnsi="Arial" w:cs="Arial"/>
          <w:b/>
          <w:spacing w:val="-28"/>
          <w:w w:val="105"/>
        </w:rPr>
        <w:t xml:space="preserve"> </w:t>
      </w:r>
      <w:r w:rsidRPr="002D19B0">
        <w:rPr>
          <w:rFonts w:ascii="Arial" w:hAnsi="Arial" w:cs="Arial"/>
          <w:b/>
          <w:w w:val="105"/>
        </w:rPr>
        <w:t>bidders</w:t>
      </w:r>
    </w:p>
    <w:p w14:paraId="0D31A8A4" w14:textId="77777777" w:rsidR="00444759" w:rsidRPr="002D19B0" w:rsidRDefault="00444759" w:rsidP="00444759">
      <w:pPr>
        <w:pStyle w:val="BodyText"/>
        <w:spacing w:after="0"/>
        <w:rPr>
          <w:rFonts w:ascii="Arial" w:hAnsi="Arial" w:cs="Arial"/>
          <w:b/>
          <w:sz w:val="22"/>
          <w:szCs w:val="22"/>
        </w:rPr>
      </w:pPr>
    </w:p>
    <w:p w14:paraId="451F5559" w14:textId="77777777" w:rsidR="00444759" w:rsidRPr="002D19B0" w:rsidRDefault="00444759" w:rsidP="00444759">
      <w:pPr>
        <w:spacing w:after="0" w:line="240" w:lineRule="auto"/>
        <w:ind w:left="720" w:right="115"/>
        <w:jc w:val="both"/>
        <w:rPr>
          <w:rFonts w:ascii="Arial" w:hAnsi="Arial" w:cs="Arial"/>
          <w:b/>
        </w:rPr>
      </w:pPr>
      <w:r w:rsidRPr="002D19B0">
        <w:rPr>
          <w:rFonts w:ascii="Arial" w:hAnsi="Arial" w:cs="Arial"/>
          <w:b/>
          <w:w w:val="105"/>
        </w:rPr>
        <w:t>In case of tenders, where contract is to be awarded to multiple bidders subject to matching of L1 rates or otherwise, and the same is specified in bidding documents:</w:t>
      </w:r>
    </w:p>
    <w:p w14:paraId="5E1A12E5" w14:textId="77777777" w:rsidR="00444759" w:rsidRPr="002D19B0" w:rsidRDefault="00444759" w:rsidP="00444759">
      <w:pPr>
        <w:pStyle w:val="BodyText"/>
        <w:spacing w:after="0"/>
        <w:rPr>
          <w:rFonts w:ascii="Arial" w:hAnsi="Arial" w:cs="Arial"/>
          <w:b/>
          <w:sz w:val="22"/>
          <w:szCs w:val="22"/>
        </w:rPr>
      </w:pPr>
    </w:p>
    <w:p w14:paraId="2953B3AF" w14:textId="77777777" w:rsidR="00444759" w:rsidRPr="002D19B0" w:rsidRDefault="00444759" w:rsidP="00444759">
      <w:pPr>
        <w:pStyle w:val="BodyText"/>
        <w:spacing w:after="0"/>
        <w:ind w:left="720"/>
        <w:jc w:val="both"/>
        <w:rPr>
          <w:rFonts w:ascii="Arial" w:hAnsi="Arial" w:cs="Arial"/>
          <w:sz w:val="22"/>
          <w:szCs w:val="22"/>
        </w:rPr>
      </w:pPr>
      <w:r w:rsidRPr="002D19B0">
        <w:rPr>
          <w:rFonts w:ascii="Arial" w:hAnsi="Arial" w:cs="Arial"/>
          <w:w w:val="105"/>
          <w:sz w:val="22"/>
          <w:szCs w:val="22"/>
        </w:rPr>
        <w:t>The following procedure shall be followed:</w:t>
      </w:r>
    </w:p>
    <w:p w14:paraId="0B2107E9" w14:textId="77777777" w:rsidR="00444759" w:rsidRPr="002D19B0" w:rsidRDefault="00444759" w:rsidP="00444759">
      <w:pPr>
        <w:pStyle w:val="BodyText"/>
        <w:spacing w:after="0"/>
        <w:rPr>
          <w:rFonts w:ascii="Arial" w:hAnsi="Arial" w:cs="Arial"/>
          <w:sz w:val="22"/>
          <w:szCs w:val="22"/>
        </w:rPr>
      </w:pPr>
    </w:p>
    <w:p w14:paraId="0D392620" w14:textId="77777777" w:rsidR="00444759" w:rsidRPr="002D19B0" w:rsidRDefault="00444759" w:rsidP="00444759">
      <w:pPr>
        <w:pStyle w:val="ListParagraph"/>
        <w:widowControl w:val="0"/>
        <w:numPr>
          <w:ilvl w:val="0"/>
          <w:numId w:val="3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260"/>
        </w:tabs>
        <w:adjustRightInd/>
        <w:ind w:left="1260" w:right="297" w:hanging="544"/>
        <w:jc w:val="both"/>
        <w:rPr>
          <w:rFonts w:eastAsia="MS Mincho"/>
          <w:color w:val="auto"/>
          <w:spacing w:val="0"/>
          <w:w w:val="105"/>
          <w:sz w:val="22"/>
          <w:szCs w:val="22"/>
          <w:lang w:eastAsia="ja-JP"/>
        </w:rPr>
      </w:pPr>
      <w:r w:rsidRPr="002D19B0">
        <w:rPr>
          <w:rFonts w:eastAsia="MS Mincho"/>
          <w:color w:val="auto"/>
          <w:spacing w:val="0"/>
          <w:w w:val="105"/>
          <w:sz w:val="22"/>
          <w:szCs w:val="22"/>
          <w:lang w:eastAsia="ja-JP"/>
        </w:rPr>
        <w:t>If 'Class I Local suppliers' qualify for award of contract for at least 50% of the tendered quantity in any tender, the contract may be awarded to all the qualified bidders as per award criteria stipulated in the bid documents.</w:t>
      </w:r>
    </w:p>
    <w:p w14:paraId="6478611B" w14:textId="77777777" w:rsidR="00444759" w:rsidRPr="002D19B0" w:rsidRDefault="00444759" w:rsidP="00444759">
      <w:pPr>
        <w:pStyle w:val="BodyText"/>
        <w:tabs>
          <w:tab w:val="right" w:pos="1260"/>
        </w:tabs>
        <w:spacing w:after="0"/>
        <w:ind w:left="1260" w:hanging="544"/>
        <w:rPr>
          <w:rFonts w:ascii="Arial" w:hAnsi="Arial" w:cs="Arial"/>
          <w:sz w:val="22"/>
          <w:szCs w:val="22"/>
          <w:highlight w:val="yellow"/>
        </w:rPr>
      </w:pPr>
    </w:p>
    <w:p w14:paraId="79322D95" w14:textId="77777777" w:rsidR="00444759" w:rsidRPr="002D19B0" w:rsidRDefault="00444759" w:rsidP="00444759">
      <w:pPr>
        <w:pStyle w:val="ListParagraph"/>
        <w:widowControl w:val="0"/>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260"/>
        </w:tabs>
        <w:adjustRightInd/>
        <w:ind w:left="1260" w:right="297"/>
        <w:jc w:val="both"/>
        <w:rPr>
          <w:rFonts w:eastAsia="MS Mincho"/>
          <w:color w:val="auto"/>
          <w:spacing w:val="0"/>
          <w:w w:val="105"/>
          <w:sz w:val="22"/>
          <w:szCs w:val="22"/>
          <w:lang w:eastAsia="ja-JP"/>
        </w:rPr>
      </w:pPr>
      <w:r w:rsidRPr="002D19B0">
        <w:rPr>
          <w:rFonts w:eastAsia="MS Mincho"/>
          <w:color w:val="auto"/>
          <w:spacing w:val="0"/>
          <w:w w:val="105"/>
          <w:sz w:val="22"/>
          <w:szCs w:val="22"/>
          <w:lang w:eastAsia="ja-JP"/>
        </w:rPr>
        <w:t>However, in case 'Class I Local suppliers' do not qualify for award of contract for at least 50% of the tendered quantity, purchase preference shall be given to the 'Class I local supplier' over 'Class II local suppliers'/ 'Non local suppliers' provided that their quoted rate falls within 20% margin of purchase preference of the highest quoted bidder considered for award of contract.</w:t>
      </w:r>
    </w:p>
    <w:p w14:paraId="150BB919" w14:textId="77777777" w:rsidR="00444759" w:rsidRPr="002D19B0" w:rsidRDefault="00444759" w:rsidP="00444759">
      <w:pPr>
        <w:pStyle w:val="ListParagraph"/>
        <w:widowControl w:val="0"/>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260"/>
        </w:tabs>
        <w:adjustRightInd/>
        <w:ind w:left="1260" w:right="297" w:hanging="544"/>
        <w:jc w:val="both"/>
        <w:rPr>
          <w:rFonts w:eastAsia="MS Mincho"/>
          <w:color w:val="auto"/>
          <w:spacing w:val="0"/>
          <w:w w:val="105"/>
          <w:sz w:val="22"/>
          <w:szCs w:val="22"/>
          <w:lang w:eastAsia="ja-JP"/>
        </w:rPr>
      </w:pPr>
    </w:p>
    <w:p w14:paraId="7DC8B33E" w14:textId="77777777" w:rsidR="00444759" w:rsidRPr="002D19B0" w:rsidRDefault="00444759" w:rsidP="00444759">
      <w:pPr>
        <w:pStyle w:val="ListParagraph"/>
        <w:widowControl w:val="0"/>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260"/>
        </w:tabs>
        <w:adjustRightInd/>
        <w:ind w:left="1260" w:right="297"/>
        <w:jc w:val="both"/>
        <w:rPr>
          <w:rFonts w:eastAsia="MS Mincho"/>
          <w:color w:val="auto"/>
          <w:spacing w:val="0"/>
          <w:w w:val="105"/>
          <w:sz w:val="22"/>
          <w:szCs w:val="22"/>
          <w:lang w:eastAsia="ja-JP"/>
        </w:rPr>
      </w:pPr>
      <w:r w:rsidRPr="002D19B0">
        <w:rPr>
          <w:rFonts w:eastAsia="MS Mincho"/>
          <w:color w:val="auto"/>
          <w:spacing w:val="0"/>
          <w:w w:val="105"/>
          <w:sz w:val="22"/>
          <w:szCs w:val="22"/>
          <w:lang w:eastAsia="ja-JP"/>
        </w:rPr>
        <w:t>'Class I Local suppliers' taken in totality shall be considered for award of contract for at least 50% of the tendered quantity.</w:t>
      </w:r>
    </w:p>
    <w:p w14:paraId="17915673" w14:textId="77777777" w:rsidR="00444759" w:rsidRPr="002D19B0" w:rsidRDefault="00444759" w:rsidP="00444759">
      <w:pPr>
        <w:pStyle w:val="ListParagraph"/>
        <w:widowControl w:val="0"/>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260"/>
        </w:tabs>
        <w:adjustRightInd/>
        <w:ind w:left="1260" w:right="297" w:hanging="544"/>
        <w:jc w:val="both"/>
        <w:rPr>
          <w:rFonts w:eastAsia="MS Mincho"/>
          <w:color w:val="auto"/>
          <w:spacing w:val="0"/>
          <w:w w:val="105"/>
          <w:sz w:val="22"/>
          <w:szCs w:val="22"/>
          <w:lang w:eastAsia="ja-JP"/>
        </w:rPr>
      </w:pPr>
    </w:p>
    <w:p w14:paraId="3DAE363F" w14:textId="77777777" w:rsidR="00444759" w:rsidRPr="002D19B0" w:rsidRDefault="00444759" w:rsidP="00444759">
      <w:pPr>
        <w:pStyle w:val="ListParagraph"/>
        <w:widowControl w:val="0"/>
        <w:numPr>
          <w:ilvl w:val="0"/>
          <w:numId w:val="3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 w:val="right" w:pos="1260"/>
        </w:tabs>
        <w:adjustRightInd/>
        <w:ind w:left="1260" w:hanging="544"/>
        <w:jc w:val="both"/>
        <w:rPr>
          <w:rFonts w:eastAsia="MS Mincho"/>
          <w:color w:val="auto"/>
          <w:spacing w:val="0"/>
          <w:w w:val="105"/>
          <w:sz w:val="22"/>
          <w:szCs w:val="22"/>
          <w:lang w:eastAsia="ja-JP"/>
        </w:rPr>
      </w:pPr>
      <w:r w:rsidRPr="002D19B0">
        <w:rPr>
          <w:rFonts w:eastAsia="MS Mincho"/>
          <w:color w:val="auto"/>
          <w:spacing w:val="0"/>
          <w:w w:val="105"/>
          <w:sz w:val="22"/>
          <w:szCs w:val="22"/>
          <w:lang w:eastAsia="ja-JP"/>
        </w:rPr>
        <w:t>First purchase preference shall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14:paraId="5F63D8C4" w14:textId="77777777" w:rsidR="00444759" w:rsidRPr="002D19B0" w:rsidRDefault="00444759" w:rsidP="00444759">
      <w:pPr>
        <w:pStyle w:val="BodyText"/>
        <w:spacing w:after="0"/>
        <w:rPr>
          <w:rFonts w:ascii="Arial" w:hAnsi="Arial" w:cs="Arial"/>
          <w:w w:val="105"/>
          <w:sz w:val="22"/>
          <w:szCs w:val="22"/>
        </w:rPr>
      </w:pPr>
    </w:p>
    <w:p w14:paraId="147FB4CB" w14:textId="77777777" w:rsidR="00444759" w:rsidRPr="002D19B0" w:rsidRDefault="00444759" w:rsidP="00444759">
      <w:pPr>
        <w:pStyle w:val="Heading2"/>
        <w:spacing w:before="0" w:after="0"/>
        <w:rPr>
          <w:rFonts w:eastAsia="MS Mincho"/>
          <w:i w:val="0"/>
          <w:iCs w:val="0"/>
          <w:w w:val="105"/>
          <w:sz w:val="22"/>
          <w:szCs w:val="22"/>
          <w:lang w:val="en-US" w:eastAsia="ja-JP"/>
        </w:rPr>
      </w:pPr>
      <w:r w:rsidRPr="002D19B0">
        <w:rPr>
          <w:rFonts w:eastAsia="MS Mincho"/>
          <w:i w:val="0"/>
          <w:iCs w:val="0"/>
          <w:w w:val="105"/>
          <w:sz w:val="22"/>
          <w:szCs w:val="22"/>
          <w:lang w:val="en-US" w:eastAsia="ja-JP"/>
        </w:rPr>
        <w:t>Notes:</w:t>
      </w:r>
    </w:p>
    <w:p w14:paraId="02477E35" w14:textId="77777777" w:rsidR="00444759" w:rsidRPr="002D19B0" w:rsidRDefault="00444759" w:rsidP="00444759">
      <w:pPr>
        <w:pStyle w:val="BodyText"/>
        <w:spacing w:after="0"/>
        <w:rPr>
          <w:rFonts w:ascii="Arial" w:hAnsi="Arial" w:cs="Arial"/>
          <w:w w:val="105"/>
          <w:sz w:val="22"/>
          <w:szCs w:val="22"/>
        </w:rPr>
      </w:pPr>
    </w:p>
    <w:p w14:paraId="0BC15C0C" w14:textId="77777777" w:rsidR="00444759" w:rsidRPr="002D19B0" w:rsidRDefault="00444759" w:rsidP="00444759">
      <w:pPr>
        <w:pStyle w:val="ListParagraph"/>
        <w:widowControl w:val="0"/>
        <w:numPr>
          <w:ilvl w:val="1"/>
          <w:numId w:val="3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s>
        <w:adjustRightInd/>
        <w:ind w:left="1080" w:hanging="360"/>
        <w:jc w:val="both"/>
        <w:rPr>
          <w:rFonts w:eastAsia="MS Mincho"/>
          <w:color w:val="auto"/>
          <w:spacing w:val="0"/>
          <w:w w:val="105"/>
          <w:sz w:val="22"/>
          <w:szCs w:val="22"/>
          <w:lang w:eastAsia="ja-JP"/>
        </w:rPr>
      </w:pPr>
      <w:r w:rsidRPr="002D19B0">
        <w:rPr>
          <w:rFonts w:eastAsia="MS Mincho"/>
          <w:color w:val="auto"/>
          <w:spacing w:val="0"/>
          <w:w w:val="105"/>
          <w:sz w:val="22"/>
          <w:szCs w:val="22"/>
          <w:lang w:eastAsia="ja-JP"/>
        </w:rPr>
        <w:t>**In case of item-wise tenders, where evaluation is done for each item and each item is awarded to multiple bidders, the aforesaid procedure shall be followed item-wise.</w:t>
      </w:r>
    </w:p>
    <w:p w14:paraId="13F4F2F5" w14:textId="77777777" w:rsidR="00444759" w:rsidRPr="002D19B0" w:rsidRDefault="00444759" w:rsidP="00444759">
      <w:pPr>
        <w:pStyle w:val="BodyText"/>
        <w:spacing w:after="0"/>
        <w:ind w:left="1080" w:hanging="360"/>
        <w:rPr>
          <w:rFonts w:ascii="Arial" w:hAnsi="Arial" w:cs="Arial"/>
          <w:w w:val="105"/>
          <w:sz w:val="22"/>
          <w:szCs w:val="22"/>
        </w:rPr>
      </w:pPr>
    </w:p>
    <w:p w14:paraId="37196D1F" w14:textId="77777777" w:rsidR="00444759" w:rsidRPr="002D19B0" w:rsidRDefault="00444759" w:rsidP="007C1F48">
      <w:pPr>
        <w:pStyle w:val="ListParagraph"/>
        <w:widowControl w:val="0"/>
        <w:numPr>
          <w:ilvl w:val="1"/>
          <w:numId w:val="30"/>
        </w:numPr>
        <w:tabs>
          <w:tab w:val="clear" w:pos="585"/>
          <w:tab w:val="clear" w:pos="945"/>
          <w:tab w:val="clear" w:pos="1125"/>
          <w:tab w:val="clear" w:pos="1305"/>
          <w:tab w:val="clear" w:pos="1856"/>
          <w:tab w:val="clear" w:pos="2070"/>
          <w:tab w:val="clear" w:pos="2363"/>
          <w:tab w:val="clear" w:pos="2700"/>
          <w:tab w:val="clear" w:pos="2925"/>
          <w:tab w:val="clear" w:pos="3173"/>
          <w:tab w:val="clear" w:pos="3758"/>
          <w:tab w:val="clear" w:pos="4016"/>
          <w:tab w:val="clear" w:pos="4500"/>
          <w:tab w:val="clear" w:pos="4961"/>
          <w:tab w:val="clear" w:pos="5355"/>
          <w:tab w:val="clear" w:pos="5670"/>
          <w:tab w:val="clear" w:pos="5985"/>
          <w:tab w:val="clear" w:pos="6345"/>
          <w:tab w:val="clear" w:pos="6660"/>
          <w:tab w:val="clear" w:pos="6930"/>
          <w:tab w:val="clear" w:pos="7065"/>
          <w:tab w:val="clear" w:pos="7425"/>
          <w:tab w:val="clear" w:pos="7965"/>
          <w:tab w:val="clear" w:pos="8370"/>
          <w:tab w:val="clear" w:pos="8820"/>
          <w:tab w:val="clear" w:pos="9000"/>
          <w:tab w:val="clear" w:pos="9135"/>
          <w:tab w:val="clear" w:pos="9450"/>
          <w:tab w:val="clear" w:pos="9630"/>
          <w:tab w:val="clear" w:pos="9776"/>
        </w:tabs>
        <w:adjustRightInd/>
        <w:ind w:left="1080" w:hanging="360"/>
        <w:jc w:val="both"/>
        <w:rPr>
          <w:rFonts w:eastAsia="MS Mincho"/>
          <w:color w:val="auto"/>
          <w:spacing w:val="0"/>
          <w:w w:val="105"/>
          <w:sz w:val="22"/>
          <w:szCs w:val="22"/>
          <w:lang w:eastAsia="ja-JP"/>
        </w:rPr>
      </w:pPr>
      <w:r w:rsidRPr="002D19B0">
        <w:rPr>
          <w:rFonts w:eastAsia="MS Mincho"/>
          <w:color w:val="auto"/>
          <w:spacing w:val="0"/>
          <w:w w:val="105"/>
          <w:sz w:val="22"/>
          <w:szCs w:val="22"/>
          <w:lang w:eastAsia="ja-JP"/>
        </w:rPr>
        <w:t>**In case of Reverse Auction (RA), the Purchase Preference for Class-I local suppliers shall be applicable on the lowest evaluated bid price after RA. The order in which the Class-I Local Suppliers shall be given an opportunity to match lowest evaluated bid (L1) price after RA will be in the order of their rank determined based on the evaluated bid price after RA.</w:t>
      </w:r>
    </w:p>
    <w:p w14:paraId="6591552F" w14:textId="77777777" w:rsidR="00444759" w:rsidRPr="001E045F" w:rsidRDefault="00444759" w:rsidP="007C1F48">
      <w:pPr>
        <w:pStyle w:val="BodyText"/>
        <w:spacing w:after="0"/>
        <w:rPr>
          <w:rFonts w:ascii="Arial" w:hAnsi="Arial" w:cs="Arial"/>
          <w:i/>
          <w:sz w:val="22"/>
          <w:szCs w:val="22"/>
          <w:highlight w:val="yellow"/>
        </w:rPr>
      </w:pPr>
    </w:p>
    <w:p w14:paraId="137DDFFE" w14:textId="77777777" w:rsidR="00444759" w:rsidRPr="009A573A" w:rsidRDefault="00444759" w:rsidP="00444759">
      <w:pPr>
        <w:spacing w:after="0" w:line="240" w:lineRule="auto"/>
        <w:ind w:left="688"/>
        <w:jc w:val="both"/>
        <w:rPr>
          <w:rFonts w:ascii="Arial" w:hAnsi="Arial" w:cs="Arial"/>
          <w:i/>
          <w:color w:val="0070C0"/>
          <w:highlight w:val="darkGray"/>
        </w:rPr>
      </w:pPr>
      <w:r w:rsidRPr="009A573A">
        <w:rPr>
          <w:rFonts w:ascii="Arial" w:hAnsi="Arial" w:cs="Arial"/>
          <w:i/>
          <w:color w:val="0070C0"/>
          <w:w w:val="105"/>
          <w:highlight w:val="darkGray"/>
        </w:rPr>
        <w:t>[C&amp;M Coordinator to refer Notes to para 4.3 of Circular 819 and modify above para b, as appropriate, based on tender specific criteria for award of contract amongst different bidders].</w:t>
      </w:r>
    </w:p>
    <w:p w14:paraId="5F06C6AC" w14:textId="77777777" w:rsidR="00444759" w:rsidRPr="009A573A" w:rsidRDefault="00444759" w:rsidP="00444759">
      <w:pPr>
        <w:pStyle w:val="BodyText"/>
        <w:spacing w:after="0"/>
        <w:rPr>
          <w:rFonts w:ascii="Arial" w:hAnsi="Arial" w:cs="Arial"/>
          <w:i/>
          <w:color w:val="0070C0"/>
          <w:sz w:val="22"/>
          <w:szCs w:val="22"/>
          <w:highlight w:val="darkGray"/>
        </w:rPr>
      </w:pPr>
    </w:p>
    <w:p w14:paraId="2200A58E" w14:textId="77777777" w:rsidR="00444759" w:rsidRPr="009A573A" w:rsidRDefault="00444759" w:rsidP="00444759">
      <w:pPr>
        <w:spacing w:after="0" w:line="240" w:lineRule="auto"/>
        <w:ind w:left="630"/>
        <w:jc w:val="both"/>
        <w:rPr>
          <w:rFonts w:ascii="Arial" w:hAnsi="Arial" w:cs="Arial"/>
          <w:b/>
          <w:i/>
          <w:color w:val="0070C0"/>
          <w:w w:val="110"/>
        </w:rPr>
      </w:pPr>
      <w:r w:rsidRPr="009A573A">
        <w:rPr>
          <w:rFonts w:ascii="Arial" w:hAnsi="Arial" w:cs="Arial"/>
          <w:b/>
          <w:i/>
          <w:color w:val="0070C0"/>
          <w:w w:val="110"/>
          <w:highlight w:val="darkGray"/>
        </w:rPr>
        <w:t>**C&amp;M Co-ordinator to delete / strike off the conditions not applicable to a particular tender.</w:t>
      </w:r>
    </w:p>
    <w:p w14:paraId="0DDBEFBD" w14:textId="77777777" w:rsidR="00444759" w:rsidRPr="001E045F" w:rsidRDefault="00444759" w:rsidP="00444759">
      <w:pPr>
        <w:spacing w:after="0" w:line="240" w:lineRule="auto"/>
        <w:ind w:left="874"/>
        <w:rPr>
          <w:rFonts w:ascii="Arial" w:eastAsia="Century Gothic" w:hAnsi="Arial" w:cs="Arial"/>
        </w:rPr>
      </w:pPr>
      <w:r w:rsidRPr="001E045F">
        <w:rPr>
          <w:rFonts w:ascii="Arial" w:eastAsia="Century Gothic" w:hAnsi="Arial" w:cs="Arial"/>
          <w:color w:val="2F2F2F"/>
        </w:rPr>
        <w:t xml:space="preserve"> </w:t>
      </w:r>
    </w:p>
    <w:p w14:paraId="4988CD26" w14:textId="77777777" w:rsidR="00444759" w:rsidRPr="0008455C" w:rsidRDefault="00444759" w:rsidP="00444759">
      <w:pPr>
        <w:tabs>
          <w:tab w:val="center" w:pos="2387"/>
        </w:tabs>
        <w:spacing w:after="0" w:line="240" w:lineRule="auto"/>
        <w:rPr>
          <w:rFonts w:ascii="Arial" w:eastAsia="Century Gothic" w:hAnsi="Arial" w:cs="Arial"/>
        </w:rPr>
      </w:pPr>
      <w:r w:rsidRPr="0008455C">
        <w:rPr>
          <w:rFonts w:ascii="Arial" w:eastAsia="Century Gothic" w:hAnsi="Arial" w:cs="Arial"/>
          <w:b/>
        </w:rPr>
        <w:t xml:space="preserve">4.0       </w:t>
      </w:r>
      <w:r>
        <w:rPr>
          <w:rFonts w:ascii="Arial" w:eastAsia="Century Gothic" w:hAnsi="Arial" w:cs="Arial"/>
          <w:b/>
          <w:color w:val="272727"/>
        </w:rPr>
        <w:t>Deleted</w:t>
      </w:r>
    </w:p>
    <w:p w14:paraId="2032FA15" w14:textId="77777777" w:rsidR="00444759" w:rsidRPr="0008455C" w:rsidRDefault="00444759" w:rsidP="00444759">
      <w:pPr>
        <w:spacing w:after="0" w:line="240" w:lineRule="auto"/>
        <w:ind w:left="862"/>
        <w:rPr>
          <w:rFonts w:ascii="Arial" w:eastAsia="Century Gothic" w:hAnsi="Arial" w:cs="Arial"/>
        </w:rPr>
      </w:pPr>
    </w:p>
    <w:p w14:paraId="5EB0B1D9" w14:textId="77777777" w:rsidR="00444759" w:rsidRDefault="00444759" w:rsidP="00444759">
      <w:pPr>
        <w:tabs>
          <w:tab w:val="left" w:pos="720"/>
          <w:tab w:val="center" w:pos="2535"/>
        </w:tabs>
        <w:spacing w:after="0" w:line="240" w:lineRule="auto"/>
        <w:rPr>
          <w:rFonts w:ascii="Arial" w:eastAsia="Century Gothic" w:hAnsi="Arial" w:cs="Arial"/>
          <w:b/>
          <w:color w:val="393939"/>
        </w:rPr>
      </w:pPr>
      <w:r w:rsidRPr="0008455C">
        <w:rPr>
          <w:rFonts w:ascii="Arial" w:eastAsia="Century Gothic" w:hAnsi="Arial" w:cs="Arial"/>
          <w:b/>
          <w:color w:val="393939"/>
        </w:rPr>
        <w:t xml:space="preserve">5.0 </w:t>
      </w:r>
      <w:r w:rsidRPr="0008455C">
        <w:rPr>
          <w:rFonts w:ascii="Arial" w:eastAsia="Century Gothic" w:hAnsi="Arial" w:cs="Arial"/>
          <w:b/>
          <w:color w:val="393939"/>
        </w:rPr>
        <w:tab/>
        <w:t>Verification of Local Content:</w:t>
      </w:r>
    </w:p>
    <w:p w14:paraId="3BA3B0D7" w14:textId="77777777" w:rsidR="00444759" w:rsidRPr="0008455C" w:rsidRDefault="00444759" w:rsidP="00444759">
      <w:pPr>
        <w:tabs>
          <w:tab w:val="left" w:pos="720"/>
          <w:tab w:val="center" w:pos="2535"/>
        </w:tabs>
        <w:spacing w:after="0" w:line="240" w:lineRule="auto"/>
        <w:rPr>
          <w:rFonts w:ascii="Arial" w:eastAsia="Century Gothic" w:hAnsi="Arial" w:cs="Arial"/>
        </w:rPr>
      </w:pPr>
    </w:p>
    <w:p w14:paraId="11C40E3C" w14:textId="77777777" w:rsidR="00444759" w:rsidRPr="0008455C" w:rsidRDefault="00444759" w:rsidP="00444759">
      <w:pPr>
        <w:spacing w:after="0" w:line="240" w:lineRule="auto"/>
        <w:ind w:left="720" w:hanging="720"/>
        <w:jc w:val="both"/>
        <w:rPr>
          <w:rFonts w:ascii="Arial" w:eastAsia="Century Gothic" w:hAnsi="Arial" w:cs="Arial"/>
        </w:rPr>
      </w:pPr>
      <w:r w:rsidRPr="0008455C">
        <w:rPr>
          <w:rFonts w:ascii="Arial" w:eastAsia="Century Gothic" w:hAnsi="Arial" w:cs="Arial"/>
          <w:color w:val="393939"/>
        </w:rPr>
        <w:t xml:space="preserve">5.1    </w:t>
      </w:r>
      <w:r>
        <w:rPr>
          <w:rFonts w:ascii="Arial" w:eastAsia="Century Gothic" w:hAnsi="Arial" w:cs="Arial"/>
          <w:color w:val="393939"/>
        </w:rPr>
        <w:tab/>
      </w:r>
      <w:r w:rsidRPr="0008455C">
        <w:rPr>
          <w:rFonts w:ascii="Arial" w:eastAsia="Century Gothic" w:hAnsi="Arial" w:cs="Arial"/>
          <w:color w:val="393939"/>
        </w:rPr>
        <w:t xml:space="preserve">The 'Class-I local supplier'/ 'Class-II local supplier' shall be required to provide, in the Bid Form/relevant Attachment of Techno- Commercial Bid, self-certification / declaration that the Item offered meets the local content requirement for 'Class-I local supplier'/ 'Class-II local supplier' and shall give details of the location(s) at which the local value addition is made. </w:t>
      </w:r>
    </w:p>
    <w:p w14:paraId="2962DD61" w14:textId="77777777" w:rsidR="00444759" w:rsidRPr="0008455C" w:rsidRDefault="00444759" w:rsidP="00444759">
      <w:pPr>
        <w:spacing w:after="0" w:line="240" w:lineRule="auto"/>
        <w:ind w:left="1106"/>
        <w:rPr>
          <w:rFonts w:ascii="Arial" w:eastAsia="Century Gothic" w:hAnsi="Arial" w:cs="Arial"/>
        </w:rPr>
      </w:pPr>
      <w:r w:rsidRPr="0008455C">
        <w:rPr>
          <w:rFonts w:ascii="Arial" w:eastAsia="Century Gothic" w:hAnsi="Arial" w:cs="Arial"/>
          <w:color w:val="393939"/>
        </w:rPr>
        <w:t xml:space="preserve"> </w:t>
      </w:r>
    </w:p>
    <w:p w14:paraId="50D393F3" w14:textId="77777777" w:rsidR="00444759" w:rsidRPr="002208AD" w:rsidRDefault="00444759" w:rsidP="00444759">
      <w:pPr>
        <w:tabs>
          <w:tab w:val="left" w:pos="720"/>
        </w:tabs>
        <w:spacing w:after="0" w:line="240" w:lineRule="auto"/>
        <w:ind w:left="720" w:hanging="720"/>
        <w:jc w:val="both"/>
        <w:rPr>
          <w:rFonts w:ascii="Arial" w:eastAsia="Century Gothic" w:hAnsi="Arial" w:cs="Arial"/>
          <w:highlight w:val="darkYellow"/>
        </w:rPr>
      </w:pPr>
      <w:r w:rsidRPr="002208AD">
        <w:rPr>
          <w:rFonts w:ascii="Arial" w:eastAsia="Century Gothic" w:hAnsi="Arial" w:cs="Arial"/>
          <w:color w:val="393939"/>
          <w:highlight w:val="darkYellow"/>
        </w:rPr>
        <w:t xml:space="preserve">5.2      </w:t>
      </w:r>
      <w:r w:rsidRPr="002208AD">
        <w:rPr>
          <w:rFonts w:ascii="Arial" w:eastAsia="Century Gothic" w:hAnsi="Arial" w:cs="Arial"/>
          <w:color w:val="393939"/>
          <w:highlight w:val="darkYellow"/>
        </w:rPr>
        <w:tab/>
      </w:r>
      <w:r w:rsidRPr="002208AD">
        <w:rPr>
          <w:rFonts w:ascii="Arial" w:eastAsia="Century Gothic" w:hAnsi="Arial" w:cs="Arial"/>
          <w:color w:val="171717"/>
          <w:highlight w:val="darkYellow"/>
        </w:rPr>
        <w:t>In case</w:t>
      </w:r>
      <w:r w:rsidRPr="002208AD">
        <w:rPr>
          <w:rFonts w:ascii="Arial" w:eastAsia="Century Gothic" w:hAnsi="Arial" w:cs="Arial"/>
          <w:color w:val="393939"/>
          <w:highlight w:val="darkYellow"/>
        </w:rPr>
        <w:t xml:space="preserve"> </w:t>
      </w:r>
      <w:r w:rsidRPr="002208AD">
        <w:rPr>
          <w:rFonts w:ascii="Arial" w:eastAsia="Century Gothic" w:hAnsi="Arial" w:cs="Arial"/>
          <w:color w:val="171717"/>
          <w:highlight w:val="darkYellow"/>
        </w:rPr>
        <w:t xml:space="preserve">the total bid price of the supplier / bidder is in </w:t>
      </w:r>
      <w:r w:rsidRPr="002208AD">
        <w:rPr>
          <w:rFonts w:ascii="Arial" w:eastAsia="Century Gothic" w:hAnsi="Arial" w:cs="Arial"/>
          <w:color w:val="272727"/>
          <w:highlight w:val="darkYellow"/>
        </w:rPr>
        <w:t xml:space="preserve">excess of INR </w:t>
      </w:r>
      <w:r w:rsidRPr="002208AD">
        <w:rPr>
          <w:rFonts w:ascii="Arial" w:eastAsia="Century Gothic" w:hAnsi="Arial" w:cs="Arial"/>
          <w:color w:val="171717"/>
          <w:highlight w:val="darkYellow"/>
        </w:rPr>
        <w:t xml:space="preserve">10 </w:t>
      </w:r>
      <w:r w:rsidRPr="002208AD">
        <w:rPr>
          <w:rFonts w:ascii="Arial" w:eastAsia="Century Gothic" w:hAnsi="Arial" w:cs="Arial"/>
          <w:color w:val="393939"/>
          <w:highlight w:val="darkYellow"/>
        </w:rPr>
        <w:t>c</w:t>
      </w:r>
      <w:r w:rsidRPr="002208AD">
        <w:rPr>
          <w:rFonts w:ascii="Arial" w:eastAsia="Century Gothic" w:hAnsi="Arial" w:cs="Arial"/>
          <w:color w:val="171717"/>
          <w:highlight w:val="darkYellow"/>
        </w:rPr>
        <w:t>rore</w:t>
      </w:r>
      <w:r w:rsidRPr="002208AD">
        <w:rPr>
          <w:rFonts w:ascii="Arial" w:eastAsia="Century Gothic" w:hAnsi="Arial" w:cs="Arial"/>
          <w:color w:val="393939"/>
          <w:highlight w:val="darkYellow"/>
        </w:rPr>
        <w:t>, the 'Class-I local supplier'/ 'Class-II local supplier'</w:t>
      </w:r>
      <w:r w:rsidRPr="002208AD">
        <w:rPr>
          <w:rFonts w:ascii="Arial" w:eastAsia="Century Gothic" w:hAnsi="Arial" w:cs="Arial"/>
          <w:b/>
          <w:color w:val="393939"/>
          <w:highlight w:val="darkYellow"/>
        </w:rPr>
        <w:t xml:space="preserve"> </w:t>
      </w:r>
      <w:r w:rsidRPr="002208AD">
        <w:rPr>
          <w:rFonts w:ascii="Arial" w:eastAsia="Century Gothic" w:hAnsi="Arial" w:cs="Arial"/>
          <w:color w:val="393939"/>
          <w:highlight w:val="darkYellow"/>
        </w:rPr>
        <w:t xml:space="preserve">shall be required to provide a certificate from the statutory auditor or cost auditor of the company (in the case of companies) or from a practicing cost accountant or practicing chartered accountant (in respect of suppliers other than companies) giving the percentage of local content during execution prior to submission of last bill for payment. </w:t>
      </w:r>
    </w:p>
    <w:p w14:paraId="5FDFB694" w14:textId="77777777" w:rsidR="00444759" w:rsidRPr="002208AD" w:rsidRDefault="00444759" w:rsidP="00444759">
      <w:pPr>
        <w:spacing w:after="0" w:line="240" w:lineRule="auto"/>
        <w:ind w:left="154"/>
        <w:rPr>
          <w:rFonts w:ascii="Arial" w:eastAsia="Century Gothic" w:hAnsi="Arial" w:cs="Arial"/>
          <w:highlight w:val="darkYellow"/>
        </w:rPr>
      </w:pPr>
      <w:r w:rsidRPr="002208AD">
        <w:rPr>
          <w:rFonts w:ascii="Arial" w:eastAsia="Century Gothic" w:hAnsi="Arial" w:cs="Arial"/>
          <w:color w:val="393939"/>
          <w:highlight w:val="darkYellow"/>
        </w:rPr>
        <w:t xml:space="preserve"> </w:t>
      </w:r>
    </w:p>
    <w:p w14:paraId="246C3BC9" w14:textId="77777777" w:rsidR="00444759" w:rsidRPr="0008455C" w:rsidRDefault="00444759" w:rsidP="00444759">
      <w:pPr>
        <w:spacing w:after="0" w:line="240" w:lineRule="auto"/>
        <w:ind w:left="720"/>
        <w:jc w:val="both"/>
        <w:rPr>
          <w:rFonts w:ascii="Arial" w:eastAsia="Century Gothic" w:hAnsi="Arial" w:cs="Arial"/>
        </w:rPr>
      </w:pPr>
      <w:r w:rsidRPr="002208AD">
        <w:rPr>
          <w:rFonts w:ascii="Arial" w:eastAsia="Century Gothic" w:hAnsi="Arial" w:cs="Arial"/>
          <w:highlight w:val="darkYellow"/>
        </w:rPr>
        <w:t>In case aforesaid Certificate furnished by Contractor/Vendor is not in line with the declaration in respect of Local content in their bid, same shall be treated as false declaration.</w:t>
      </w:r>
      <w:r w:rsidRPr="0008455C">
        <w:rPr>
          <w:rFonts w:ascii="Arial" w:eastAsia="Century Gothic" w:hAnsi="Arial" w:cs="Arial"/>
        </w:rPr>
        <w:t xml:space="preserve"> </w:t>
      </w:r>
    </w:p>
    <w:p w14:paraId="673E56B3" w14:textId="77777777" w:rsidR="00444759" w:rsidRPr="0008455C" w:rsidRDefault="00444759" w:rsidP="00444759">
      <w:pPr>
        <w:spacing w:after="0" w:line="240" w:lineRule="auto"/>
        <w:ind w:left="1572"/>
        <w:rPr>
          <w:rFonts w:ascii="Arial" w:eastAsia="Century Gothic" w:hAnsi="Arial" w:cs="Arial"/>
        </w:rPr>
      </w:pPr>
      <w:r w:rsidRPr="0008455C">
        <w:rPr>
          <w:rFonts w:ascii="Arial" w:eastAsia="Century Gothic" w:hAnsi="Arial" w:cs="Arial"/>
          <w:color w:val="393939"/>
        </w:rPr>
        <w:t xml:space="preserve"> </w:t>
      </w:r>
    </w:p>
    <w:p w14:paraId="5D90F235" w14:textId="77777777" w:rsidR="00444759" w:rsidRPr="0008455C" w:rsidRDefault="00444759" w:rsidP="00444759">
      <w:pPr>
        <w:tabs>
          <w:tab w:val="left" w:pos="720"/>
        </w:tabs>
        <w:spacing w:after="0" w:line="240" w:lineRule="auto"/>
        <w:ind w:left="720" w:hanging="720"/>
        <w:jc w:val="both"/>
        <w:rPr>
          <w:rFonts w:ascii="Arial" w:eastAsia="Century Gothic" w:hAnsi="Arial" w:cs="Arial"/>
        </w:rPr>
      </w:pPr>
      <w:r w:rsidRPr="0008455C">
        <w:rPr>
          <w:rFonts w:ascii="Arial" w:eastAsia="Century Gothic" w:hAnsi="Arial" w:cs="Arial"/>
          <w:color w:val="393939"/>
        </w:rPr>
        <w:t>5.3</w:t>
      </w:r>
      <w:r w:rsidRPr="0008455C">
        <w:rPr>
          <w:rFonts w:ascii="Arial" w:eastAsia="Century Gothic" w:hAnsi="Arial" w:cs="Arial"/>
          <w:b/>
          <w:color w:val="393939"/>
        </w:rPr>
        <w:t xml:space="preserve">    </w:t>
      </w:r>
      <w:r>
        <w:rPr>
          <w:rFonts w:ascii="Arial" w:eastAsia="Century Gothic" w:hAnsi="Arial" w:cs="Arial"/>
          <w:b/>
          <w:color w:val="393939"/>
        </w:rPr>
        <w:tab/>
      </w:r>
      <w:r w:rsidRPr="009C14D9">
        <w:rPr>
          <w:rFonts w:ascii="Arial" w:eastAsia="Century Gothic" w:hAnsi="Arial" w:cs="Arial"/>
          <w:b/>
          <w:bCs/>
          <w:color w:val="393939"/>
        </w:rPr>
        <w:t>Deleted</w:t>
      </w:r>
      <w:r w:rsidRPr="0008455C">
        <w:rPr>
          <w:rFonts w:ascii="Arial" w:eastAsia="Century Gothic" w:hAnsi="Arial" w:cs="Arial"/>
          <w:color w:val="393939"/>
        </w:rPr>
        <w:t xml:space="preserve"> </w:t>
      </w:r>
    </w:p>
    <w:p w14:paraId="1CA8CBA6" w14:textId="77777777" w:rsidR="00444759" w:rsidRPr="0008455C" w:rsidRDefault="00444759" w:rsidP="00444759">
      <w:pPr>
        <w:spacing w:after="0" w:line="240" w:lineRule="auto"/>
        <w:ind w:left="720" w:hanging="720"/>
        <w:rPr>
          <w:rFonts w:ascii="Arial" w:eastAsia="Century Gothic" w:hAnsi="Arial" w:cs="Arial"/>
        </w:rPr>
      </w:pPr>
      <w:r w:rsidRPr="0008455C">
        <w:rPr>
          <w:rFonts w:ascii="Arial" w:eastAsia="Century Gothic" w:hAnsi="Arial" w:cs="Arial"/>
          <w:color w:val="393939"/>
        </w:rPr>
        <w:t xml:space="preserve"> </w:t>
      </w:r>
      <w:r w:rsidRPr="0008455C">
        <w:rPr>
          <w:rFonts w:ascii="Arial" w:eastAsia="Century Gothic" w:hAnsi="Arial" w:cs="Arial"/>
          <w:color w:val="393939"/>
        </w:rPr>
        <w:tab/>
      </w:r>
      <w:r w:rsidRPr="0008455C">
        <w:rPr>
          <w:rFonts w:ascii="Arial" w:eastAsia="Century Gothic" w:hAnsi="Arial" w:cs="Arial"/>
          <w:b/>
          <w:color w:val="393939"/>
        </w:rPr>
        <w:t xml:space="preserve"> </w:t>
      </w:r>
    </w:p>
    <w:p w14:paraId="12996477" w14:textId="77777777" w:rsidR="00444759" w:rsidRPr="0008455C" w:rsidRDefault="00444759" w:rsidP="00444759">
      <w:pPr>
        <w:spacing w:after="0" w:line="240" w:lineRule="auto"/>
        <w:ind w:left="720" w:hanging="720"/>
        <w:jc w:val="both"/>
        <w:rPr>
          <w:rFonts w:ascii="Arial" w:eastAsia="Century Gothic" w:hAnsi="Arial" w:cs="Arial"/>
        </w:rPr>
      </w:pPr>
      <w:r w:rsidRPr="0008455C">
        <w:rPr>
          <w:rFonts w:ascii="Arial" w:eastAsia="Century Gothic" w:hAnsi="Arial" w:cs="Arial"/>
          <w:color w:val="393939"/>
        </w:rPr>
        <w:t>5.4</w:t>
      </w:r>
      <w:r w:rsidRPr="0008455C">
        <w:rPr>
          <w:rFonts w:ascii="Arial" w:eastAsia="Century Gothic" w:hAnsi="Arial" w:cs="Arial"/>
          <w:b/>
          <w:color w:val="393939"/>
        </w:rPr>
        <w:t xml:space="preserve">   </w:t>
      </w:r>
      <w:r>
        <w:rPr>
          <w:rFonts w:ascii="Arial" w:eastAsia="Century Gothic" w:hAnsi="Arial" w:cs="Arial"/>
          <w:b/>
          <w:color w:val="393939"/>
        </w:rPr>
        <w:tab/>
      </w:r>
      <w:r w:rsidRPr="0008455C">
        <w:rPr>
          <w:rFonts w:ascii="Arial" w:eastAsia="Century Gothic" w:hAnsi="Arial" w:cs="Arial"/>
          <w:color w:val="393939"/>
        </w:rPr>
        <w:t>False declarations will be dealt in line with the Fraud Prevention Policy and Policy &amp; Procedure for Withholding and Banning of Business Dealings</w:t>
      </w:r>
      <w:r w:rsidRPr="0008455C">
        <w:rPr>
          <w:rFonts w:ascii="Arial" w:eastAsia="Century Gothic" w:hAnsi="Arial" w:cs="Arial"/>
          <w:b/>
          <w:color w:val="393939"/>
        </w:rPr>
        <w:t xml:space="preserve"> </w:t>
      </w:r>
      <w:r w:rsidRPr="0008455C">
        <w:rPr>
          <w:rFonts w:ascii="Arial" w:eastAsia="Century Gothic" w:hAnsi="Arial" w:cs="Arial"/>
          <w:color w:val="393939"/>
        </w:rPr>
        <w:t xml:space="preserve">of NTPC. </w:t>
      </w:r>
    </w:p>
    <w:p w14:paraId="21AFF5CF" w14:textId="77777777" w:rsidR="00444759" w:rsidRPr="0008455C" w:rsidRDefault="00444759" w:rsidP="00444759">
      <w:pPr>
        <w:spacing w:after="0" w:line="240" w:lineRule="auto"/>
        <w:ind w:left="720" w:hanging="720"/>
        <w:rPr>
          <w:rFonts w:ascii="Arial" w:eastAsia="Century Gothic" w:hAnsi="Arial" w:cs="Arial"/>
        </w:rPr>
      </w:pPr>
      <w:r w:rsidRPr="0008455C">
        <w:rPr>
          <w:rFonts w:ascii="Arial" w:eastAsia="Century Gothic" w:hAnsi="Arial" w:cs="Arial"/>
          <w:color w:val="393939"/>
        </w:rPr>
        <w:t xml:space="preserve"> </w:t>
      </w:r>
    </w:p>
    <w:p w14:paraId="7675D219" w14:textId="77777777" w:rsidR="00444759" w:rsidRPr="0008455C" w:rsidRDefault="00444759" w:rsidP="00444759">
      <w:pPr>
        <w:spacing w:after="0" w:line="240" w:lineRule="auto"/>
        <w:ind w:left="720" w:hanging="720"/>
        <w:jc w:val="both"/>
        <w:rPr>
          <w:rFonts w:ascii="Arial" w:eastAsia="Century Gothic" w:hAnsi="Arial" w:cs="Arial"/>
        </w:rPr>
      </w:pPr>
      <w:r w:rsidRPr="0008455C">
        <w:rPr>
          <w:rFonts w:ascii="Arial" w:eastAsia="Century Gothic" w:hAnsi="Arial" w:cs="Arial"/>
          <w:color w:val="393939"/>
        </w:rPr>
        <w:t>5.5</w:t>
      </w:r>
      <w:r w:rsidRPr="0008455C">
        <w:rPr>
          <w:rFonts w:ascii="Arial" w:eastAsia="Century Gothic" w:hAnsi="Arial" w:cs="Arial"/>
          <w:b/>
          <w:color w:val="393939"/>
        </w:rPr>
        <w:t xml:space="preserve">    </w:t>
      </w:r>
      <w:r>
        <w:rPr>
          <w:rFonts w:ascii="Arial" w:eastAsia="Century Gothic" w:hAnsi="Arial" w:cs="Arial"/>
          <w:b/>
          <w:color w:val="393939"/>
        </w:rPr>
        <w:tab/>
      </w:r>
      <w:r w:rsidRPr="0008455C">
        <w:rPr>
          <w:rFonts w:ascii="Arial" w:eastAsia="Century Gothic" w:hAnsi="Arial" w:cs="Arial"/>
          <w:color w:val="393939"/>
        </w:rPr>
        <w:t xml:space="preserve">In case of false declaration / violation of the provision of PPP-MII Order, if a bidder has been debarred / banned by NTPC, then the fact and duration of debarment should be promptly brought to the notice of the Member-Convenor of the Standing Committee (as per para 16 of PPP-MII Order) and the Department of Expenditure through Ministry of Power, GOI. </w:t>
      </w:r>
    </w:p>
    <w:p w14:paraId="210A095D" w14:textId="77777777" w:rsidR="00444759" w:rsidRPr="0008455C" w:rsidRDefault="00444759" w:rsidP="00444759">
      <w:pPr>
        <w:spacing w:after="0" w:line="240" w:lineRule="auto"/>
        <w:ind w:left="720" w:hanging="720"/>
        <w:rPr>
          <w:rFonts w:ascii="Arial" w:eastAsia="Century Gothic" w:hAnsi="Arial" w:cs="Arial"/>
        </w:rPr>
      </w:pPr>
      <w:r w:rsidRPr="0008455C">
        <w:rPr>
          <w:rFonts w:ascii="Arial" w:eastAsia="Century Gothic" w:hAnsi="Arial" w:cs="Arial"/>
          <w:color w:val="393939"/>
        </w:rPr>
        <w:t xml:space="preserve"> </w:t>
      </w:r>
    </w:p>
    <w:p w14:paraId="1915E711" w14:textId="77777777" w:rsidR="00444759" w:rsidRDefault="00444759" w:rsidP="00444759">
      <w:pPr>
        <w:widowControl w:val="0"/>
        <w:tabs>
          <w:tab w:val="left" w:pos="720"/>
        </w:tabs>
        <w:spacing w:after="0" w:line="240" w:lineRule="auto"/>
        <w:ind w:left="720" w:hanging="720"/>
        <w:jc w:val="both"/>
        <w:rPr>
          <w:rFonts w:ascii="Arial" w:eastAsia="Century Gothic" w:hAnsi="Arial" w:cs="Arial"/>
          <w:color w:val="393939"/>
          <w:highlight w:val="green"/>
          <w:u w:val="single"/>
        </w:rPr>
      </w:pPr>
      <w:r w:rsidRPr="00061EE1">
        <w:rPr>
          <w:rFonts w:ascii="Arial" w:eastAsia="Century Gothic" w:hAnsi="Arial" w:cs="Arial"/>
          <w:color w:val="393939"/>
          <w:highlight w:val="green"/>
        </w:rPr>
        <w:t xml:space="preserve">5.6    </w:t>
      </w:r>
      <w:r w:rsidRPr="00061EE1">
        <w:rPr>
          <w:rFonts w:ascii="Arial" w:eastAsia="Century Gothic" w:hAnsi="Arial" w:cs="Arial"/>
          <w:color w:val="393939"/>
          <w:highlight w:val="green"/>
        </w:rPr>
        <w:tab/>
        <w:t xml:space="preserve">A supplier who has been debarred / banned by any other procuring entity for violation of ‘Public Procurement (Preference to Make </w:t>
      </w:r>
      <w:proofErr w:type="gramStart"/>
      <w:r w:rsidRPr="00061EE1">
        <w:rPr>
          <w:rFonts w:ascii="Arial" w:eastAsia="Century Gothic" w:hAnsi="Arial" w:cs="Arial"/>
          <w:color w:val="393939"/>
          <w:highlight w:val="green"/>
        </w:rPr>
        <w:t>In</w:t>
      </w:r>
      <w:proofErr w:type="gramEnd"/>
      <w:r w:rsidRPr="00061EE1">
        <w:rPr>
          <w:rFonts w:ascii="Arial" w:eastAsia="Century Gothic" w:hAnsi="Arial" w:cs="Arial"/>
          <w:color w:val="393939"/>
          <w:highlight w:val="green"/>
        </w:rPr>
        <w:t xml:space="preserve"> India), Order 2017’ (PPP-MII Order) dated 15.06.2017 and its subsequent revisions / amendments issued by Department of Industrial Policy and Promotion (DIPP) shall not be eligible for </w:t>
      </w:r>
      <w:r w:rsidRPr="006C3CC8">
        <w:rPr>
          <w:rFonts w:ascii="Arial" w:eastAsia="Century Gothic" w:hAnsi="Arial" w:cs="Arial"/>
          <w:b/>
          <w:bCs/>
          <w:color w:val="393939"/>
          <w:highlight w:val="green"/>
        </w:rPr>
        <w:t>evaluation</w:t>
      </w:r>
      <w:r>
        <w:rPr>
          <w:rFonts w:ascii="Arial" w:eastAsia="Century Gothic" w:hAnsi="Arial" w:cs="Arial"/>
          <w:b/>
          <w:bCs/>
          <w:color w:val="393939"/>
          <w:highlight w:val="green"/>
        </w:rPr>
        <w:t xml:space="preserve"> </w:t>
      </w:r>
      <w:r w:rsidRPr="006C3CC8">
        <w:rPr>
          <w:rFonts w:ascii="Arial" w:eastAsia="Century Gothic" w:hAnsi="Arial" w:cs="Arial"/>
          <w:b/>
          <w:bCs/>
          <w:color w:val="393939"/>
          <w:highlight w:val="green"/>
        </w:rPr>
        <w:t>/</w:t>
      </w:r>
      <w:r>
        <w:rPr>
          <w:rFonts w:ascii="Arial" w:eastAsia="Century Gothic" w:hAnsi="Arial" w:cs="Arial"/>
          <w:b/>
          <w:bCs/>
          <w:color w:val="393939"/>
          <w:highlight w:val="green"/>
        </w:rPr>
        <w:t xml:space="preserve"> </w:t>
      </w:r>
      <w:r w:rsidRPr="006C3CC8">
        <w:rPr>
          <w:rFonts w:ascii="Arial" w:eastAsia="Century Gothic" w:hAnsi="Arial" w:cs="Arial"/>
          <w:b/>
          <w:bCs/>
          <w:color w:val="393939"/>
          <w:highlight w:val="green"/>
        </w:rPr>
        <w:t>preference, as applicable</w:t>
      </w:r>
      <w:r w:rsidRPr="006C3CC8">
        <w:rPr>
          <w:rFonts w:ascii="Arial" w:eastAsia="Century Gothic" w:hAnsi="Arial" w:cs="Arial"/>
          <w:b/>
          <w:bCs/>
          <w:color w:val="393939"/>
          <w:highlight w:val="green"/>
          <w:vertAlign w:val="superscript"/>
        </w:rPr>
        <w:t>@</w:t>
      </w:r>
      <w:r w:rsidRPr="006C3CC8">
        <w:rPr>
          <w:rFonts w:ascii="Arial" w:eastAsia="Century Gothic" w:hAnsi="Arial" w:cs="Arial"/>
          <w:b/>
          <w:bCs/>
          <w:color w:val="393939"/>
          <w:highlight w:val="green"/>
        </w:rPr>
        <w:t>,</w:t>
      </w:r>
      <w:r w:rsidRPr="00061EE1">
        <w:rPr>
          <w:rFonts w:ascii="Arial" w:eastAsia="Century Gothic" w:hAnsi="Arial" w:cs="Arial"/>
          <w:color w:val="393939"/>
          <w:highlight w:val="green"/>
        </w:rPr>
        <w:t xml:space="preserve"> under   the aforesaid procedures for duration of </w:t>
      </w:r>
      <w:proofErr w:type="gramStart"/>
      <w:r w:rsidRPr="00061EE1">
        <w:rPr>
          <w:rFonts w:ascii="Arial" w:eastAsia="Century Gothic" w:hAnsi="Arial" w:cs="Arial"/>
          <w:color w:val="393939"/>
          <w:highlight w:val="green"/>
        </w:rPr>
        <w:t>the  debarment</w:t>
      </w:r>
      <w:proofErr w:type="gramEnd"/>
      <w:r w:rsidRPr="00061EE1">
        <w:rPr>
          <w:rFonts w:ascii="Arial" w:eastAsia="Century Gothic" w:hAnsi="Arial" w:cs="Arial"/>
          <w:color w:val="393939"/>
          <w:highlight w:val="green"/>
        </w:rPr>
        <w:t xml:space="preserve">.  </w:t>
      </w:r>
      <w:proofErr w:type="gramStart"/>
      <w:r w:rsidRPr="00CC7EA4">
        <w:rPr>
          <w:rFonts w:ascii="Arial" w:eastAsia="Century Gothic" w:hAnsi="Arial" w:cs="Arial"/>
          <w:color w:val="393939"/>
          <w:highlight w:val="green"/>
          <w:u w:val="single"/>
        </w:rPr>
        <w:t>The  '</w:t>
      </w:r>
      <w:proofErr w:type="gramEnd"/>
      <w:r w:rsidRPr="00CC7EA4">
        <w:rPr>
          <w:rFonts w:ascii="Arial" w:eastAsia="Century Gothic" w:hAnsi="Arial" w:cs="Arial"/>
          <w:color w:val="393939"/>
          <w:highlight w:val="green"/>
          <w:u w:val="single"/>
        </w:rPr>
        <w:t>Class-</w:t>
      </w:r>
      <w:proofErr w:type="gramStart"/>
      <w:r w:rsidRPr="00CC7EA4">
        <w:rPr>
          <w:rFonts w:ascii="Arial" w:eastAsia="Century Gothic" w:hAnsi="Arial" w:cs="Arial"/>
          <w:color w:val="393939"/>
          <w:highlight w:val="green"/>
          <w:u w:val="single"/>
        </w:rPr>
        <w:t>I  local</w:t>
      </w:r>
      <w:proofErr w:type="gramEnd"/>
      <w:r w:rsidRPr="00CC7EA4">
        <w:rPr>
          <w:rFonts w:ascii="Arial" w:eastAsia="Century Gothic" w:hAnsi="Arial" w:cs="Arial"/>
          <w:color w:val="393939"/>
          <w:highlight w:val="green"/>
          <w:u w:val="single"/>
        </w:rPr>
        <w:t xml:space="preserve"> supplier'/ 'Class-II local supplier' shall be required to furnish a confirmation in this regard in the Bid Form/relevant Attachment of Techno- Commercial Bid.</w:t>
      </w:r>
    </w:p>
    <w:p w14:paraId="784E2614" w14:textId="77777777" w:rsidR="00444759" w:rsidRPr="00061EE1" w:rsidRDefault="00444759" w:rsidP="00444759">
      <w:pPr>
        <w:widowControl w:val="0"/>
        <w:tabs>
          <w:tab w:val="left" w:pos="720"/>
        </w:tabs>
        <w:spacing w:after="0" w:line="240" w:lineRule="auto"/>
        <w:ind w:left="720" w:hanging="720"/>
        <w:jc w:val="both"/>
        <w:rPr>
          <w:rFonts w:ascii="Arial" w:eastAsia="Century Gothic" w:hAnsi="Arial" w:cs="Arial"/>
          <w:color w:val="393939"/>
          <w:highlight w:val="green"/>
        </w:rPr>
      </w:pPr>
    </w:p>
    <w:p w14:paraId="6917C23A" w14:textId="77777777" w:rsidR="00444759" w:rsidRPr="00061EE1" w:rsidRDefault="00444759" w:rsidP="00444759">
      <w:pPr>
        <w:tabs>
          <w:tab w:val="left" w:pos="720"/>
        </w:tabs>
        <w:spacing w:after="0" w:line="240" w:lineRule="auto"/>
        <w:ind w:left="720" w:hanging="450"/>
        <w:jc w:val="both"/>
        <w:rPr>
          <w:rFonts w:ascii="Arial" w:eastAsia="Century Gothic" w:hAnsi="Arial" w:cs="Arial"/>
          <w:color w:val="393939"/>
        </w:rPr>
      </w:pPr>
      <w:r w:rsidRPr="00061EE1">
        <w:rPr>
          <w:rFonts w:ascii="Arial" w:eastAsia="Century Gothic" w:hAnsi="Arial" w:cs="Arial"/>
          <w:color w:val="393939"/>
          <w:highlight w:val="green"/>
        </w:rPr>
        <w:t xml:space="preserve">@ </w:t>
      </w:r>
      <w:r>
        <w:rPr>
          <w:rFonts w:ascii="Arial" w:eastAsia="Century Gothic" w:hAnsi="Arial" w:cs="Arial"/>
          <w:color w:val="393939"/>
          <w:highlight w:val="green"/>
        </w:rPr>
        <w:tab/>
      </w:r>
      <w:r w:rsidRPr="00061EE1">
        <w:rPr>
          <w:rFonts w:ascii="Arial" w:eastAsia="Century Gothic" w:hAnsi="Arial" w:cs="Arial"/>
          <w:color w:val="393939"/>
          <w:highlight w:val="green"/>
        </w:rPr>
        <w:t>In case of debarment by NTPC- Such Supplier shall not be eligible for evaluation, in case of debarment by any other entity except NTPC</w:t>
      </w:r>
      <w:r>
        <w:rPr>
          <w:rFonts w:ascii="Arial" w:eastAsia="Century Gothic" w:hAnsi="Arial" w:cs="Arial"/>
          <w:color w:val="393939"/>
          <w:highlight w:val="green"/>
        </w:rPr>
        <w:t xml:space="preserve"> </w:t>
      </w:r>
      <w:r w:rsidRPr="00061EE1">
        <w:rPr>
          <w:rFonts w:ascii="Arial" w:eastAsia="Century Gothic" w:hAnsi="Arial" w:cs="Arial"/>
          <w:color w:val="393939"/>
          <w:highlight w:val="green"/>
        </w:rPr>
        <w:t>- Such Supplier shall not be eligible for preference.</w:t>
      </w:r>
    </w:p>
    <w:p w14:paraId="4F8319BD" w14:textId="77777777" w:rsidR="00444759" w:rsidRPr="00061EE1" w:rsidRDefault="00444759" w:rsidP="00444759">
      <w:pPr>
        <w:tabs>
          <w:tab w:val="left" w:pos="720"/>
        </w:tabs>
        <w:spacing w:after="0" w:line="240" w:lineRule="auto"/>
        <w:ind w:left="720" w:hanging="720"/>
        <w:jc w:val="both"/>
        <w:rPr>
          <w:rFonts w:ascii="Arial" w:eastAsia="Century Gothic" w:hAnsi="Arial" w:cs="Arial"/>
        </w:rPr>
      </w:pPr>
      <w:r w:rsidRPr="00061EE1">
        <w:rPr>
          <w:rFonts w:ascii="Arial" w:eastAsia="Century Gothic" w:hAnsi="Arial" w:cs="Arial"/>
          <w:color w:val="272727"/>
        </w:rPr>
        <w:t xml:space="preserve"> </w:t>
      </w:r>
    </w:p>
    <w:p w14:paraId="737F4C5C" w14:textId="77777777" w:rsidR="00444759" w:rsidRPr="0008455C" w:rsidRDefault="00444759" w:rsidP="00444759">
      <w:pPr>
        <w:tabs>
          <w:tab w:val="left" w:pos="720"/>
        </w:tabs>
        <w:spacing w:after="0" w:line="240" w:lineRule="auto"/>
        <w:ind w:left="720" w:hanging="720"/>
        <w:rPr>
          <w:rFonts w:ascii="Arial" w:eastAsia="Century Gothic" w:hAnsi="Arial" w:cs="Arial"/>
        </w:rPr>
      </w:pPr>
      <w:r w:rsidRPr="0008455C">
        <w:rPr>
          <w:rFonts w:ascii="Arial" w:eastAsia="Century Gothic" w:hAnsi="Arial" w:cs="Arial"/>
          <w:b/>
        </w:rPr>
        <w:t>6.0</w:t>
      </w:r>
      <w:r w:rsidRPr="0008455C">
        <w:rPr>
          <w:rFonts w:ascii="Arial" w:eastAsia="Century Gothic" w:hAnsi="Arial" w:cs="Arial"/>
        </w:rPr>
        <w:t xml:space="preserve"> </w:t>
      </w:r>
      <w:r w:rsidRPr="0008455C">
        <w:rPr>
          <w:rFonts w:ascii="Arial" w:eastAsia="Century Gothic" w:hAnsi="Arial" w:cs="Arial"/>
        </w:rPr>
        <w:tab/>
      </w:r>
      <w:r w:rsidRPr="0008455C">
        <w:rPr>
          <w:rFonts w:ascii="Arial" w:eastAsia="Century Gothic" w:hAnsi="Arial" w:cs="Arial"/>
          <w:b/>
        </w:rPr>
        <w:t>Local Sourcing</w:t>
      </w:r>
      <w:r w:rsidRPr="0008455C">
        <w:rPr>
          <w:rFonts w:ascii="Arial" w:eastAsia="Century Gothic" w:hAnsi="Arial" w:cs="Arial"/>
        </w:rPr>
        <w:t xml:space="preserve"> </w:t>
      </w:r>
    </w:p>
    <w:p w14:paraId="75A16A6B" w14:textId="77777777" w:rsidR="00444759" w:rsidRPr="0008455C" w:rsidRDefault="00444759" w:rsidP="00444759">
      <w:pPr>
        <w:tabs>
          <w:tab w:val="left" w:pos="720"/>
        </w:tabs>
        <w:spacing w:after="0" w:line="240" w:lineRule="auto"/>
        <w:ind w:left="720" w:hanging="720"/>
        <w:rPr>
          <w:rFonts w:ascii="Arial" w:eastAsia="Century Gothic" w:hAnsi="Arial" w:cs="Arial"/>
        </w:rPr>
      </w:pPr>
      <w:r w:rsidRPr="0008455C">
        <w:rPr>
          <w:rFonts w:ascii="Arial" w:eastAsia="Century Gothic" w:hAnsi="Arial" w:cs="Arial"/>
          <w:i/>
        </w:rPr>
        <w:t xml:space="preserve"> </w:t>
      </w:r>
    </w:p>
    <w:p w14:paraId="4C7C7498" w14:textId="77777777" w:rsidR="00444759" w:rsidRPr="0008455C" w:rsidRDefault="00444759" w:rsidP="00444759">
      <w:pPr>
        <w:tabs>
          <w:tab w:val="left" w:pos="720"/>
        </w:tabs>
        <w:spacing w:after="0" w:line="240" w:lineRule="auto"/>
        <w:ind w:left="720" w:hanging="720"/>
        <w:jc w:val="both"/>
        <w:rPr>
          <w:rFonts w:ascii="Arial" w:eastAsia="Century Gothic" w:hAnsi="Arial" w:cs="Arial"/>
        </w:rPr>
      </w:pPr>
      <w:r>
        <w:rPr>
          <w:rFonts w:ascii="Arial" w:eastAsia="Century Gothic" w:hAnsi="Arial" w:cs="Arial"/>
          <w:color w:val="393939"/>
        </w:rPr>
        <w:t xml:space="preserve">6.1     </w:t>
      </w:r>
      <w:r>
        <w:rPr>
          <w:rFonts w:ascii="Arial" w:eastAsia="Century Gothic" w:hAnsi="Arial" w:cs="Arial"/>
          <w:color w:val="393939"/>
        </w:rPr>
        <w:tab/>
      </w:r>
      <w:r w:rsidRPr="0008455C">
        <w:rPr>
          <w:rFonts w:ascii="Arial" w:eastAsia="Century Gothic" w:hAnsi="Arial" w:cs="Arial"/>
          <w:color w:val="393939"/>
        </w:rPr>
        <w:t xml:space="preserve">The Bidder/its Sub-vendors must be Class-I local supplier for Item(s) mentioned </w:t>
      </w:r>
      <w:r w:rsidRPr="00B5023B">
        <w:rPr>
          <w:rFonts w:ascii="Arial" w:eastAsia="Century Gothic" w:hAnsi="Arial" w:cs="Arial"/>
          <w:color w:val="393939"/>
        </w:rPr>
        <w:t>at clause no. 41 of GTR</w:t>
      </w:r>
      <w:r w:rsidRPr="0008455C">
        <w:rPr>
          <w:rFonts w:ascii="Arial" w:eastAsia="Century Gothic" w:hAnsi="Arial" w:cs="Arial"/>
          <w:color w:val="393939"/>
        </w:rPr>
        <w:t xml:space="preserve"> in Technical Specifications, as applicable, in case such item(s) are Self Manufactured</w:t>
      </w:r>
      <w:r>
        <w:rPr>
          <w:rFonts w:ascii="Arial" w:eastAsia="Century Gothic" w:hAnsi="Arial" w:cs="Arial"/>
          <w:color w:val="393939"/>
        </w:rPr>
        <w:t xml:space="preserve"> </w:t>
      </w:r>
      <w:r w:rsidRPr="0008455C">
        <w:rPr>
          <w:rFonts w:ascii="Arial" w:eastAsia="Century Gothic" w:hAnsi="Arial" w:cs="Arial"/>
          <w:color w:val="393939"/>
        </w:rPr>
        <w:t>/</w:t>
      </w:r>
      <w:r>
        <w:rPr>
          <w:rFonts w:ascii="Arial" w:eastAsia="Century Gothic" w:hAnsi="Arial" w:cs="Arial"/>
          <w:color w:val="393939"/>
        </w:rPr>
        <w:t xml:space="preserve"> </w:t>
      </w:r>
      <w:r w:rsidRPr="0008455C">
        <w:rPr>
          <w:rFonts w:ascii="Arial" w:eastAsia="Century Gothic" w:hAnsi="Arial" w:cs="Arial"/>
          <w:color w:val="393939"/>
        </w:rPr>
        <w:t>Bought-out</w:t>
      </w:r>
      <w:r w:rsidRPr="0008455C">
        <w:rPr>
          <w:rFonts w:ascii="Arial" w:eastAsia="Century Gothic" w:hAnsi="Arial" w:cs="Arial"/>
          <w:b/>
          <w:color w:val="393939"/>
        </w:rPr>
        <w:t>.</w:t>
      </w:r>
      <w:r w:rsidRPr="0008455C">
        <w:rPr>
          <w:rFonts w:ascii="Arial" w:eastAsia="Century Gothic" w:hAnsi="Arial" w:cs="Arial"/>
          <w:color w:val="393939"/>
        </w:rPr>
        <w:t xml:space="preserve"> </w:t>
      </w:r>
    </w:p>
    <w:p w14:paraId="5D91D072" w14:textId="77777777" w:rsidR="00444759" w:rsidRPr="0008455C" w:rsidRDefault="00444759" w:rsidP="00444759">
      <w:pPr>
        <w:tabs>
          <w:tab w:val="left" w:pos="720"/>
        </w:tabs>
        <w:spacing w:after="0" w:line="240" w:lineRule="auto"/>
        <w:ind w:left="720" w:hanging="720"/>
        <w:rPr>
          <w:rFonts w:ascii="Arial" w:eastAsia="Century Gothic" w:hAnsi="Arial" w:cs="Arial"/>
        </w:rPr>
      </w:pPr>
      <w:r w:rsidRPr="0008455C">
        <w:rPr>
          <w:rFonts w:ascii="Arial" w:eastAsia="Century Gothic" w:hAnsi="Arial" w:cs="Arial"/>
          <w:color w:val="393939"/>
        </w:rPr>
        <w:t xml:space="preserve"> </w:t>
      </w:r>
    </w:p>
    <w:p w14:paraId="3DF68E77" w14:textId="77777777" w:rsidR="00444759" w:rsidRPr="0008455C" w:rsidRDefault="00444759" w:rsidP="00444759">
      <w:pPr>
        <w:tabs>
          <w:tab w:val="left" w:pos="720"/>
        </w:tabs>
        <w:spacing w:after="0" w:line="240" w:lineRule="auto"/>
        <w:ind w:left="720" w:hanging="720"/>
        <w:jc w:val="both"/>
        <w:rPr>
          <w:rFonts w:ascii="Arial" w:hAnsi="Arial" w:cs="Arial"/>
        </w:rPr>
      </w:pPr>
      <w:r w:rsidRPr="0008455C">
        <w:rPr>
          <w:rFonts w:ascii="Arial" w:eastAsia="Century Gothic" w:hAnsi="Arial" w:cs="Arial"/>
          <w:color w:val="393939"/>
        </w:rPr>
        <w:t xml:space="preserve">6.2   </w:t>
      </w:r>
      <w:r>
        <w:rPr>
          <w:rFonts w:ascii="Arial" w:eastAsia="Century Gothic" w:hAnsi="Arial" w:cs="Arial"/>
          <w:color w:val="393939"/>
        </w:rPr>
        <w:t xml:space="preserve">   </w:t>
      </w:r>
      <w:r>
        <w:rPr>
          <w:rFonts w:ascii="Arial" w:eastAsia="Century Gothic" w:hAnsi="Arial" w:cs="Arial"/>
          <w:color w:val="393939"/>
        </w:rPr>
        <w:tab/>
      </w:r>
      <w:r w:rsidRPr="0008455C">
        <w:rPr>
          <w:rFonts w:ascii="Arial" w:eastAsia="Century Gothic" w:hAnsi="Arial" w:cs="Arial"/>
          <w:color w:val="393939"/>
        </w:rPr>
        <w:t>The Bidder / Contractor are requested to encourage and promote domestic manufacturing and production of goods and services by sourcing goods and services applicable under the contract / package from domestic suppliers / service providers. In this regard, Bidder shall also follow guidelines / advisory issued by Government of India from time to time, to the extent applicable to them, regarding promotion of local sourcing of goods including Bought out Items and services.</w:t>
      </w:r>
    </w:p>
    <w:p w14:paraId="00000433" w14:textId="77777777" w:rsidR="00B8751A" w:rsidRPr="0008455C" w:rsidRDefault="00B8751A" w:rsidP="0045021D">
      <w:pPr>
        <w:pBdr>
          <w:top w:val="nil"/>
          <w:left w:val="nil"/>
          <w:bottom w:val="nil"/>
          <w:right w:val="nil"/>
          <w:between w:val="nil"/>
        </w:pBdr>
        <w:tabs>
          <w:tab w:val="center" w:pos="4320"/>
          <w:tab w:val="right" w:pos="8640"/>
        </w:tabs>
        <w:spacing w:after="0" w:line="240" w:lineRule="auto"/>
        <w:jc w:val="right"/>
        <w:rPr>
          <w:rFonts w:ascii="Arial" w:eastAsia="Times New Roman" w:hAnsi="Arial" w:cs="Arial"/>
          <w:b/>
          <w:color w:val="000000"/>
        </w:rPr>
      </w:pPr>
    </w:p>
    <w:p w14:paraId="1F71F540" w14:textId="77777777" w:rsidR="00017B6A" w:rsidRDefault="00017B6A" w:rsidP="0045021D">
      <w:pPr>
        <w:spacing w:after="0" w:line="240" w:lineRule="auto"/>
        <w:rPr>
          <w:rFonts w:ascii="Arial" w:hAnsi="Arial" w:cs="Arial"/>
        </w:rPr>
        <w:sectPr w:rsidR="00017B6A" w:rsidSect="002E1478">
          <w:pgSz w:w="12240" w:h="15840"/>
          <w:pgMar w:top="1440" w:right="1080" w:bottom="1440" w:left="1080" w:header="708" w:footer="708" w:gutter="0"/>
          <w:pgNumType w:start="1"/>
          <w:cols w:space="720"/>
          <w:docGrid w:linePitch="299"/>
        </w:sectPr>
      </w:pPr>
    </w:p>
    <w:p w14:paraId="71DA6220" w14:textId="77777777" w:rsidR="00017B6A" w:rsidRDefault="00017B6A" w:rsidP="00017B6A">
      <w:pPr>
        <w:spacing w:after="0" w:line="240" w:lineRule="auto"/>
        <w:jc w:val="right"/>
        <w:rPr>
          <w:rFonts w:ascii="Arial" w:eastAsia="Times New Roman" w:hAnsi="Arial" w:cs="Arial"/>
          <w:color w:val="000000"/>
          <w:sz w:val="28"/>
          <w:szCs w:val="28"/>
          <w:lang w:bidi="hi-IN"/>
        </w:rPr>
      </w:pPr>
      <w:r w:rsidRPr="00F0704F">
        <w:rPr>
          <w:rFonts w:ascii="Arial" w:eastAsia="Times New Roman" w:hAnsi="Arial" w:cs="Arial"/>
          <w:color w:val="000000"/>
          <w:sz w:val="28"/>
          <w:szCs w:val="28"/>
          <w:lang w:bidi="hi-IN"/>
        </w:rPr>
        <w:lastRenderedPageBreak/>
        <w:t xml:space="preserve">Annexure–A </w:t>
      </w:r>
    </w:p>
    <w:p w14:paraId="61F36992" w14:textId="77777777" w:rsidR="00017B6A" w:rsidRDefault="00017B6A" w:rsidP="00017B6A">
      <w:pPr>
        <w:spacing w:after="0" w:line="240" w:lineRule="auto"/>
        <w:rPr>
          <w:rFonts w:ascii="Arial" w:eastAsia="Times New Roman" w:hAnsi="Arial" w:cs="Arial"/>
          <w:color w:val="000000"/>
          <w:sz w:val="28"/>
          <w:szCs w:val="28"/>
          <w:lang w:bidi="hi-IN"/>
        </w:rPr>
      </w:pPr>
    </w:p>
    <w:p w14:paraId="5226014C" w14:textId="77777777" w:rsidR="00017B6A" w:rsidRDefault="00017B6A" w:rsidP="00017B6A">
      <w:pPr>
        <w:spacing w:after="0" w:line="240" w:lineRule="auto"/>
        <w:rPr>
          <w:rFonts w:ascii="Arial" w:eastAsia="Times New Roman" w:hAnsi="Arial" w:cs="Arial"/>
          <w:color w:val="000000"/>
          <w:sz w:val="28"/>
          <w:szCs w:val="28"/>
          <w:lang w:bidi="hi-IN"/>
        </w:rPr>
      </w:pPr>
    </w:p>
    <w:p w14:paraId="170C92BC" w14:textId="77777777" w:rsidR="00017B6A" w:rsidRDefault="00017B6A" w:rsidP="00017B6A">
      <w:pPr>
        <w:spacing w:after="0" w:line="240" w:lineRule="auto"/>
        <w:jc w:val="center"/>
        <w:rPr>
          <w:rFonts w:ascii="Arial" w:eastAsia="Times New Roman" w:hAnsi="Arial" w:cs="Arial"/>
          <w:color w:val="000000"/>
          <w:sz w:val="28"/>
          <w:szCs w:val="28"/>
          <w:lang w:bidi="hi-IN"/>
        </w:rPr>
      </w:pPr>
      <w:r w:rsidRPr="00F0704F">
        <w:rPr>
          <w:rFonts w:ascii="Arial" w:eastAsia="Times New Roman" w:hAnsi="Arial" w:cs="Arial"/>
          <w:color w:val="000000"/>
          <w:sz w:val="28"/>
          <w:szCs w:val="28"/>
          <w:lang w:bidi="hi-IN"/>
        </w:rPr>
        <w:t>Format of Undertaking</w:t>
      </w:r>
    </w:p>
    <w:p w14:paraId="5865ECC5" w14:textId="77777777" w:rsidR="00017B6A" w:rsidRDefault="00017B6A" w:rsidP="00017B6A">
      <w:pPr>
        <w:spacing w:after="0" w:line="240" w:lineRule="auto"/>
        <w:jc w:val="center"/>
        <w:rPr>
          <w:rFonts w:ascii="Arial" w:eastAsia="Times New Roman" w:hAnsi="Arial" w:cs="Arial"/>
          <w:color w:val="000000"/>
          <w:sz w:val="28"/>
          <w:szCs w:val="28"/>
          <w:lang w:bidi="hi-IN"/>
        </w:rPr>
      </w:pPr>
      <w:r w:rsidRPr="00F0704F">
        <w:rPr>
          <w:rFonts w:ascii="Arial" w:eastAsia="Times New Roman" w:hAnsi="Arial" w:cs="Arial"/>
          <w:color w:val="000000"/>
          <w:sz w:val="28"/>
          <w:szCs w:val="28"/>
          <w:lang w:bidi="hi-IN"/>
        </w:rPr>
        <w:t>(To be sent by Issuing Bank through official email-ID)</w:t>
      </w:r>
    </w:p>
    <w:p w14:paraId="59391D6D" w14:textId="77777777" w:rsidR="00017B6A" w:rsidRDefault="00017B6A" w:rsidP="00017B6A">
      <w:pPr>
        <w:spacing w:after="0" w:line="240" w:lineRule="auto"/>
        <w:rPr>
          <w:rFonts w:ascii="Arial" w:eastAsia="Times New Roman" w:hAnsi="Arial" w:cs="Arial"/>
          <w:color w:val="000000"/>
          <w:sz w:val="28"/>
          <w:szCs w:val="28"/>
          <w:lang w:bidi="hi-IN"/>
        </w:rPr>
      </w:pPr>
    </w:p>
    <w:p w14:paraId="7F2AD2F5" w14:textId="77777777" w:rsidR="00017B6A" w:rsidRDefault="00017B6A" w:rsidP="00017B6A">
      <w:pPr>
        <w:spacing w:after="0" w:line="240" w:lineRule="auto"/>
        <w:rPr>
          <w:rFonts w:ascii="Arial" w:eastAsia="Times New Roman" w:hAnsi="Arial" w:cs="Arial"/>
          <w:color w:val="000000"/>
          <w:sz w:val="28"/>
          <w:szCs w:val="28"/>
          <w:lang w:bidi="hi-IN"/>
        </w:rPr>
      </w:pPr>
    </w:p>
    <w:p w14:paraId="28EC0494" w14:textId="77777777" w:rsidR="00017B6A" w:rsidRDefault="00017B6A" w:rsidP="00017B6A">
      <w:pPr>
        <w:spacing w:after="0" w:line="240" w:lineRule="auto"/>
        <w:rPr>
          <w:rFonts w:ascii="Arial" w:eastAsia="Times New Roman" w:hAnsi="Arial" w:cs="Arial"/>
          <w:color w:val="000000"/>
          <w:sz w:val="28"/>
          <w:szCs w:val="28"/>
          <w:lang w:bidi="hi-IN"/>
        </w:rPr>
      </w:pPr>
    </w:p>
    <w:p w14:paraId="01787A1C" w14:textId="77777777" w:rsidR="00017B6A" w:rsidRDefault="00017B6A" w:rsidP="00017B6A">
      <w:pPr>
        <w:spacing w:after="0" w:line="240" w:lineRule="auto"/>
        <w:rPr>
          <w:rFonts w:ascii="Arial" w:eastAsia="Times New Roman" w:hAnsi="Arial" w:cs="Arial"/>
          <w:color w:val="000000"/>
          <w:sz w:val="28"/>
          <w:szCs w:val="28"/>
          <w:lang w:bidi="hi-IN"/>
        </w:rPr>
      </w:pPr>
      <w:r w:rsidRPr="00F0704F">
        <w:rPr>
          <w:rFonts w:ascii="Arial" w:eastAsia="Times New Roman" w:hAnsi="Arial" w:cs="Arial"/>
          <w:color w:val="000000"/>
          <w:sz w:val="28"/>
          <w:szCs w:val="28"/>
          <w:lang w:bidi="hi-IN"/>
        </w:rPr>
        <w:t xml:space="preserve">From: </w:t>
      </w:r>
      <w:hyperlink r:id="rId13" w:history="1">
        <w:r w:rsidRPr="00F0704F">
          <w:rPr>
            <w:rStyle w:val="Hyperlink"/>
            <w:rFonts w:ascii="Arial" w:eastAsia="Times New Roman" w:hAnsi="Arial" w:cs="Arial"/>
            <w:sz w:val="28"/>
            <w:szCs w:val="28"/>
            <w:lang w:bidi="hi-IN"/>
          </w:rPr>
          <w:t>xxxbank@xx.in</w:t>
        </w:r>
      </w:hyperlink>
    </w:p>
    <w:p w14:paraId="05F13D92" w14:textId="77777777" w:rsidR="00017B6A" w:rsidRDefault="00017B6A" w:rsidP="00017B6A">
      <w:pPr>
        <w:spacing w:after="0" w:line="240" w:lineRule="auto"/>
        <w:rPr>
          <w:rFonts w:ascii="Arial" w:eastAsia="Times New Roman" w:hAnsi="Arial" w:cs="Arial"/>
          <w:color w:val="000000"/>
          <w:sz w:val="28"/>
          <w:szCs w:val="28"/>
          <w:lang w:bidi="hi-IN"/>
        </w:rPr>
      </w:pPr>
    </w:p>
    <w:p w14:paraId="12D3C2C4" w14:textId="7BA9B897" w:rsidR="00017B6A" w:rsidRDefault="00017B6A" w:rsidP="00017B6A">
      <w:pPr>
        <w:spacing w:after="0" w:line="240" w:lineRule="auto"/>
        <w:rPr>
          <w:rFonts w:ascii="Arial" w:eastAsia="Times New Roman" w:hAnsi="Arial" w:cs="Arial"/>
          <w:color w:val="000000"/>
          <w:sz w:val="28"/>
          <w:szCs w:val="28"/>
          <w:lang w:bidi="hi-IN"/>
        </w:rPr>
      </w:pPr>
      <w:r w:rsidRPr="00F0704F">
        <w:rPr>
          <w:rFonts w:ascii="Arial" w:eastAsia="Times New Roman" w:hAnsi="Arial" w:cs="Arial"/>
          <w:color w:val="000000"/>
          <w:sz w:val="28"/>
          <w:szCs w:val="28"/>
          <w:lang w:bidi="hi-IN"/>
        </w:rPr>
        <w:t xml:space="preserve">To: </w:t>
      </w:r>
      <w:r w:rsidR="00BC439C">
        <w:rPr>
          <w:rFonts w:ascii="ArialMT" w:hAnsi="ArialMT" w:cs="ArialMT"/>
          <w:color w:val="212121"/>
          <w:sz w:val="23"/>
          <w:szCs w:val="23"/>
          <w:highlight w:val="green"/>
          <w:lang w:bidi="hi-IN"/>
        </w:rPr>
        <w:t>vikashkumar05</w:t>
      </w:r>
      <w:r w:rsidR="00764C51" w:rsidRPr="00161325">
        <w:rPr>
          <w:rFonts w:ascii="ArialMT" w:hAnsi="ArialMT" w:cs="ArialMT"/>
          <w:color w:val="212121"/>
          <w:sz w:val="23"/>
          <w:szCs w:val="23"/>
          <w:highlight w:val="green"/>
          <w:lang w:bidi="hi-IN"/>
        </w:rPr>
        <w:t xml:space="preserve">@ntpc.co.in / </w:t>
      </w:r>
      <w:r w:rsidR="00C302E1" w:rsidRPr="000D3416">
        <w:rPr>
          <w:rFonts w:ascii="ArialMT" w:hAnsi="ArialMT" w:cs="ArialMT"/>
          <w:color w:val="212121"/>
          <w:sz w:val="23"/>
          <w:szCs w:val="23"/>
          <w:highlight w:val="green"/>
          <w:lang w:bidi="hi-IN"/>
        </w:rPr>
        <w:t>gauravsaraswat@ntpc.co.in</w:t>
      </w:r>
    </w:p>
    <w:p w14:paraId="60E38511" w14:textId="77777777" w:rsidR="00017B6A" w:rsidRDefault="00017B6A" w:rsidP="00017B6A">
      <w:pPr>
        <w:spacing w:after="0" w:line="240" w:lineRule="auto"/>
        <w:rPr>
          <w:rFonts w:ascii="Arial" w:eastAsia="Times New Roman" w:hAnsi="Arial" w:cs="Arial"/>
          <w:color w:val="000000"/>
          <w:sz w:val="28"/>
          <w:szCs w:val="28"/>
          <w:lang w:bidi="hi-IN"/>
        </w:rPr>
      </w:pPr>
    </w:p>
    <w:p w14:paraId="1374D006" w14:textId="77777777" w:rsidR="00017B6A" w:rsidRDefault="00017B6A" w:rsidP="00017B6A">
      <w:pPr>
        <w:spacing w:after="0" w:line="240" w:lineRule="auto"/>
        <w:rPr>
          <w:rFonts w:ascii="Arial" w:eastAsia="Times New Roman" w:hAnsi="Arial" w:cs="Arial"/>
          <w:color w:val="000000"/>
          <w:sz w:val="28"/>
          <w:szCs w:val="28"/>
          <w:lang w:bidi="hi-IN"/>
        </w:rPr>
      </w:pPr>
    </w:p>
    <w:p w14:paraId="035D42FC" w14:textId="77777777" w:rsidR="00017B6A" w:rsidRPr="00AE5EBD" w:rsidRDefault="00017B6A" w:rsidP="00017B6A">
      <w:pPr>
        <w:spacing w:after="0" w:line="240" w:lineRule="auto"/>
        <w:jc w:val="both"/>
        <w:rPr>
          <w:rFonts w:ascii="Arial" w:eastAsia="Times New Roman" w:hAnsi="Arial" w:cs="Arial"/>
          <w:color w:val="000000"/>
          <w:lang w:bidi="hi-IN"/>
        </w:rPr>
      </w:pPr>
      <w:r w:rsidRPr="00F0704F">
        <w:rPr>
          <w:rFonts w:ascii="Arial" w:eastAsia="Times New Roman" w:hAnsi="Arial" w:cs="Arial"/>
          <w:color w:val="000000"/>
          <w:lang w:bidi="hi-IN"/>
        </w:rPr>
        <w:t>We have issued BG No. ........................ dated ..................... for an amount of Rs. ..................... on behalf of .....................[Name of Bidder] towards Bid Security / EMD for Tender No. ............ in favour of ..................... [Name of Employer].</w:t>
      </w:r>
    </w:p>
    <w:p w14:paraId="2BDF77FE" w14:textId="77777777" w:rsidR="00017B6A" w:rsidRPr="00AE5EBD" w:rsidRDefault="00017B6A" w:rsidP="00017B6A">
      <w:pPr>
        <w:spacing w:after="0" w:line="240" w:lineRule="auto"/>
        <w:jc w:val="both"/>
        <w:rPr>
          <w:rFonts w:ascii="Arial" w:eastAsia="Times New Roman" w:hAnsi="Arial" w:cs="Arial"/>
          <w:color w:val="000000"/>
          <w:lang w:bidi="hi-IN"/>
        </w:rPr>
      </w:pPr>
    </w:p>
    <w:p w14:paraId="370B18D3" w14:textId="77777777" w:rsidR="00017B6A" w:rsidRDefault="00017B6A" w:rsidP="00017B6A">
      <w:pPr>
        <w:spacing w:after="0" w:line="240" w:lineRule="auto"/>
        <w:jc w:val="both"/>
        <w:rPr>
          <w:rFonts w:ascii="Arial" w:eastAsia="Times New Roman" w:hAnsi="Arial" w:cs="Arial"/>
          <w:color w:val="000000"/>
          <w:lang w:bidi="hi-IN"/>
        </w:rPr>
      </w:pPr>
      <w:r w:rsidRPr="00F0704F">
        <w:rPr>
          <w:rFonts w:ascii="Arial" w:eastAsia="Times New Roman" w:hAnsi="Arial" w:cs="Arial"/>
          <w:color w:val="000000"/>
          <w:lang w:bidi="hi-IN"/>
        </w:rPr>
        <w:t>Please find enclosed the soft copy of the Bank Guarantee and SFMS acknowledgement. This SFMS is sent on ................... (date).</w:t>
      </w:r>
    </w:p>
    <w:p w14:paraId="3FC4306B" w14:textId="77777777" w:rsidR="00017B6A" w:rsidRDefault="00017B6A" w:rsidP="00017B6A">
      <w:pPr>
        <w:spacing w:after="0" w:line="240" w:lineRule="auto"/>
        <w:jc w:val="both"/>
        <w:rPr>
          <w:rFonts w:ascii="Arial" w:eastAsia="Times New Roman" w:hAnsi="Arial" w:cs="Arial"/>
          <w:color w:val="000000"/>
          <w:lang w:bidi="hi-IN"/>
        </w:rPr>
      </w:pPr>
    </w:p>
    <w:p w14:paraId="64824393" w14:textId="77777777" w:rsidR="00017B6A" w:rsidRDefault="00017B6A" w:rsidP="00017B6A">
      <w:pPr>
        <w:spacing w:after="0" w:line="240" w:lineRule="auto"/>
        <w:jc w:val="both"/>
        <w:rPr>
          <w:rFonts w:ascii="Arial" w:eastAsia="Times New Roman" w:hAnsi="Arial" w:cs="Arial"/>
          <w:color w:val="000000"/>
          <w:lang w:bidi="hi-IN"/>
        </w:rPr>
      </w:pPr>
      <w:proofErr w:type="gramStart"/>
      <w:r w:rsidRPr="00F0704F">
        <w:rPr>
          <w:rFonts w:ascii="Arial" w:eastAsia="Times New Roman" w:hAnsi="Arial" w:cs="Arial"/>
          <w:color w:val="000000"/>
          <w:lang w:bidi="hi-IN"/>
        </w:rPr>
        <w:t>Any  demand</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  claim</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made  by</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the  '</w:t>
      </w:r>
      <w:proofErr w:type="gramEnd"/>
      <w:r w:rsidRPr="00F0704F">
        <w:rPr>
          <w:rFonts w:ascii="Arial" w:eastAsia="Times New Roman" w:hAnsi="Arial" w:cs="Arial"/>
          <w:color w:val="000000"/>
          <w:lang w:bidi="hi-IN"/>
        </w:rPr>
        <w:t>Employer</w:t>
      </w:r>
      <w:proofErr w:type="gramStart"/>
      <w:r w:rsidRPr="00F0704F">
        <w:rPr>
          <w:rFonts w:ascii="Arial" w:eastAsia="Times New Roman" w:hAnsi="Arial" w:cs="Arial"/>
          <w:color w:val="000000"/>
          <w:lang w:bidi="hi-IN"/>
        </w:rPr>
        <w:t>'  shall</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be  conclusive</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and  binding</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on  us</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irrespective  of</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any  dispute</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or  difference</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raised  by</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the  Bidder</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till  the</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validity  period</w:t>
      </w:r>
      <w:proofErr w:type="gramEnd"/>
      <w:r w:rsidRPr="00F0704F">
        <w:rPr>
          <w:rFonts w:ascii="Arial" w:eastAsia="Times New Roman" w:hAnsi="Arial" w:cs="Arial"/>
          <w:color w:val="000000"/>
          <w:lang w:bidi="hi-IN"/>
        </w:rPr>
        <w:t xml:space="preserve">  mentioned in the Bank Guarantee.</w:t>
      </w:r>
    </w:p>
    <w:p w14:paraId="74673BE9" w14:textId="77777777" w:rsidR="00017B6A" w:rsidRDefault="00017B6A" w:rsidP="00017B6A">
      <w:pPr>
        <w:spacing w:after="0" w:line="240" w:lineRule="auto"/>
        <w:jc w:val="both"/>
        <w:rPr>
          <w:rFonts w:ascii="Arial" w:eastAsia="Times New Roman" w:hAnsi="Arial" w:cs="Arial"/>
          <w:color w:val="000000"/>
          <w:lang w:bidi="hi-IN"/>
        </w:rPr>
      </w:pPr>
    </w:p>
    <w:p w14:paraId="37724DDC" w14:textId="77777777" w:rsidR="00017B6A" w:rsidRDefault="00017B6A" w:rsidP="00017B6A">
      <w:pPr>
        <w:spacing w:after="0" w:line="240" w:lineRule="auto"/>
        <w:jc w:val="both"/>
        <w:rPr>
          <w:rFonts w:ascii="Arial" w:eastAsia="Times New Roman" w:hAnsi="Arial" w:cs="Arial"/>
          <w:color w:val="000000"/>
          <w:lang w:bidi="hi-IN"/>
        </w:rPr>
      </w:pPr>
      <w:r w:rsidRPr="00F0704F">
        <w:rPr>
          <w:rFonts w:ascii="Arial" w:eastAsia="Times New Roman" w:hAnsi="Arial" w:cs="Arial"/>
          <w:color w:val="000000"/>
          <w:lang w:bidi="hi-IN"/>
        </w:rPr>
        <w:t>However, in absence of the physical copy of aforementioned BG with the Employer, we undertake that Employer’s demand / claim will be binding and conclusive on us without the physical</w:t>
      </w:r>
      <w:r>
        <w:rPr>
          <w:rFonts w:ascii="Arial" w:eastAsia="Times New Roman" w:hAnsi="Arial" w:cs="Arial"/>
          <w:color w:val="000000"/>
          <w:lang w:bidi="hi-IN"/>
        </w:rPr>
        <w:t xml:space="preserve"> </w:t>
      </w:r>
      <w:r w:rsidRPr="00F0704F">
        <w:rPr>
          <w:rFonts w:ascii="Arial" w:eastAsia="Times New Roman" w:hAnsi="Arial" w:cs="Arial"/>
          <w:color w:val="000000"/>
          <w:lang w:bidi="hi-IN"/>
        </w:rPr>
        <w:t xml:space="preserve">copy </w:t>
      </w:r>
      <w:proofErr w:type="gramStart"/>
      <w:r w:rsidRPr="00F0704F">
        <w:rPr>
          <w:rFonts w:ascii="Arial" w:eastAsia="Times New Roman" w:hAnsi="Arial" w:cs="Arial"/>
          <w:color w:val="000000"/>
          <w:lang w:bidi="hi-IN"/>
        </w:rPr>
        <w:t>of  aforementioned</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BG  till</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fourteen  (</w:t>
      </w:r>
      <w:proofErr w:type="gramEnd"/>
      <w:r w:rsidRPr="00F0704F">
        <w:rPr>
          <w:rFonts w:ascii="Arial" w:eastAsia="Times New Roman" w:hAnsi="Arial" w:cs="Arial"/>
          <w:color w:val="000000"/>
          <w:lang w:bidi="hi-IN"/>
        </w:rPr>
        <w:t>14</w:t>
      </w:r>
      <w:proofErr w:type="gramStart"/>
      <w:r w:rsidRPr="00F0704F">
        <w:rPr>
          <w:rFonts w:ascii="Arial" w:eastAsia="Times New Roman" w:hAnsi="Arial" w:cs="Arial"/>
          <w:color w:val="000000"/>
          <w:lang w:bidi="hi-IN"/>
        </w:rPr>
        <w:t>)  days</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from  the</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due  date</w:t>
      </w:r>
      <w:proofErr w:type="gramEnd"/>
      <w:r w:rsidRPr="00F0704F">
        <w:rPr>
          <w:rFonts w:ascii="Arial" w:eastAsia="Times New Roman" w:hAnsi="Arial" w:cs="Arial"/>
          <w:color w:val="000000"/>
          <w:lang w:bidi="hi-IN"/>
        </w:rPr>
        <w:t xml:space="preserve">  of</w:t>
      </w:r>
      <w:r>
        <w:rPr>
          <w:rFonts w:ascii="Arial" w:eastAsia="Times New Roman" w:hAnsi="Arial" w:cs="Arial"/>
          <w:color w:val="000000"/>
          <w:lang w:bidi="hi-IN"/>
        </w:rPr>
        <w:t xml:space="preserve"> </w:t>
      </w:r>
      <w:r w:rsidRPr="00F0704F">
        <w:rPr>
          <w:rFonts w:ascii="Arial" w:eastAsia="Times New Roman" w:hAnsi="Arial" w:cs="Arial"/>
          <w:color w:val="000000"/>
          <w:lang w:bidi="hi-IN"/>
        </w:rPr>
        <w:t xml:space="preserve">submission of Techno-Commercial bids. </w:t>
      </w:r>
    </w:p>
    <w:p w14:paraId="3721C046" w14:textId="77777777" w:rsidR="00017B6A" w:rsidRDefault="00017B6A" w:rsidP="00017B6A">
      <w:pPr>
        <w:spacing w:after="0" w:line="240" w:lineRule="auto"/>
        <w:jc w:val="both"/>
        <w:rPr>
          <w:rFonts w:ascii="Arial" w:eastAsia="Times New Roman" w:hAnsi="Arial" w:cs="Arial"/>
          <w:color w:val="000000"/>
          <w:lang w:bidi="hi-IN"/>
        </w:rPr>
      </w:pPr>
    </w:p>
    <w:p w14:paraId="24D9FE9F" w14:textId="77777777" w:rsidR="00017B6A" w:rsidRDefault="00017B6A" w:rsidP="00017B6A">
      <w:pPr>
        <w:spacing w:after="0" w:line="240" w:lineRule="auto"/>
        <w:jc w:val="both"/>
        <w:rPr>
          <w:rFonts w:ascii="Arial" w:eastAsia="Times New Roman" w:hAnsi="Arial" w:cs="Arial"/>
          <w:color w:val="000000"/>
          <w:lang w:bidi="hi-IN"/>
        </w:rPr>
      </w:pPr>
      <w:proofErr w:type="gramStart"/>
      <w:r w:rsidRPr="00F0704F">
        <w:rPr>
          <w:rFonts w:ascii="Arial" w:eastAsia="Times New Roman" w:hAnsi="Arial" w:cs="Arial"/>
          <w:color w:val="000000"/>
          <w:lang w:bidi="hi-IN"/>
        </w:rPr>
        <w:t>We  undertake</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not  to</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cancel  the</w:t>
      </w:r>
      <w:proofErr w:type="gramEnd"/>
      <w:r w:rsidRPr="00F0704F">
        <w:rPr>
          <w:rFonts w:ascii="Arial" w:eastAsia="Times New Roman" w:hAnsi="Arial" w:cs="Arial"/>
          <w:color w:val="000000"/>
          <w:lang w:bidi="hi-IN"/>
        </w:rPr>
        <w:t xml:space="preserve">  </w:t>
      </w:r>
      <w:proofErr w:type="gramStart"/>
      <w:r w:rsidRPr="00F0704F">
        <w:rPr>
          <w:rFonts w:ascii="Arial" w:eastAsia="Times New Roman" w:hAnsi="Arial" w:cs="Arial"/>
          <w:color w:val="000000"/>
          <w:lang w:bidi="hi-IN"/>
        </w:rPr>
        <w:t>aforementioned  BG</w:t>
      </w:r>
      <w:proofErr w:type="gramEnd"/>
      <w:r w:rsidRPr="00F0704F">
        <w:rPr>
          <w:rFonts w:ascii="Arial" w:eastAsia="Times New Roman" w:hAnsi="Arial" w:cs="Arial"/>
          <w:color w:val="000000"/>
          <w:lang w:bidi="hi-IN"/>
        </w:rPr>
        <w:t xml:space="preserve">  No.  ...............  </w:t>
      </w:r>
      <w:proofErr w:type="gramStart"/>
      <w:r w:rsidRPr="00F0704F">
        <w:rPr>
          <w:rFonts w:ascii="Arial" w:eastAsia="Times New Roman" w:hAnsi="Arial" w:cs="Arial"/>
          <w:color w:val="000000"/>
          <w:lang w:bidi="hi-IN"/>
        </w:rPr>
        <w:t>without  written</w:t>
      </w:r>
      <w:proofErr w:type="gramEnd"/>
      <w:r w:rsidRPr="00F0704F">
        <w:rPr>
          <w:rFonts w:ascii="Arial" w:eastAsia="Times New Roman" w:hAnsi="Arial" w:cs="Arial"/>
          <w:color w:val="000000"/>
          <w:lang w:bidi="hi-IN"/>
        </w:rPr>
        <w:t xml:space="preserve">  consent / instruction from NTPC.</w:t>
      </w:r>
    </w:p>
    <w:p w14:paraId="5A09CE49" w14:textId="77777777" w:rsidR="00017B6A" w:rsidRDefault="00017B6A" w:rsidP="00017B6A">
      <w:pPr>
        <w:spacing w:after="0" w:line="240" w:lineRule="auto"/>
        <w:jc w:val="both"/>
        <w:rPr>
          <w:rFonts w:ascii="Arial" w:eastAsia="Times New Roman" w:hAnsi="Arial" w:cs="Arial"/>
          <w:color w:val="000000"/>
          <w:lang w:bidi="hi-IN"/>
        </w:rPr>
      </w:pPr>
    </w:p>
    <w:p w14:paraId="453BAD05" w14:textId="77777777" w:rsidR="00017B6A" w:rsidRDefault="00017B6A" w:rsidP="00017B6A">
      <w:pPr>
        <w:spacing w:after="0" w:line="240" w:lineRule="auto"/>
        <w:jc w:val="both"/>
        <w:rPr>
          <w:rFonts w:ascii="Arial" w:eastAsia="Times New Roman" w:hAnsi="Arial" w:cs="Arial"/>
          <w:color w:val="000000"/>
          <w:lang w:bidi="hi-IN"/>
        </w:rPr>
      </w:pPr>
    </w:p>
    <w:p w14:paraId="1D69853D" w14:textId="77777777" w:rsidR="00017B6A" w:rsidRDefault="00017B6A" w:rsidP="00017B6A">
      <w:pPr>
        <w:spacing w:after="0" w:line="240" w:lineRule="auto"/>
        <w:jc w:val="both"/>
        <w:rPr>
          <w:rFonts w:ascii="Arial" w:eastAsia="Times New Roman" w:hAnsi="Arial" w:cs="Arial"/>
          <w:color w:val="000000"/>
          <w:lang w:bidi="hi-IN"/>
        </w:rPr>
      </w:pPr>
    </w:p>
    <w:p w14:paraId="742948A1" w14:textId="77777777" w:rsidR="00017B6A" w:rsidRDefault="00017B6A" w:rsidP="00017B6A">
      <w:pPr>
        <w:spacing w:after="0" w:line="240" w:lineRule="auto"/>
        <w:jc w:val="right"/>
        <w:rPr>
          <w:rFonts w:ascii="Arial" w:eastAsia="Times New Roman" w:hAnsi="Arial" w:cs="Arial"/>
          <w:color w:val="000000"/>
          <w:lang w:bidi="hi-IN"/>
        </w:rPr>
      </w:pPr>
      <w:r w:rsidRPr="00F0704F">
        <w:rPr>
          <w:rFonts w:ascii="Arial" w:eastAsia="Times New Roman" w:hAnsi="Arial" w:cs="Arial"/>
          <w:color w:val="000000"/>
          <w:lang w:bidi="hi-IN"/>
        </w:rPr>
        <w:t>(Name of Bank Official)</w:t>
      </w:r>
    </w:p>
    <w:p w14:paraId="6ED42FA9" w14:textId="77777777" w:rsidR="00017B6A" w:rsidRDefault="00017B6A" w:rsidP="00017B6A">
      <w:pPr>
        <w:spacing w:after="0" w:line="240" w:lineRule="auto"/>
        <w:jc w:val="right"/>
        <w:rPr>
          <w:rFonts w:ascii="Arial" w:eastAsia="Times New Roman" w:hAnsi="Arial" w:cs="Arial"/>
          <w:color w:val="000000"/>
          <w:lang w:bidi="hi-IN"/>
        </w:rPr>
      </w:pPr>
    </w:p>
    <w:p w14:paraId="5D356B3E" w14:textId="77777777" w:rsidR="00017B6A" w:rsidRPr="00F0704F" w:rsidRDefault="00017B6A" w:rsidP="00017B6A">
      <w:pPr>
        <w:spacing w:after="0" w:line="240" w:lineRule="auto"/>
        <w:jc w:val="right"/>
        <w:rPr>
          <w:rFonts w:ascii="Arial" w:eastAsia="Times New Roman" w:hAnsi="Arial" w:cs="Arial"/>
          <w:color w:val="000000"/>
          <w:lang w:bidi="hi-IN"/>
        </w:rPr>
      </w:pPr>
      <w:r w:rsidRPr="00F0704F">
        <w:rPr>
          <w:rFonts w:ascii="Arial" w:eastAsia="Times New Roman" w:hAnsi="Arial" w:cs="Arial"/>
          <w:color w:val="000000"/>
          <w:lang w:bidi="hi-IN"/>
        </w:rPr>
        <w:t>Authority No. .............</w:t>
      </w:r>
    </w:p>
    <w:p w14:paraId="00000434" w14:textId="56ABFF67" w:rsidR="00B8751A" w:rsidRPr="0008455C" w:rsidRDefault="00B8751A">
      <w:pPr>
        <w:rPr>
          <w:rFonts w:ascii="Arial" w:hAnsi="Arial" w:cs="Arial"/>
        </w:rPr>
      </w:pPr>
    </w:p>
    <w:sectPr w:rsidR="00B8751A" w:rsidRPr="0008455C">
      <w:pgSz w:w="12240" w:h="15840"/>
      <w:pgMar w:top="1440" w:right="99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0965"/>
    <w:multiLevelType w:val="multilevel"/>
    <w:tmpl w:val="36907CFC"/>
    <w:lvl w:ilvl="0">
      <w:start w:val="1"/>
      <w:numFmt w:val="bullet"/>
      <w:lvlText w:val="•"/>
      <w:lvlJc w:val="left"/>
      <w:pPr>
        <w:ind w:left="360" w:hanging="360"/>
      </w:pPr>
      <w:rPr>
        <w:rFonts w:ascii="Arial" w:eastAsia="Arial" w:hAnsi="Arial" w:cs="Arial"/>
        <w:b w:val="0"/>
        <w:i w:val="0"/>
        <w:strike w:val="0"/>
        <w:color w:val="393939"/>
        <w:sz w:val="24"/>
        <w:szCs w:val="24"/>
        <w:u w:val="none"/>
        <w:shd w:val="clear" w:color="auto" w:fill="auto"/>
        <w:vertAlign w:val="baseline"/>
      </w:rPr>
    </w:lvl>
    <w:lvl w:ilvl="1">
      <w:start w:val="1"/>
      <w:numFmt w:val="bullet"/>
      <w:lvlText w:val="o"/>
      <w:lvlJc w:val="left"/>
      <w:pPr>
        <w:ind w:left="716" w:hanging="716"/>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2">
      <w:start w:val="1"/>
      <w:numFmt w:val="bullet"/>
      <w:lvlText w:val="▪"/>
      <w:lvlJc w:val="left"/>
      <w:pPr>
        <w:ind w:left="1072" w:hanging="1072"/>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3">
      <w:start w:val="1"/>
      <w:numFmt w:val="bullet"/>
      <w:lvlText w:val="•"/>
      <w:lvlJc w:val="left"/>
      <w:pPr>
        <w:ind w:left="1567" w:hanging="1567"/>
      </w:pPr>
      <w:rPr>
        <w:rFonts w:ascii="Arial" w:eastAsia="Arial" w:hAnsi="Arial" w:cs="Arial"/>
        <w:b w:val="0"/>
        <w:i w:val="0"/>
        <w:strike w:val="0"/>
        <w:color w:val="393939"/>
        <w:sz w:val="24"/>
        <w:szCs w:val="24"/>
        <w:u w:val="none"/>
        <w:shd w:val="clear" w:color="auto" w:fill="auto"/>
        <w:vertAlign w:val="baseline"/>
      </w:rPr>
    </w:lvl>
    <w:lvl w:ilvl="4">
      <w:start w:val="1"/>
      <w:numFmt w:val="bullet"/>
      <w:lvlText w:val="o"/>
      <w:lvlJc w:val="left"/>
      <w:pPr>
        <w:ind w:left="2148" w:hanging="214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5">
      <w:start w:val="1"/>
      <w:numFmt w:val="bullet"/>
      <w:lvlText w:val="▪"/>
      <w:lvlJc w:val="left"/>
      <w:pPr>
        <w:ind w:left="2868" w:hanging="286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6">
      <w:start w:val="1"/>
      <w:numFmt w:val="bullet"/>
      <w:lvlText w:val="•"/>
      <w:lvlJc w:val="left"/>
      <w:pPr>
        <w:ind w:left="3588" w:hanging="3588"/>
      </w:pPr>
      <w:rPr>
        <w:rFonts w:ascii="Arial" w:eastAsia="Arial" w:hAnsi="Arial" w:cs="Arial"/>
        <w:b w:val="0"/>
        <w:i w:val="0"/>
        <w:strike w:val="0"/>
        <w:color w:val="393939"/>
        <w:sz w:val="24"/>
        <w:szCs w:val="24"/>
        <w:u w:val="none"/>
        <w:shd w:val="clear" w:color="auto" w:fill="auto"/>
        <w:vertAlign w:val="baseline"/>
      </w:rPr>
    </w:lvl>
    <w:lvl w:ilvl="7">
      <w:start w:val="1"/>
      <w:numFmt w:val="bullet"/>
      <w:lvlText w:val="o"/>
      <w:lvlJc w:val="left"/>
      <w:pPr>
        <w:ind w:left="4308" w:hanging="430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8">
      <w:start w:val="1"/>
      <w:numFmt w:val="bullet"/>
      <w:lvlText w:val="▪"/>
      <w:lvlJc w:val="left"/>
      <w:pPr>
        <w:ind w:left="5028" w:hanging="5028"/>
      </w:pPr>
      <w:rPr>
        <w:rFonts w:ascii="Quattrocento Sans" w:eastAsia="Quattrocento Sans" w:hAnsi="Quattrocento Sans" w:cs="Quattrocento Sans"/>
        <w:b w:val="0"/>
        <w:i w:val="0"/>
        <w:strike w:val="0"/>
        <w:color w:val="393939"/>
        <w:sz w:val="24"/>
        <w:szCs w:val="24"/>
        <w:u w:val="none"/>
        <w:shd w:val="clear" w:color="auto" w:fill="auto"/>
        <w:vertAlign w:val="baseline"/>
      </w:rPr>
    </w:lvl>
  </w:abstractNum>
  <w:abstractNum w:abstractNumId="1" w15:restartNumberingAfterBreak="0">
    <w:nsid w:val="09EA0547"/>
    <w:multiLevelType w:val="multilevel"/>
    <w:tmpl w:val="6D0C04A0"/>
    <w:lvl w:ilvl="0">
      <w:start w:val="1"/>
      <w:numFmt w:val="decimal"/>
      <w:lvlText w:val="%1"/>
      <w:lvlJc w:val="left"/>
      <w:pPr>
        <w:ind w:left="360" w:hanging="360"/>
      </w:pPr>
      <w:rPr>
        <w:rFonts w:ascii="Arial" w:eastAsia="Arial" w:hAnsi="Arial" w:cs="Arial"/>
        <w:b w:val="0"/>
        <w:i w:val="0"/>
        <w:strike w:val="0"/>
        <w:color w:val="393939"/>
        <w:sz w:val="23"/>
        <w:szCs w:val="23"/>
        <w:u w:val="none"/>
        <w:shd w:val="clear" w:color="auto" w:fill="auto"/>
        <w:vertAlign w:val="baseline"/>
      </w:rPr>
    </w:lvl>
    <w:lvl w:ilvl="1">
      <w:start w:val="1"/>
      <w:numFmt w:val="lowerLetter"/>
      <w:lvlText w:val="%2"/>
      <w:lvlJc w:val="left"/>
      <w:pPr>
        <w:ind w:left="706" w:hanging="706"/>
      </w:pPr>
      <w:rPr>
        <w:rFonts w:ascii="Arial" w:eastAsia="Arial" w:hAnsi="Arial" w:cs="Arial"/>
        <w:b w:val="0"/>
        <w:i w:val="0"/>
        <w:strike w:val="0"/>
        <w:color w:val="393939"/>
        <w:sz w:val="23"/>
        <w:szCs w:val="23"/>
        <w:u w:val="none"/>
        <w:shd w:val="clear" w:color="auto" w:fill="auto"/>
        <w:vertAlign w:val="baseline"/>
      </w:rPr>
    </w:lvl>
    <w:lvl w:ilvl="2">
      <w:start w:val="1"/>
      <w:numFmt w:val="lowerRoman"/>
      <w:lvlText w:val="%3"/>
      <w:lvlJc w:val="left"/>
      <w:pPr>
        <w:ind w:left="1052" w:hanging="1052"/>
      </w:pPr>
      <w:rPr>
        <w:rFonts w:ascii="Arial" w:eastAsia="Arial" w:hAnsi="Arial" w:cs="Arial"/>
        <w:b w:val="0"/>
        <w:i w:val="0"/>
        <w:strike w:val="0"/>
        <w:color w:val="393939"/>
        <w:sz w:val="23"/>
        <w:szCs w:val="23"/>
        <w:u w:val="none"/>
        <w:shd w:val="clear" w:color="auto" w:fill="auto"/>
        <w:vertAlign w:val="baseline"/>
      </w:rPr>
    </w:lvl>
    <w:lvl w:ilvl="3">
      <w:start w:val="1"/>
      <w:numFmt w:val="lowerLetter"/>
      <w:lvlText w:val="%4)"/>
      <w:lvlJc w:val="left"/>
      <w:pPr>
        <w:ind w:left="1398" w:hanging="1398"/>
      </w:pPr>
      <w:rPr>
        <w:rFonts w:ascii="Arial" w:eastAsia="Arial" w:hAnsi="Arial" w:cs="Arial"/>
        <w:b w:val="0"/>
        <w:i w:val="0"/>
        <w:strike w:val="0"/>
        <w:color w:val="393939"/>
        <w:sz w:val="23"/>
        <w:szCs w:val="23"/>
        <w:u w:val="none"/>
        <w:shd w:val="clear" w:color="auto" w:fill="auto"/>
        <w:vertAlign w:val="baseline"/>
      </w:rPr>
    </w:lvl>
    <w:lvl w:ilvl="4">
      <w:start w:val="1"/>
      <w:numFmt w:val="lowerLetter"/>
      <w:lvlText w:val="%5"/>
      <w:lvlJc w:val="left"/>
      <w:pPr>
        <w:ind w:left="2118" w:hanging="2118"/>
      </w:pPr>
      <w:rPr>
        <w:rFonts w:ascii="Arial" w:eastAsia="Arial" w:hAnsi="Arial" w:cs="Arial"/>
        <w:b w:val="0"/>
        <w:i w:val="0"/>
        <w:strike w:val="0"/>
        <w:color w:val="393939"/>
        <w:sz w:val="23"/>
        <w:szCs w:val="23"/>
        <w:u w:val="none"/>
        <w:shd w:val="clear" w:color="auto" w:fill="auto"/>
        <w:vertAlign w:val="baseline"/>
      </w:rPr>
    </w:lvl>
    <w:lvl w:ilvl="5">
      <w:start w:val="1"/>
      <w:numFmt w:val="lowerRoman"/>
      <w:lvlText w:val="%6"/>
      <w:lvlJc w:val="left"/>
      <w:pPr>
        <w:ind w:left="2838" w:hanging="2838"/>
      </w:pPr>
      <w:rPr>
        <w:rFonts w:ascii="Arial" w:eastAsia="Arial" w:hAnsi="Arial" w:cs="Arial"/>
        <w:b w:val="0"/>
        <w:i w:val="0"/>
        <w:strike w:val="0"/>
        <w:color w:val="393939"/>
        <w:sz w:val="23"/>
        <w:szCs w:val="23"/>
        <w:u w:val="none"/>
        <w:shd w:val="clear" w:color="auto" w:fill="auto"/>
        <w:vertAlign w:val="baseline"/>
      </w:rPr>
    </w:lvl>
    <w:lvl w:ilvl="6">
      <w:start w:val="1"/>
      <w:numFmt w:val="decimal"/>
      <w:lvlText w:val="%7"/>
      <w:lvlJc w:val="left"/>
      <w:pPr>
        <w:ind w:left="3558" w:hanging="3558"/>
      </w:pPr>
      <w:rPr>
        <w:rFonts w:ascii="Arial" w:eastAsia="Arial" w:hAnsi="Arial" w:cs="Arial"/>
        <w:b w:val="0"/>
        <w:i w:val="0"/>
        <w:strike w:val="0"/>
        <w:color w:val="393939"/>
        <w:sz w:val="23"/>
        <w:szCs w:val="23"/>
        <w:u w:val="none"/>
        <w:shd w:val="clear" w:color="auto" w:fill="auto"/>
        <w:vertAlign w:val="baseline"/>
      </w:rPr>
    </w:lvl>
    <w:lvl w:ilvl="7">
      <w:start w:val="1"/>
      <w:numFmt w:val="lowerLetter"/>
      <w:lvlText w:val="%8"/>
      <w:lvlJc w:val="left"/>
      <w:pPr>
        <w:ind w:left="4278" w:hanging="4278"/>
      </w:pPr>
      <w:rPr>
        <w:rFonts w:ascii="Arial" w:eastAsia="Arial" w:hAnsi="Arial" w:cs="Arial"/>
        <w:b w:val="0"/>
        <w:i w:val="0"/>
        <w:strike w:val="0"/>
        <w:color w:val="393939"/>
        <w:sz w:val="23"/>
        <w:szCs w:val="23"/>
        <w:u w:val="none"/>
        <w:shd w:val="clear" w:color="auto" w:fill="auto"/>
        <w:vertAlign w:val="baseline"/>
      </w:rPr>
    </w:lvl>
    <w:lvl w:ilvl="8">
      <w:start w:val="1"/>
      <w:numFmt w:val="lowerRoman"/>
      <w:lvlText w:val="%9"/>
      <w:lvlJc w:val="left"/>
      <w:pPr>
        <w:ind w:left="4998" w:hanging="4998"/>
      </w:pPr>
      <w:rPr>
        <w:rFonts w:ascii="Arial" w:eastAsia="Arial" w:hAnsi="Arial" w:cs="Arial"/>
        <w:b w:val="0"/>
        <w:i w:val="0"/>
        <w:strike w:val="0"/>
        <w:color w:val="393939"/>
        <w:sz w:val="23"/>
        <w:szCs w:val="23"/>
        <w:u w:val="none"/>
        <w:shd w:val="clear" w:color="auto" w:fill="auto"/>
        <w:vertAlign w:val="baseline"/>
      </w:rPr>
    </w:lvl>
  </w:abstractNum>
  <w:abstractNum w:abstractNumId="2" w15:restartNumberingAfterBreak="0">
    <w:nsid w:val="0C084E98"/>
    <w:multiLevelType w:val="multilevel"/>
    <w:tmpl w:val="A2C4CF08"/>
    <w:lvl w:ilvl="0">
      <w:start w:val="1"/>
      <w:numFmt w:val="decimal"/>
      <w:lvlText w:val="%1"/>
      <w:lvlJc w:val="left"/>
      <w:pPr>
        <w:ind w:left="360" w:hanging="360"/>
      </w:pPr>
      <w:rPr>
        <w:rFonts w:ascii="Arial" w:eastAsia="Arial" w:hAnsi="Arial" w:cs="Arial"/>
        <w:b w:val="0"/>
        <w:i w:val="0"/>
        <w:strike w:val="0"/>
        <w:color w:val="2F2F2F"/>
        <w:sz w:val="24"/>
        <w:szCs w:val="24"/>
        <w:u w:val="none"/>
        <w:shd w:val="clear" w:color="auto" w:fill="auto"/>
        <w:vertAlign w:val="baseline"/>
      </w:rPr>
    </w:lvl>
    <w:lvl w:ilvl="1">
      <w:start w:val="1"/>
      <w:numFmt w:val="lowerLetter"/>
      <w:lvlText w:val="%2"/>
      <w:lvlJc w:val="left"/>
      <w:pPr>
        <w:ind w:left="720" w:hanging="720"/>
      </w:pPr>
      <w:rPr>
        <w:rFonts w:ascii="Arial" w:eastAsia="Arial" w:hAnsi="Arial" w:cs="Arial"/>
        <w:b w:val="0"/>
        <w:i w:val="0"/>
        <w:strike w:val="0"/>
        <w:color w:val="2F2F2F"/>
        <w:sz w:val="24"/>
        <w:szCs w:val="24"/>
        <w:u w:val="none"/>
        <w:shd w:val="clear" w:color="auto" w:fill="auto"/>
        <w:vertAlign w:val="baseline"/>
      </w:rPr>
    </w:lvl>
    <w:lvl w:ilvl="2">
      <w:start w:val="2"/>
      <w:numFmt w:val="lowerRoman"/>
      <w:lvlText w:val="(%3)"/>
      <w:lvlJc w:val="left"/>
      <w:pPr>
        <w:ind w:left="1593" w:hanging="1593"/>
      </w:pPr>
      <w:rPr>
        <w:rFonts w:ascii="Arial" w:eastAsia="Arial" w:hAnsi="Arial" w:cs="Arial"/>
        <w:b w:val="0"/>
        <w:i w:val="0"/>
        <w:strike w:val="0"/>
        <w:color w:val="2F2F2F"/>
        <w:sz w:val="24"/>
        <w:szCs w:val="24"/>
        <w:u w:val="none"/>
        <w:shd w:val="clear" w:color="auto" w:fill="auto"/>
        <w:vertAlign w:val="baseline"/>
      </w:rPr>
    </w:lvl>
    <w:lvl w:ilvl="3">
      <w:start w:val="1"/>
      <w:numFmt w:val="decimal"/>
      <w:lvlText w:val="%4"/>
      <w:lvlJc w:val="left"/>
      <w:pPr>
        <w:ind w:left="1800" w:hanging="1800"/>
      </w:pPr>
      <w:rPr>
        <w:rFonts w:ascii="Arial" w:eastAsia="Arial" w:hAnsi="Arial" w:cs="Arial"/>
        <w:b w:val="0"/>
        <w:i w:val="0"/>
        <w:strike w:val="0"/>
        <w:color w:val="2F2F2F"/>
        <w:sz w:val="24"/>
        <w:szCs w:val="24"/>
        <w:u w:val="none"/>
        <w:shd w:val="clear" w:color="auto" w:fill="auto"/>
        <w:vertAlign w:val="baseline"/>
      </w:rPr>
    </w:lvl>
    <w:lvl w:ilvl="4">
      <w:start w:val="1"/>
      <w:numFmt w:val="lowerLetter"/>
      <w:lvlText w:val="%5"/>
      <w:lvlJc w:val="left"/>
      <w:pPr>
        <w:ind w:left="2520" w:hanging="2520"/>
      </w:pPr>
      <w:rPr>
        <w:rFonts w:ascii="Arial" w:eastAsia="Arial" w:hAnsi="Arial" w:cs="Arial"/>
        <w:b w:val="0"/>
        <w:i w:val="0"/>
        <w:strike w:val="0"/>
        <w:color w:val="2F2F2F"/>
        <w:sz w:val="24"/>
        <w:szCs w:val="24"/>
        <w:u w:val="none"/>
        <w:shd w:val="clear" w:color="auto" w:fill="auto"/>
        <w:vertAlign w:val="baseline"/>
      </w:rPr>
    </w:lvl>
    <w:lvl w:ilvl="5">
      <w:start w:val="1"/>
      <w:numFmt w:val="lowerRoman"/>
      <w:lvlText w:val="%6"/>
      <w:lvlJc w:val="left"/>
      <w:pPr>
        <w:ind w:left="3240" w:hanging="3240"/>
      </w:pPr>
      <w:rPr>
        <w:rFonts w:ascii="Arial" w:eastAsia="Arial" w:hAnsi="Arial" w:cs="Arial"/>
        <w:b w:val="0"/>
        <w:i w:val="0"/>
        <w:strike w:val="0"/>
        <w:color w:val="2F2F2F"/>
        <w:sz w:val="24"/>
        <w:szCs w:val="24"/>
        <w:u w:val="none"/>
        <w:shd w:val="clear" w:color="auto" w:fill="auto"/>
        <w:vertAlign w:val="baseline"/>
      </w:rPr>
    </w:lvl>
    <w:lvl w:ilvl="6">
      <w:start w:val="1"/>
      <w:numFmt w:val="decimal"/>
      <w:lvlText w:val="%7"/>
      <w:lvlJc w:val="left"/>
      <w:pPr>
        <w:ind w:left="3960" w:hanging="3960"/>
      </w:pPr>
      <w:rPr>
        <w:rFonts w:ascii="Arial" w:eastAsia="Arial" w:hAnsi="Arial" w:cs="Arial"/>
        <w:b w:val="0"/>
        <w:i w:val="0"/>
        <w:strike w:val="0"/>
        <w:color w:val="2F2F2F"/>
        <w:sz w:val="24"/>
        <w:szCs w:val="24"/>
        <w:u w:val="none"/>
        <w:shd w:val="clear" w:color="auto" w:fill="auto"/>
        <w:vertAlign w:val="baseline"/>
      </w:rPr>
    </w:lvl>
    <w:lvl w:ilvl="7">
      <w:start w:val="1"/>
      <w:numFmt w:val="lowerLetter"/>
      <w:lvlText w:val="%8"/>
      <w:lvlJc w:val="left"/>
      <w:pPr>
        <w:ind w:left="4680" w:hanging="4680"/>
      </w:pPr>
      <w:rPr>
        <w:rFonts w:ascii="Arial" w:eastAsia="Arial" w:hAnsi="Arial" w:cs="Arial"/>
        <w:b w:val="0"/>
        <w:i w:val="0"/>
        <w:strike w:val="0"/>
        <w:color w:val="2F2F2F"/>
        <w:sz w:val="24"/>
        <w:szCs w:val="24"/>
        <w:u w:val="none"/>
        <w:shd w:val="clear" w:color="auto" w:fill="auto"/>
        <w:vertAlign w:val="baseline"/>
      </w:rPr>
    </w:lvl>
    <w:lvl w:ilvl="8">
      <w:start w:val="1"/>
      <w:numFmt w:val="lowerRoman"/>
      <w:lvlText w:val="%9"/>
      <w:lvlJc w:val="left"/>
      <w:pPr>
        <w:ind w:left="5400" w:hanging="5400"/>
      </w:pPr>
      <w:rPr>
        <w:rFonts w:ascii="Arial" w:eastAsia="Arial" w:hAnsi="Arial" w:cs="Arial"/>
        <w:b w:val="0"/>
        <w:i w:val="0"/>
        <w:strike w:val="0"/>
        <w:color w:val="2F2F2F"/>
        <w:sz w:val="24"/>
        <w:szCs w:val="24"/>
        <w:u w:val="none"/>
        <w:shd w:val="clear" w:color="auto" w:fill="auto"/>
        <w:vertAlign w:val="baseline"/>
      </w:rPr>
    </w:lvl>
  </w:abstractNum>
  <w:abstractNum w:abstractNumId="3" w15:restartNumberingAfterBreak="0">
    <w:nsid w:val="0CCA4627"/>
    <w:multiLevelType w:val="hybridMultilevel"/>
    <w:tmpl w:val="AB10FE20"/>
    <w:lvl w:ilvl="0" w:tplc="40090001">
      <w:start w:val="1"/>
      <w:numFmt w:val="bullet"/>
      <w:lvlText w:val=""/>
      <w:lvlJc w:val="left"/>
      <w:pPr>
        <w:ind w:left="1710" w:hanging="360"/>
      </w:pPr>
      <w:rPr>
        <w:rFonts w:ascii="Symbol" w:hAnsi="Symbol" w:hint="default"/>
      </w:rPr>
    </w:lvl>
    <w:lvl w:ilvl="1" w:tplc="40090003" w:tentative="1">
      <w:start w:val="1"/>
      <w:numFmt w:val="bullet"/>
      <w:lvlText w:val="o"/>
      <w:lvlJc w:val="left"/>
      <w:pPr>
        <w:ind w:left="2430" w:hanging="360"/>
      </w:pPr>
      <w:rPr>
        <w:rFonts w:ascii="Courier New" w:hAnsi="Courier New" w:cs="Courier New" w:hint="default"/>
      </w:rPr>
    </w:lvl>
    <w:lvl w:ilvl="2" w:tplc="40090005" w:tentative="1">
      <w:start w:val="1"/>
      <w:numFmt w:val="bullet"/>
      <w:lvlText w:val=""/>
      <w:lvlJc w:val="left"/>
      <w:pPr>
        <w:ind w:left="3150" w:hanging="360"/>
      </w:pPr>
      <w:rPr>
        <w:rFonts w:ascii="Wingdings" w:hAnsi="Wingdings" w:hint="default"/>
      </w:rPr>
    </w:lvl>
    <w:lvl w:ilvl="3" w:tplc="40090001" w:tentative="1">
      <w:start w:val="1"/>
      <w:numFmt w:val="bullet"/>
      <w:lvlText w:val=""/>
      <w:lvlJc w:val="left"/>
      <w:pPr>
        <w:ind w:left="3870" w:hanging="360"/>
      </w:pPr>
      <w:rPr>
        <w:rFonts w:ascii="Symbol" w:hAnsi="Symbol" w:hint="default"/>
      </w:rPr>
    </w:lvl>
    <w:lvl w:ilvl="4" w:tplc="40090003" w:tentative="1">
      <w:start w:val="1"/>
      <w:numFmt w:val="bullet"/>
      <w:lvlText w:val="o"/>
      <w:lvlJc w:val="left"/>
      <w:pPr>
        <w:ind w:left="4590" w:hanging="360"/>
      </w:pPr>
      <w:rPr>
        <w:rFonts w:ascii="Courier New" w:hAnsi="Courier New" w:cs="Courier New" w:hint="default"/>
      </w:rPr>
    </w:lvl>
    <w:lvl w:ilvl="5" w:tplc="40090005" w:tentative="1">
      <w:start w:val="1"/>
      <w:numFmt w:val="bullet"/>
      <w:lvlText w:val=""/>
      <w:lvlJc w:val="left"/>
      <w:pPr>
        <w:ind w:left="5310" w:hanging="360"/>
      </w:pPr>
      <w:rPr>
        <w:rFonts w:ascii="Wingdings" w:hAnsi="Wingdings" w:hint="default"/>
      </w:rPr>
    </w:lvl>
    <w:lvl w:ilvl="6" w:tplc="40090001" w:tentative="1">
      <w:start w:val="1"/>
      <w:numFmt w:val="bullet"/>
      <w:lvlText w:val=""/>
      <w:lvlJc w:val="left"/>
      <w:pPr>
        <w:ind w:left="6030" w:hanging="360"/>
      </w:pPr>
      <w:rPr>
        <w:rFonts w:ascii="Symbol" w:hAnsi="Symbol" w:hint="default"/>
      </w:rPr>
    </w:lvl>
    <w:lvl w:ilvl="7" w:tplc="40090003" w:tentative="1">
      <w:start w:val="1"/>
      <w:numFmt w:val="bullet"/>
      <w:lvlText w:val="o"/>
      <w:lvlJc w:val="left"/>
      <w:pPr>
        <w:ind w:left="6750" w:hanging="360"/>
      </w:pPr>
      <w:rPr>
        <w:rFonts w:ascii="Courier New" w:hAnsi="Courier New" w:cs="Courier New" w:hint="default"/>
      </w:rPr>
    </w:lvl>
    <w:lvl w:ilvl="8" w:tplc="40090005" w:tentative="1">
      <w:start w:val="1"/>
      <w:numFmt w:val="bullet"/>
      <w:lvlText w:val=""/>
      <w:lvlJc w:val="left"/>
      <w:pPr>
        <w:ind w:left="7470" w:hanging="360"/>
      </w:pPr>
      <w:rPr>
        <w:rFonts w:ascii="Wingdings" w:hAnsi="Wingdings" w:hint="default"/>
      </w:rPr>
    </w:lvl>
  </w:abstractNum>
  <w:abstractNum w:abstractNumId="4" w15:restartNumberingAfterBreak="0">
    <w:nsid w:val="11CF7379"/>
    <w:multiLevelType w:val="multilevel"/>
    <w:tmpl w:val="66B2203C"/>
    <w:lvl w:ilvl="0">
      <w:start w:val="1"/>
      <w:numFmt w:val="lowerLetter"/>
      <w:lvlText w:val="%1."/>
      <w:lvlJc w:val="left"/>
      <w:pPr>
        <w:ind w:left="1594" w:hanging="1594"/>
      </w:pPr>
      <w:rPr>
        <w:rFonts w:ascii="Arial" w:eastAsia="Arial" w:hAnsi="Arial" w:cs="Arial"/>
        <w:b w:val="0"/>
        <w:i w:val="0"/>
        <w:strike w:val="0"/>
        <w:color w:val="000000"/>
        <w:sz w:val="24"/>
        <w:szCs w:val="24"/>
        <w:u w:val="none"/>
        <w:shd w:val="clear" w:color="auto" w:fill="auto"/>
        <w:vertAlign w:val="baseline"/>
      </w:rPr>
    </w:lvl>
    <w:lvl w:ilvl="1">
      <w:start w:val="1"/>
      <w:numFmt w:val="lowerLetter"/>
      <w:lvlText w:val="%2"/>
      <w:lvlJc w:val="left"/>
      <w:pPr>
        <w:ind w:left="2160" w:hanging="2160"/>
      </w:pPr>
      <w:rPr>
        <w:rFonts w:ascii="Arial" w:eastAsia="Arial" w:hAnsi="Arial" w:cs="Arial"/>
        <w:b w:val="0"/>
        <w:i w:val="0"/>
        <w:strike w:val="0"/>
        <w:color w:val="000000"/>
        <w:sz w:val="24"/>
        <w:szCs w:val="24"/>
        <w:u w:val="none"/>
        <w:shd w:val="clear" w:color="auto" w:fill="auto"/>
        <w:vertAlign w:val="baseline"/>
      </w:rPr>
    </w:lvl>
    <w:lvl w:ilvl="2">
      <w:start w:val="1"/>
      <w:numFmt w:val="lowerRoman"/>
      <w:lvlText w:val="%3"/>
      <w:lvlJc w:val="left"/>
      <w:pPr>
        <w:ind w:left="2880" w:hanging="2880"/>
      </w:pPr>
      <w:rPr>
        <w:rFonts w:ascii="Arial" w:eastAsia="Arial" w:hAnsi="Arial" w:cs="Arial"/>
        <w:b w:val="0"/>
        <w:i w:val="0"/>
        <w:strike w:val="0"/>
        <w:color w:val="000000"/>
        <w:sz w:val="24"/>
        <w:szCs w:val="24"/>
        <w:u w:val="none"/>
        <w:shd w:val="clear" w:color="auto" w:fill="auto"/>
        <w:vertAlign w:val="baseline"/>
      </w:rPr>
    </w:lvl>
    <w:lvl w:ilvl="3">
      <w:start w:val="1"/>
      <w:numFmt w:val="decimal"/>
      <w:lvlText w:val="%4"/>
      <w:lvlJc w:val="left"/>
      <w:pPr>
        <w:ind w:left="3600" w:hanging="3600"/>
      </w:pPr>
      <w:rPr>
        <w:rFonts w:ascii="Arial" w:eastAsia="Arial" w:hAnsi="Arial" w:cs="Arial"/>
        <w:b w:val="0"/>
        <w:i w:val="0"/>
        <w:strike w:val="0"/>
        <w:color w:val="000000"/>
        <w:sz w:val="24"/>
        <w:szCs w:val="24"/>
        <w:u w:val="none"/>
        <w:shd w:val="clear" w:color="auto" w:fill="auto"/>
        <w:vertAlign w:val="baseline"/>
      </w:rPr>
    </w:lvl>
    <w:lvl w:ilvl="4">
      <w:start w:val="1"/>
      <w:numFmt w:val="lowerLetter"/>
      <w:lvlText w:val="%5"/>
      <w:lvlJc w:val="left"/>
      <w:pPr>
        <w:ind w:left="4320" w:hanging="4320"/>
      </w:pPr>
      <w:rPr>
        <w:rFonts w:ascii="Arial" w:eastAsia="Arial" w:hAnsi="Arial" w:cs="Arial"/>
        <w:b w:val="0"/>
        <w:i w:val="0"/>
        <w:strike w:val="0"/>
        <w:color w:val="000000"/>
        <w:sz w:val="24"/>
        <w:szCs w:val="24"/>
        <w:u w:val="none"/>
        <w:shd w:val="clear" w:color="auto" w:fill="auto"/>
        <w:vertAlign w:val="baseline"/>
      </w:rPr>
    </w:lvl>
    <w:lvl w:ilvl="5">
      <w:start w:val="1"/>
      <w:numFmt w:val="lowerRoman"/>
      <w:lvlText w:val="%6"/>
      <w:lvlJc w:val="left"/>
      <w:pPr>
        <w:ind w:left="5040" w:hanging="5040"/>
      </w:pPr>
      <w:rPr>
        <w:rFonts w:ascii="Arial" w:eastAsia="Arial" w:hAnsi="Arial" w:cs="Arial"/>
        <w:b w:val="0"/>
        <w:i w:val="0"/>
        <w:strike w:val="0"/>
        <w:color w:val="000000"/>
        <w:sz w:val="24"/>
        <w:szCs w:val="24"/>
        <w:u w:val="none"/>
        <w:shd w:val="clear" w:color="auto" w:fill="auto"/>
        <w:vertAlign w:val="baseline"/>
      </w:rPr>
    </w:lvl>
    <w:lvl w:ilvl="6">
      <w:start w:val="1"/>
      <w:numFmt w:val="decimal"/>
      <w:lvlText w:val="%7"/>
      <w:lvlJc w:val="left"/>
      <w:pPr>
        <w:ind w:left="5760" w:hanging="5760"/>
      </w:pPr>
      <w:rPr>
        <w:rFonts w:ascii="Arial" w:eastAsia="Arial" w:hAnsi="Arial" w:cs="Arial"/>
        <w:b w:val="0"/>
        <w:i w:val="0"/>
        <w:strike w:val="0"/>
        <w:color w:val="000000"/>
        <w:sz w:val="24"/>
        <w:szCs w:val="24"/>
        <w:u w:val="none"/>
        <w:shd w:val="clear" w:color="auto" w:fill="auto"/>
        <w:vertAlign w:val="baseline"/>
      </w:rPr>
    </w:lvl>
    <w:lvl w:ilvl="7">
      <w:start w:val="1"/>
      <w:numFmt w:val="lowerLetter"/>
      <w:lvlText w:val="%8"/>
      <w:lvlJc w:val="left"/>
      <w:pPr>
        <w:ind w:left="6480" w:hanging="6480"/>
      </w:pPr>
      <w:rPr>
        <w:rFonts w:ascii="Arial" w:eastAsia="Arial" w:hAnsi="Arial" w:cs="Arial"/>
        <w:b w:val="0"/>
        <w:i w:val="0"/>
        <w:strike w:val="0"/>
        <w:color w:val="000000"/>
        <w:sz w:val="24"/>
        <w:szCs w:val="24"/>
        <w:u w:val="none"/>
        <w:shd w:val="clear" w:color="auto" w:fill="auto"/>
        <w:vertAlign w:val="baseline"/>
      </w:rPr>
    </w:lvl>
    <w:lvl w:ilvl="8">
      <w:start w:val="1"/>
      <w:numFmt w:val="lowerRoman"/>
      <w:lvlText w:val="%9"/>
      <w:lvlJc w:val="left"/>
      <w:pPr>
        <w:ind w:left="7200" w:hanging="7200"/>
      </w:pPr>
      <w:rPr>
        <w:rFonts w:ascii="Arial" w:eastAsia="Arial" w:hAnsi="Arial" w:cs="Arial"/>
        <w:b w:val="0"/>
        <w:i w:val="0"/>
        <w:strike w:val="0"/>
        <w:color w:val="000000"/>
        <w:sz w:val="24"/>
        <w:szCs w:val="24"/>
        <w:u w:val="none"/>
        <w:shd w:val="clear" w:color="auto" w:fill="auto"/>
        <w:vertAlign w:val="baseline"/>
      </w:rPr>
    </w:lvl>
  </w:abstractNum>
  <w:abstractNum w:abstractNumId="5" w15:restartNumberingAfterBreak="0">
    <w:nsid w:val="137A65BC"/>
    <w:multiLevelType w:val="multilevel"/>
    <w:tmpl w:val="32E609A0"/>
    <w:lvl w:ilvl="0">
      <w:start w:val="1"/>
      <w:numFmt w:val="bullet"/>
      <w:lvlText w:val="•"/>
      <w:lvlJc w:val="left"/>
      <w:pPr>
        <w:ind w:left="360" w:hanging="360"/>
      </w:pPr>
      <w:rPr>
        <w:rFonts w:ascii="Arial" w:eastAsia="Arial" w:hAnsi="Arial" w:cs="Arial"/>
        <w:b w:val="0"/>
        <w:i w:val="0"/>
        <w:strike w:val="0"/>
        <w:color w:val="393939"/>
        <w:sz w:val="24"/>
        <w:szCs w:val="24"/>
        <w:u w:val="none"/>
        <w:shd w:val="clear" w:color="auto" w:fill="auto"/>
        <w:vertAlign w:val="baseline"/>
      </w:rPr>
    </w:lvl>
    <w:lvl w:ilvl="1">
      <w:start w:val="1"/>
      <w:numFmt w:val="bullet"/>
      <w:lvlText w:val="o"/>
      <w:lvlJc w:val="left"/>
      <w:pPr>
        <w:ind w:left="685" w:hanging="685"/>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2">
      <w:start w:val="1"/>
      <w:numFmt w:val="bullet"/>
      <w:lvlText w:val="▪"/>
      <w:lvlJc w:val="left"/>
      <w:pPr>
        <w:ind w:left="1010" w:hanging="1010"/>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3">
      <w:start w:val="1"/>
      <w:numFmt w:val="bullet"/>
      <w:lvlText w:val="•"/>
      <w:lvlJc w:val="left"/>
      <w:pPr>
        <w:ind w:left="1335" w:hanging="1335"/>
      </w:pPr>
      <w:rPr>
        <w:rFonts w:ascii="Arial" w:eastAsia="Arial" w:hAnsi="Arial" w:cs="Arial"/>
        <w:b w:val="0"/>
        <w:i w:val="0"/>
        <w:strike w:val="0"/>
        <w:color w:val="393939"/>
        <w:sz w:val="24"/>
        <w:szCs w:val="24"/>
        <w:u w:val="none"/>
        <w:shd w:val="clear" w:color="auto" w:fill="auto"/>
        <w:vertAlign w:val="baseline"/>
      </w:rPr>
    </w:lvl>
    <w:lvl w:ilvl="4">
      <w:start w:val="1"/>
      <w:numFmt w:val="bullet"/>
      <w:lvlText w:val="o"/>
      <w:lvlJc w:val="left"/>
      <w:pPr>
        <w:ind w:left="1660" w:hanging="1660"/>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5">
      <w:start w:val="1"/>
      <w:numFmt w:val="bullet"/>
      <w:lvlText w:val="•"/>
      <w:lvlJc w:val="left"/>
      <w:pPr>
        <w:ind w:left="2138" w:hanging="2138"/>
      </w:pPr>
      <w:rPr>
        <w:rFonts w:ascii="Arial" w:eastAsia="Arial" w:hAnsi="Arial" w:cs="Arial"/>
        <w:b w:val="0"/>
        <w:i w:val="0"/>
        <w:strike w:val="0"/>
        <w:color w:val="393939"/>
        <w:sz w:val="24"/>
        <w:szCs w:val="24"/>
        <w:u w:val="none"/>
        <w:shd w:val="clear" w:color="auto" w:fill="auto"/>
        <w:vertAlign w:val="baseline"/>
      </w:rPr>
    </w:lvl>
    <w:lvl w:ilvl="6">
      <w:start w:val="1"/>
      <w:numFmt w:val="bullet"/>
      <w:lvlText w:val="•"/>
      <w:lvlJc w:val="left"/>
      <w:pPr>
        <w:ind w:left="2705" w:hanging="2705"/>
      </w:pPr>
      <w:rPr>
        <w:rFonts w:ascii="Arial" w:eastAsia="Arial" w:hAnsi="Arial" w:cs="Arial"/>
        <w:b w:val="0"/>
        <w:i w:val="0"/>
        <w:strike w:val="0"/>
        <w:color w:val="393939"/>
        <w:sz w:val="24"/>
        <w:szCs w:val="24"/>
        <w:u w:val="none"/>
        <w:shd w:val="clear" w:color="auto" w:fill="auto"/>
        <w:vertAlign w:val="baseline"/>
      </w:rPr>
    </w:lvl>
    <w:lvl w:ilvl="7">
      <w:start w:val="1"/>
      <w:numFmt w:val="bullet"/>
      <w:lvlText w:val="o"/>
      <w:lvlJc w:val="left"/>
      <w:pPr>
        <w:ind w:left="3425" w:hanging="3425"/>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8">
      <w:start w:val="1"/>
      <w:numFmt w:val="bullet"/>
      <w:lvlText w:val="▪"/>
      <w:lvlJc w:val="left"/>
      <w:pPr>
        <w:ind w:left="4145" w:hanging="4145"/>
      </w:pPr>
      <w:rPr>
        <w:rFonts w:ascii="Quattrocento Sans" w:eastAsia="Quattrocento Sans" w:hAnsi="Quattrocento Sans" w:cs="Quattrocento Sans"/>
        <w:b w:val="0"/>
        <w:i w:val="0"/>
        <w:strike w:val="0"/>
        <w:color w:val="393939"/>
        <w:sz w:val="24"/>
        <w:szCs w:val="24"/>
        <w:u w:val="none"/>
        <w:shd w:val="clear" w:color="auto" w:fill="auto"/>
        <w:vertAlign w:val="baseline"/>
      </w:rPr>
    </w:lvl>
  </w:abstractNum>
  <w:abstractNum w:abstractNumId="6" w15:restartNumberingAfterBreak="0">
    <w:nsid w:val="1BDB4BD1"/>
    <w:multiLevelType w:val="hybridMultilevel"/>
    <w:tmpl w:val="9CE8F58E"/>
    <w:lvl w:ilvl="0" w:tplc="EDB28254">
      <w:start w:val="1"/>
      <w:numFmt w:val="lowerRoman"/>
      <w:lvlText w:val="(%1)"/>
      <w:lvlJc w:val="left"/>
      <w:pPr>
        <w:ind w:left="1220" w:hanging="225"/>
      </w:pPr>
      <w:rPr>
        <w:rFonts w:ascii="Arial" w:eastAsia="Arial" w:hAnsi="Arial" w:cs="Arial" w:hint="default"/>
        <w:b/>
        <w:bCs/>
        <w:color w:val="434344"/>
        <w:w w:val="107"/>
        <w:sz w:val="20"/>
        <w:szCs w:val="20"/>
      </w:rPr>
    </w:lvl>
    <w:lvl w:ilvl="1" w:tplc="4D16C69E">
      <w:numFmt w:val="bullet"/>
      <w:lvlText w:val=""/>
      <w:lvlJc w:val="left"/>
      <w:pPr>
        <w:ind w:left="1621" w:hanging="401"/>
      </w:pPr>
      <w:rPr>
        <w:rFonts w:hint="default"/>
        <w:w w:val="102"/>
      </w:rPr>
    </w:lvl>
    <w:lvl w:ilvl="2" w:tplc="3FAC0AC2">
      <w:numFmt w:val="bullet"/>
      <w:lvlText w:val=""/>
      <w:lvlJc w:val="left"/>
      <w:pPr>
        <w:ind w:left="6700" w:hanging="400"/>
      </w:pPr>
      <w:rPr>
        <w:rFonts w:ascii="Wingdings" w:eastAsia="Wingdings" w:hAnsi="Wingdings" w:cs="Wingdings" w:hint="default"/>
        <w:color w:val="3C3C3C"/>
        <w:w w:val="102"/>
        <w:sz w:val="22"/>
        <w:szCs w:val="22"/>
      </w:rPr>
    </w:lvl>
    <w:lvl w:ilvl="3" w:tplc="09B4960E">
      <w:numFmt w:val="bullet"/>
      <w:lvlText w:val="•"/>
      <w:lvlJc w:val="left"/>
      <w:pPr>
        <w:ind w:left="2912" w:hanging="400"/>
      </w:pPr>
      <w:rPr>
        <w:rFonts w:hint="default"/>
      </w:rPr>
    </w:lvl>
    <w:lvl w:ilvl="4" w:tplc="1954ED0E">
      <w:numFmt w:val="bullet"/>
      <w:lvlText w:val="•"/>
      <w:lvlJc w:val="left"/>
      <w:pPr>
        <w:ind w:left="3805" w:hanging="400"/>
      </w:pPr>
      <w:rPr>
        <w:rFonts w:hint="default"/>
      </w:rPr>
    </w:lvl>
    <w:lvl w:ilvl="5" w:tplc="B922C192">
      <w:numFmt w:val="bullet"/>
      <w:lvlText w:val="•"/>
      <w:lvlJc w:val="left"/>
      <w:pPr>
        <w:ind w:left="4697" w:hanging="400"/>
      </w:pPr>
      <w:rPr>
        <w:rFonts w:hint="default"/>
      </w:rPr>
    </w:lvl>
    <w:lvl w:ilvl="6" w:tplc="8E88627E">
      <w:numFmt w:val="bullet"/>
      <w:lvlText w:val="•"/>
      <w:lvlJc w:val="left"/>
      <w:pPr>
        <w:ind w:left="5590" w:hanging="400"/>
      </w:pPr>
      <w:rPr>
        <w:rFonts w:hint="default"/>
      </w:rPr>
    </w:lvl>
    <w:lvl w:ilvl="7" w:tplc="EDB62092">
      <w:numFmt w:val="bullet"/>
      <w:lvlText w:val="•"/>
      <w:lvlJc w:val="left"/>
      <w:pPr>
        <w:ind w:left="6482" w:hanging="400"/>
      </w:pPr>
      <w:rPr>
        <w:rFonts w:hint="default"/>
      </w:rPr>
    </w:lvl>
    <w:lvl w:ilvl="8" w:tplc="00669CD2">
      <w:numFmt w:val="bullet"/>
      <w:lvlText w:val="•"/>
      <w:lvlJc w:val="left"/>
      <w:pPr>
        <w:ind w:left="7375" w:hanging="400"/>
      </w:pPr>
      <w:rPr>
        <w:rFonts w:hint="default"/>
      </w:rPr>
    </w:lvl>
  </w:abstractNum>
  <w:abstractNum w:abstractNumId="7" w15:restartNumberingAfterBreak="0">
    <w:nsid w:val="1C9E1768"/>
    <w:multiLevelType w:val="hybridMultilevel"/>
    <w:tmpl w:val="59D2388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FBA580A"/>
    <w:multiLevelType w:val="hybridMultilevel"/>
    <w:tmpl w:val="06EABC10"/>
    <w:lvl w:ilvl="0" w:tplc="DB6E9802">
      <w:start w:val="1"/>
      <w:numFmt w:val="upperLetter"/>
      <w:lvlText w:val="%1."/>
      <w:lvlJc w:val="left"/>
      <w:pPr>
        <w:tabs>
          <w:tab w:val="num" w:pos="1860"/>
        </w:tabs>
        <w:ind w:left="18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22AC650A"/>
    <w:multiLevelType w:val="multilevel"/>
    <w:tmpl w:val="0A0234D6"/>
    <w:lvl w:ilvl="0">
      <w:start w:val="1"/>
      <w:numFmt w:val="bullet"/>
      <w:lvlText w:val="•"/>
      <w:lvlJc w:val="left"/>
      <w:pPr>
        <w:ind w:left="360" w:hanging="360"/>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1">
      <w:start w:val="1"/>
      <w:numFmt w:val="bullet"/>
      <w:lvlText w:val="□"/>
      <w:lvlJc w:val="left"/>
      <w:pPr>
        <w:ind w:left="657" w:hanging="657"/>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2">
      <w:start w:val="1"/>
      <w:numFmt w:val="bullet"/>
      <w:lvlText w:val="▪"/>
      <w:lvlJc w:val="left"/>
      <w:pPr>
        <w:ind w:left="954" w:hanging="954"/>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3">
      <w:start w:val="1"/>
      <w:numFmt w:val="bullet"/>
      <w:lvlText w:val="•"/>
      <w:lvlJc w:val="left"/>
      <w:pPr>
        <w:ind w:left="1251" w:hanging="1251"/>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4">
      <w:start w:val="1"/>
      <w:numFmt w:val="bullet"/>
      <w:lvlText w:val="✔"/>
      <w:lvlJc w:val="left"/>
      <w:pPr>
        <w:ind w:left="2414" w:hanging="2414"/>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5">
      <w:start w:val="1"/>
      <w:numFmt w:val="bullet"/>
      <w:lvlText w:val="▪"/>
      <w:lvlJc w:val="left"/>
      <w:pPr>
        <w:ind w:left="2268" w:hanging="2268"/>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6">
      <w:start w:val="1"/>
      <w:numFmt w:val="bullet"/>
      <w:lvlText w:val="•"/>
      <w:lvlJc w:val="left"/>
      <w:pPr>
        <w:ind w:left="2988" w:hanging="2988"/>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7">
      <w:start w:val="1"/>
      <w:numFmt w:val="bullet"/>
      <w:lvlText w:val="□"/>
      <w:lvlJc w:val="left"/>
      <w:pPr>
        <w:ind w:left="3708" w:hanging="3708"/>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8">
      <w:start w:val="1"/>
      <w:numFmt w:val="bullet"/>
      <w:lvlText w:val="▪"/>
      <w:lvlJc w:val="left"/>
      <w:pPr>
        <w:ind w:left="4428" w:hanging="4428"/>
      </w:pPr>
      <w:rPr>
        <w:rFonts w:ascii="Noto Sans Symbols" w:eastAsia="Noto Sans Symbols" w:hAnsi="Noto Sans Symbols" w:cs="Noto Sans Symbols"/>
        <w:b w:val="0"/>
        <w:i w:val="0"/>
        <w:strike w:val="0"/>
        <w:color w:val="2F2F2F"/>
        <w:sz w:val="24"/>
        <w:szCs w:val="24"/>
        <w:u w:val="none"/>
        <w:shd w:val="clear" w:color="auto" w:fill="auto"/>
        <w:vertAlign w:val="baseline"/>
      </w:rPr>
    </w:lvl>
  </w:abstractNum>
  <w:abstractNum w:abstractNumId="10" w15:restartNumberingAfterBreak="0">
    <w:nsid w:val="23287DF8"/>
    <w:multiLevelType w:val="multilevel"/>
    <w:tmpl w:val="A86A7B92"/>
    <w:lvl w:ilvl="0">
      <w:start w:val="1"/>
      <w:numFmt w:val="bullet"/>
      <w:lvlText w:val="•"/>
      <w:lvlJc w:val="left"/>
      <w:pPr>
        <w:ind w:left="360" w:hanging="360"/>
      </w:pPr>
      <w:rPr>
        <w:rFonts w:ascii="Arial" w:eastAsia="Arial" w:hAnsi="Arial" w:cs="Arial"/>
        <w:b w:val="0"/>
        <w:i w:val="0"/>
        <w:strike w:val="0"/>
        <w:color w:val="393939"/>
        <w:sz w:val="24"/>
        <w:szCs w:val="24"/>
        <w:u w:val="none"/>
        <w:shd w:val="clear" w:color="auto" w:fill="auto"/>
        <w:vertAlign w:val="baseline"/>
      </w:rPr>
    </w:lvl>
    <w:lvl w:ilvl="1">
      <w:start w:val="1"/>
      <w:numFmt w:val="bullet"/>
      <w:lvlText w:val="o"/>
      <w:lvlJc w:val="left"/>
      <w:pPr>
        <w:ind w:left="716" w:hanging="716"/>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2">
      <w:start w:val="1"/>
      <w:numFmt w:val="bullet"/>
      <w:lvlText w:val="▪"/>
      <w:lvlJc w:val="left"/>
      <w:pPr>
        <w:ind w:left="1072" w:hanging="1072"/>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3">
      <w:start w:val="1"/>
      <w:numFmt w:val="bullet"/>
      <w:lvlText w:val="•"/>
      <w:lvlJc w:val="left"/>
      <w:pPr>
        <w:ind w:left="1567" w:hanging="1567"/>
      </w:pPr>
      <w:rPr>
        <w:rFonts w:ascii="Arial" w:eastAsia="Arial" w:hAnsi="Arial" w:cs="Arial"/>
        <w:b w:val="0"/>
        <w:i w:val="0"/>
        <w:strike w:val="0"/>
        <w:color w:val="393939"/>
        <w:sz w:val="24"/>
        <w:szCs w:val="24"/>
        <w:u w:val="none"/>
        <w:shd w:val="clear" w:color="auto" w:fill="auto"/>
        <w:vertAlign w:val="baseline"/>
      </w:rPr>
    </w:lvl>
    <w:lvl w:ilvl="4">
      <w:start w:val="1"/>
      <w:numFmt w:val="bullet"/>
      <w:lvlText w:val="o"/>
      <w:lvlJc w:val="left"/>
      <w:pPr>
        <w:ind w:left="2148" w:hanging="214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5">
      <w:start w:val="1"/>
      <w:numFmt w:val="bullet"/>
      <w:lvlText w:val="▪"/>
      <w:lvlJc w:val="left"/>
      <w:pPr>
        <w:ind w:left="2868" w:hanging="286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6">
      <w:start w:val="1"/>
      <w:numFmt w:val="bullet"/>
      <w:lvlText w:val="•"/>
      <w:lvlJc w:val="left"/>
      <w:pPr>
        <w:ind w:left="3588" w:hanging="3588"/>
      </w:pPr>
      <w:rPr>
        <w:rFonts w:ascii="Arial" w:eastAsia="Arial" w:hAnsi="Arial" w:cs="Arial"/>
        <w:b w:val="0"/>
        <w:i w:val="0"/>
        <w:strike w:val="0"/>
        <w:color w:val="393939"/>
        <w:sz w:val="24"/>
        <w:szCs w:val="24"/>
        <w:u w:val="none"/>
        <w:shd w:val="clear" w:color="auto" w:fill="auto"/>
        <w:vertAlign w:val="baseline"/>
      </w:rPr>
    </w:lvl>
    <w:lvl w:ilvl="7">
      <w:start w:val="1"/>
      <w:numFmt w:val="bullet"/>
      <w:lvlText w:val="o"/>
      <w:lvlJc w:val="left"/>
      <w:pPr>
        <w:ind w:left="4308" w:hanging="430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8">
      <w:start w:val="1"/>
      <w:numFmt w:val="bullet"/>
      <w:lvlText w:val="▪"/>
      <w:lvlJc w:val="left"/>
      <w:pPr>
        <w:ind w:left="5028" w:hanging="5028"/>
      </w:pPr>
      <w:rPr>
        <w:rFonts w:ascii="Quattrocento Sans" w:eastAsia="Quattrocento Sans" w:hAnsi="Quattrocento Sans" w:cs="Quattrocento Sans"/>
        <w:b w:val="0"/>
        <w:i w:val="0"/>
        <w:strike w:val="0"/>
        <w:color w:val="393939"/>
        <w:sz w:val="24"/>
        <w:szCs w:val="24"/>
        <w:u w:val="none"/>
        <w:shd w:val="clear" w:color="auto" w:fill="auto"/>
        <w:vertAlign w:val="baseline"/>
      </w:rPr>
    </w:lvl>
  </w:abstractNum>
  <w:abstractNum w:abstractNumId="11" w15:restartNumberingAfterBreak="0">
    <w:nsid w:val="240050EF"/>
    <w:multiLevelType w:val="hybridMultilevel"/>
    <w:tmpl w:val="38BE2CE6"/>
    <w:lvl w:ilvl="0" w:tplc="40090001">
      <w:start w:val="1"/>
      <w:numFmt w:val="bullet"/>
      <w:lvlText w:val=""/>
      <w:lvlJc w:val="left"/>
      <w:pPr>
        <w:ind w:left="501" w:hanging="360"/>
      </w:pPr>
      <w:rPr>
        <w:rFonts w:ascii="Symbol" w:hAnsi="Symbol" w:hint="default"/>
      </w:rPr>
    </w:lvl>
    <w:lvl w:ilvl="1" w:tplc="40090003" w:tentative="1">
      <w:start w:val="1"/>
      <w:numFmt w:val="bullet"/>
      <w:lvlText w:val="o"/>
      <w:lvlJc w:val="left"/>
      <w:pPr>
        <w:ind w:left="1221" w:hanging="360"/>
      </w:pPr>
      <w:rPr>
        <w:rFonts w:ascii="Courier New" w:hAnsi="Courier New" w:cs="Courier New" w:hint="default"/>
      </w:rPr>
    </w:lvl>
    <w:lvl w:ilvl="2" w:tplc="40090005" w:tentative="1">
      <w:start w:val="1"/>
      <w:numFmt w:val="bullet"/>
      <w:lvlText w:val=""/>
      <w:lvlJc w:val="left"/>
      <w:pPr>
        <w:ind w:left="1941" w:hanging="360"/>
      </w:pPr>
      <w:rPr>
        <w:rFonts w:ascii="Wingdings" w:hAnsi="Wingdings" w:hint="default"/>
      </w:rPr>
    </w:lvl>
    <w:lvl w:ilvl="3" w:tplc="40090001" w:tentative="1">
      <w:start w:val="1"/>
      <w:numFmt w:val="bullet"/>
      <w:lvlText w:val=""/>
      <w:lvlJc w:val="left"/>
      <w:pPr>
        <w:ind w:left="2661" w:hanging="360"/>
      </w:pPr>
      <w:rPr>
        <w:rFonts w:ascii="Symbol" w:hAnsi="Symbol" w:hint="default"/>
      </w:rPr>
    </w:lvl>
    <w:lvl w:ilvl="4" w:tplc="40090003" w:tentative="1">
      <w:start w:val="1"/>
      <w:numFmt w:val="bullet"/>
      <w:lvlText w:val="o"/>
      <w:lvlJc w:val="left"/>
      <w:pPr>
        <w:ind w:left="3381" w:hanging="360"/>
      </w:pPr>
      <w:rPr>
        <w:rFonts w:ascii="Courier New" w:hAnsi="Courier New" w:cs="Courier New" w:hint="default"/>
      </w:rPr>
    </w:lvl>
    <w:lvl w:ilvl="5" w:tplc="40090005" w:tentative="1">
      <w:start w:val="1"/>
      <w:numFmt w:val="bullet"/>
      <w:lvlText w:val=""/>
      <w:lvlJc w:val="left"/>
      <w:pPr>
        <w:ind w:left="4101" w:hanging="360"/>
      </w:pPr>
      <w:rPr>
        <w:rFonts w:ascii="Wingdings" w:hAnsi="Wingdings" w:hint="default"/>
      </w:rPr>
    </w:lvl>
    <w:lvl w:ilvl="6" w:tplc="40090001" w:tentative="1">
      <w:start w:val="1"/>
      <w:numFmt w:val="bullet"/>
      <w:lvlText w:val=""/>
      <w:lvlJc w:val="left"/>
      <w:pPr>
        <w:ind w:left="4821" w:hanging="360"/>
      </w:pPr>
      <w:rPr>
        <w:rFonts w:ascii="Symbol" w:hAnsi="Symbol" w:hint="default"/>
      </w:rPr>
    </w:lvl>
    <w:lvl w:ilvl="7" w:tplc="40090003" w:tentative="1">
      <w:start w:val="1"/>
      <w:numFmt w:val="bullet"/>
      <w:lvlText w:val="o"/>
      <w:lvlJc w:val="left"/>
      <w:pPr>
        <w:ind w:left="5541" w:hanging="360"/>
      </w:pPr>
      <w:rPr>
        <w:rFonts w:ascii="Courier New" w:hAnsi="Courier New" w:cs="Courier New" w:hint="default"/>
      </w:rPr>
    </w:lvl>
    <w:lvl w:ilvl="8" w:tplc="40090005" w:tentative="1">
      <w:start w:val="1"/>
      <w:numFmt w:val="bullet"/>
      <w:lvlText w:val=""/>
      <w:lvlJc w:val="left"/>
      <w:pPr>
        <w:ind w:left="6261" w:hanging="360"/>
      </w:pPr>
      <w:rPr>
        <w:rFonts w:ascii="Wingdings" w:hAnsi="Wingdings" w:hint="default"/>
      </w:rPr>
    </w:lvl>
  </w:abstractNum>
  <w:abstractNum w:abstractNumId="12" w15:restartNumberingAfterBreak="0">
    <w:nsid w:val="242E2AA6"/>
    <w:multiLevelType w:val="multilevel"/>
    <w:tmpl w:val="CFC095E6"/>
    <w:lvl w:ilvl="0">
      <w:start w:val="1"/>
      <w:numFmt w:val="decimal"/>
      <w:lvlText w:val="%1."/>
      <w:lvlJc w:val="left"/>
      <w:pPr>
        <w:ind w:left="1262" w:hanging="360"/>
      </w:pPr>
    </w:lvl>
    <w:lvl w:ilvl="1">
      <w:start w:val="1"/>
      <w:numFmt w:val="lowerLetter"/>
      <w:lvlText w:val="%2."/>
      <w:lvlJc w:val="left"/>
      <w:pPr>
        <w:ind w:left="1982" w:hanging="360"/>
      </w:pPr>
    </w:lvl>
    <w:lvl w:ilvl="2">
      <w:start w:val="1"/>
      <w:numFmt w:val="lowerRoman"/>
      <w:lvlText w:val="%3."/>
      <w:lvlJc w:val="right"/>
      <w:pPr>
        <w:ind w:left="2702" w:hanging="180"/>
      </w:pPr>
    </w:lvl>
    <w:lvl w:ilvl="3">
      <w:start w:val="1"/>
      <w:numFmt w:val="decimal"/>
      <w:lvlText w:val="%4."/>
      <w:lvlJc w:val="left"/>
      <w:pPr>
        <w:ind w:left="3422" w:hanging="360"/>
      </w:pPr>
    </w:lvl>
    <w:lvl w:ilvl="4">
      <w:start w:val="1"/>
      <w:numFmt w:val="lowerLetter"/>
      <w:lvlText w:val="%5."/>
      <w:lvlJc w:val="left"/>
      <w:pPr>
        <w:ind w:left="4142" w:hanging="360"/>
      </w:pPr>
    </w:lvl>
    <w:lvl w:ilvl="5">
      <w:start w:val="1"/>
      <w:numFmt w:val="lowerRoman"/>
      <w:lvlText w:val="%6."/>
      <w:lvlJc w:val="right"/>
      <w:pPr>
        <w:ind w:left="4862" w:hanging="180"/>
      </w:pPr>
    </w:lvl>
    <w:lvl w:ilvl="6">
      <w:start w:val="1"/>
      <w:numFmt w:val="decimal"/>
      <w:lvlText w:val="%7."/>
      <w:lvlJc w:val="left"/>
      <w:pPr>
        <w:ind w:left="5582" w:hanging="360"/>
      </w:pPr>
    </w:lvl>
    <w:lvl w:ilvl="7">
      <w:start w:val="1"/>
      <w:numFmt w:val="lowerLetter"/>
      <w:lvlText w:val="%8."/>
      <w:lvlJc w:val="left"/>
      <w:pPr>
        <w:ind w:left="6302" w:hanging="360"/>
      </w:pPr>
    </w:lvl>
    <w:lvl w:ilvl="8">
      <w:start w:val="1"/>
      <w:numFmt w:val="lowerRoman"/>
      <w:lvlText w:val="%9."/>
      <w:lvlJc w:val="right"/>
      <w:pPr>
        <w:ind w:left="7022" w:hanging="180"/>
      </w:pPr>
    </w:lvl>
  </w:abstractNum>
  <w:abstractNum w:abstractNumId="13" w15:restartNumberingAfterBreak="0">
    <w:nsid w:val="25D10E40"/>
    <w:multiLevelType w:val="multilevel"/>
    <w:tmpl w:val="9D0C6070"/>
    <w:lvl w:ilvl="0">
      <w:start w:val="1"/>
      <w:numFmt w:val="lowerLetter"/>
      <w:lvlText w:val="%1)"/>
      <w:lvlJc w:val="left"/>
      <w:pPr>
        <w:ind w:left="874" w:hanging="874"/>
      </w:pPr>
      <w:rPr>
        <w:rFonts w:ascii="Arial" w:eastAsia="Arial" w:hAnsi="Arial" w:cs="Arial"/>
        <w:b w:val="0"/>
        <w:i w:val="0"/>
        <w:strike w:val="0"/>
        <w:color w:val="393939"/>
        <w:sz w:val="24"/>
        <w:szCs w:val="24"/>
        <w:u w:val="none"/>
        <w:shd w:val="clear" w:color="auto" w:fill="auto"/>
        <w:vertAlign w:val="baseline"/>
      </w:rPr>
    </w:lvl>
    <w:lvl w:ilvl="1">
      <w:start w:val="1"/>
      <w:numFmt w:val="lowerLetter"/>
      <w:lvlText w:val="%2"/>
      <w:lvlJc w:val="left"/>
      <w:pPr>
        <w:ind w:left="1222" w:hanging="1222"/>
      </w:pPr>
      <w:rPr>
        <w:rFonts w:ascii="Arial" w:eastAsia="Arial" w:hAnsi="Arial" w:cs="Arial"/>
        <w:b w:val="0"/>
        <w:i w:val="0"/>
        <w:strike w:val="0"/>
        <w:color w:val="393939"/>
        <w:sz w:val="24"/>
        <w:szCs w:val="24"/>
        <w:u w:val="none"/>
        <w:shd w:val="clear" w:color="auto" w:fill="auto"/>
        <w:vertAlign w:val="baseline"/>
      </w:rPr>
    </w:lvl>
    <w:lvl w:ilvl="2">
      <w:start w:val="1"/>
      <w:numFmt w:val="lowerRoman"/>
      <w:lvlText w:val="%3"/>
      <w:lvlJc w:val="left"/>
      <w:pPr>
        <w:ind w:left="1942" w:hanging="1942"/>
      </w:pPr>
      <w:rPr>
        <w:rFonts w:ascii="Arial" w:eastAsia="Arial" w:hAnsi="Arial" w:cs="Arial"/>
        <w:b w:val="0"/>
        <w:i w:val="0"/>
        <w:strike w:val="0"/>
        <w:color w:val="393939"/>
        <w:sz w:val="24"/>
        <w:szCs w:val="24"/>
        <w:u w:val="none"/>
        <w:shd w:val="clear" w:color="auto" w:fill="auto"/>
        <w:vertAlign w:val="baseline"/>
      </w:rPr>
    </w:lvl>
    <w:lvl w:ilvl="3">
      <w:start w:val="1"/>
      <w:numFmt w:val="decimal"/>
      <w:lvlText w:val="%4"/>
      <w:lvlJc w:val="left"/>
      <w:pPr>
        <w:ind w:left="2662" w:hanging="2662"/>
      </w:pPr>
      <w:rPr>
        <w:rFonts w:ascii="Arial" w:eastAsia="Arial" w:hAnsi="Arial" w:cs="Arial"/>
        <w:b w:val="0"/>
        <w:i w:val="0"/>
        <w:strike w:val="0"/>
        <w:color w:val="393939"/>
        <w:sz w:val="24"/>
        <w:szCs w:val="24"/>
        <w:u w:val="none"/>
        <w:shd w:val="clear" w:color="auto" w:fill="auto"/>
        <w:vertAlign w:val="baseline"/>
      </w:rPr>
    </w:lvl>
    <w:lvl w:ilvl="4">
      <w:start w:val="1"/>
      <w:numFmt w:val="lowerLetter"/>
      <w:lvlText w:val="%5"/>
      <w:lvlJc w:val="left"/>
      <w:pPr>
        <w:ind w:left="3382" w:hanging="3382"/>
      </w:pPr>
      <w:rPr>
        <w:rFonts w:ascii="Arial" w:eastAsia="Arial" w:hAnsi="Arial" w:cs="Arial"/>
        <w:b w:val="0"/>
        <w:i w:val="0"/>
        <w:strike w:val="0"/>
        <w:color w:val="393939"/>
        <w:sz w:val="24"/>
        <w:szCs w:val="24"/>
        <w:u w:val="none"/>
        <w:shd w:val="clear" w:color="auto" w:fill="auto"/>
        <w:vertAlign w:val="baseline"/>
      </w:rPr>
    </w:lvl>
    <w:lvl w:ilvl="5">
      <w:start w:val="1"/>
      <w:numFmt w:val="lowerRoman"/>
      <w:lvlText w:val="%6"/>
      <w:lvlJc w:val="left"/>
      <w:pPr>
        <w:ind w:left="4102" w:hanging="4102"/>
      </w:pPr>
      <w:rPr>
        <w:rFonts w:ascii="Arial" w:eastAsia="Arial" w:hAnsi="Arial" w:cs="Arial"/>
        <w:b w:val="0"/>
        <w:i w:val="0"/>
        <w:strike w:val="0"/>
        <w:color w:val="393939"/>
        <w:sz w:val="24"/>
        <w:szCs w:val="24"/>
        <w:u w:val="none"/>
        <w:shd w:val="clear" w:color="auto" w:fill="auto"/>
        <w:vertAlign w:val="baseline"/>
      </w:rPr>
    </w:lvl>
    <w:lvl w:ilvl="6">
      <w:start w:val="1"/>
      <w:numFmt w:val="decimal"/>
      <w:lvlText w:val="%7"/>
      <w:lvlJc w:val="left"/>
      <w:pPr>
        <w:ind w:left="4822" w:hanging="4822"/>
      </w:pPr>
      <w:rPr>
        <w:rFonts w:ascii="Arial" w:eastAsia="Arial" w:hAnsi="Arial" w:cs="Arial"/>
        <w:b w:val="0"/>
        <w:i w:val="0"/>
        <w:strike w:val="0"/>
        <w:color w:val="393939"/>
        <w:sz w:val="24"/>
        <w:szCs w:val="24"/>
        <w:u w:val="none"/>
        <w:shd w:val="clear" w:color="auto" w:fill="auto"/>
        <w:vertAlign w:val="baseline"/>
      </w:rPr>
    </w:lvl>
    <w:lvl w:ilvl="7">
      <w:start w:val="1"/>
      <w:numFmt w:val="lowerLetter"/>
      <w:lvlText w:val="%8"/>
      <w:lvlJc w:val="left"/>
      <w:pPr>
        <w:ind w:left="5542" w:hanging="5542"/>
      </w:pPr>
      <w:rPr>
        <w:rFonts w:ascii="Arial" w:eastAsia="Arial" w:hAnsi="Arial" w:cs="Arial"/>
        <w:b w:val="0"/>
        <w:i w:val="0"/>
        <w:strike w:val="0"/>
        <w:color w:val="393939"/>
        <w:sz w:val="24"/>
        <w:szCs w:val="24"/>
        <w:u w:val="none"/>
        <w:shd w:val="clear" w:color="auto" w:fill="auto"/>
        <w:vertAlign w:val="baseline"/>
      </w:rPr>
    </w:lvl>
    <w:lvl w:ilvl="8">
      <w:start w:val="1"/>
      <w:numFmt w:val="lowerRoman"/>
      <w:lvlText w:val="%9"/>
      <w:lvlJc w:val="left"/>
      <w:pPr>
        <w:ind w:left="6262" w:hanging="6262"/>
      </w:pPr>
      <w:rPr>
        <w:rFonts w:ascii="Arial" w:eastAsia="Arial" w:hAnsi="Arial" w:cs="Arial"/>
        <w:b w:val="0"/>
        <w:i w:val="0"/>
        <w:strike w:val="0"/>
        <w:color w:val="393939"/>
        <w:sz w:val="24"/>
        <w:szCs w:val="24"/>
        <w:u w:val="none"/>
        <w:shd w:val="clear" w:color="auto" w:fill="auto"/>
        <w:vertAlign w:val="baseline"/>
      </w:rPr>
    </w:lvl>
  </w:abstractNum>
  <w:abstractNum w:abstractNumId="14" w15:restartNumberingAfterBreak="0">
    <w:nsid w:val="27661FED"/>
    <w:multiLevelType w:val="multilevel"/>
    <w:tmpl w:val="19484A36"/>
    <w:lvl w:ilvl="0">
      <w:start w:val="1"/>
      <w:numFmt w:val="decimal"/>
      <w:lvlText w:val="%1"/>
      <w:lvlJc w:val="left"/>
      <w:pPr>
        <w:ind w:left="360" w:hanging="360"/>
      </w:pPr>
      <w:rPr>
        <w:rFonts w:ascii="Arial" w:eastAsia="Arial" w:hAnsi="Arial" w:cs="Arial"/>
        <w:b w:val="0"/>
        <w:i w:val="0"/>
        <w:strike w:val="0"/>
        <w:color w:val="393939"/>
        <w:sz w:val="24"/>
        <w:szCs w:val="24"/>
        <w:u w:val="none"/>
        <w:shd w:val="clear" w:color="auto" w:fill="auto"/>
        <w:vertAlign w:val="baseline"/>
      </w:rPr>
    </w:lvl>
    <w:lvl w:ilvl="1">
      <w:start w:val="1"/>
      <w:numFmt w:val="lowerLetter"/>
      <w:lvlText w:val="%2"/>
      <w:lvlJc w:val="left"/>
      <w:pPr>
        <w:ind w:left="720" w:hanging="720"/>
      </w:pPr>
      <w:rPr>
        <w:rFonts w:ascii="Arial" w:eastAsia="Arial" w:hAnsi="Arial" w:cs="Arial"/>
        <w:b w:val="0"/>
        <w:i w:val="0"/>
        <w:strike w:val="0"/>
        <w:color w:val="393939"/>
        <w:sz w:val="24"/>
        <w:szCs w:val="24"/>
        <w:u w:val="none"/>
        <w:shd w:val="clear" w:color="auto" w:fill="auto"/>
        <w:vertAlign w:val="baseline"/>
      </w:rPr>
    </w:lvl>
    <w:lvl w:ilvl="2">
      <w:start w:val="2"/>
      <w:numFmt w:val="lowerRoman"/>
      <w:lvlText w:val="(%3)"/>
      <w:lvlJc w:val="left"/>
      <w:pPr>
        <w:ind w:left="1569" w:hanging="1569"/>
      </w:pPr>
      <w:rPr>
        <w:rFonts w:ascii="Arial" w:eastAsia="Arial" w:hAnsi="Arial" w:cs="Arial"/>
        <w:b w:val="0"/>
        <w:i w:val="0"/>
        <w:strike w:val="0"/>
        <w:color w:val="393939"/>
        <w:sz w:val="24"/>
        <w:szCs w:val="24"/>
        <w:u w:val="none"/>
        <w:shd w:val="clear" w:color="auto" w:fill="auto"/>
        <w:vertAlign w:val="baseline"/>
      </w:rPr>
    </w:lvl>
    <w:lvl w:ilvl="3">
      <w:start w:val="1"/>
      <w:numFmt w:val="decimal"/>
      <w:lvlText w:val="%4"/>
      <w:lvlJc w:val="left"/>
      <w:pPr>
        <w:ind w:left="1800" w:hanging="1800"/>
      </w:pPr>
      <w:rPr>
        <w:rFonts w:ascii="Arial" w:eastAsia="Arial" w:hAnsi="Arial" w:cs="Arial"/>
        <w:b w:val="0"/>
        <w:i w:val="0"/>
        <w:strike w:val="0"/>
        <w:color w:val="393939"/>
        <w:sz w:val="24"/>
        <w:szCs w:val="24"/>
        <w:u w:val="none"/>
        <w:shd w:val="clear" w:color="auto" w:fill="auto"/>
        <w:vertAlign w:val="baseline"/>
      </w:rPr>
    </w:lvl>
    <w:lvl w:ilvl="4">
      <w:start w:val="1"/>
      <w:numFmt w:val="lowerLetter"/>
      <w:lvlText w:val="%5"/>
      <w:lvlJc w:val="left"/>
      <w:pPr>
        <w:ind w:left="2520" w:hanging="2520"/>
      </w:pPr>
      <w:rPr>
        <w:rFonts w:ascii="Arial" w:eastAsia="Arial" w:hAnsi="Arial" w:cs="Arial"/>
        <w:b w:val="0"/>
        <w:i w:val="0"/>
        <w:strike w:val="0"/>
        <w:color w:val="393939"/>
        <w:sz w:val="24"/>
        <w:szCs w:val="24"/>
        <w:u w:val="none"/>
        <w:shd w:val="clear" w:color="auto" w:fill="auto"/>
        <w:vertAlign w:val="baseline"/>
      </w:rPr>
    </w:lvl>
    <w:lvl w:ilvl="5">
      <w:start w:val="1"/>
      <w:numFmt w:val="lowerRoman"/>
      <w:lvlText w:val="%6"/>
      <w:lvlJc w:val="left"/>
      <w:pPr>
        <w:ind w:left="3240" w:hanging="3240"/>
      </w:pPr>
      <w:rPr>
        <w:rFonts w:ascii="Arial" w:eastAsia="Arial" w:hAnsi="Arial" w:cs="Arial"/>
        <w:b w:val="0"/>
        <w:i w:val="0"/>
        <w:strike w:val="0"/>
        <w:color w:val="393939"/>
        <w:sz w:val="24"/>
        <w:szCs w:val="24"/>
        <w:u w:val="none"/>
        <w:shd w:val="clear" w:color="auto" w:fill="auto"/>
        <w:vertAlign w:val="baseline"/>
      </w:rPr>
    </w:lvl>
    <w:lvl w:ilvl="6">
      <w:start w:val="1"/>
      <w:numFmt w:val="decimal"/>
      <w:lvlText w:val="%7"/>
      <w:lvlJc w:val="left"/>
      <w:pPr>
        <w:ind w:left="3960" w:hanging="3960"/>
      </w:pPr>
      <w:rPr>
        <w:rFonts w:ascii="Arial" w:eastAsia="Arial" w:hAnsi="Arial" w:cs="Arial"/>
        <w:b w:val="0"/>
        <w:i w:val="0"/>
        <w:strike w:val="0"/>
        <w:color w:val="393939"/>
        <w:sz w:val="24"/>
        <w:szCs w:val="24"/>
        <w:u w:val="none"/>
        <w:shd w:val="clear" w:color="auto" w:fill="auto"/>
        <w:vertAlign w:val="baseline"/>
      </w:rPr>
    </w:lvl>
    <w:lvl w:ilvl="7">
      <w:start w:val="1"/>
      <w:numFmt w:val="lowerLetter"/>
      <w:lvlText w:val="%8"/>
      <w:lvlJc w:val="left"/>
      <w:pPr>
        <w:ind w:left="4680" w:hanging="4680"/>
      </w:pPr>
      <w:rPr>
        <w:rFonts w:ascii="Arial" w:eastAsia="Arial" w:hAnsi="Arial" w:cs="Arial"/>
        <w:b w:val="0"/>
        <w:i w:val="0"/>
        <w:strike w:val="0"/>
        <w:color w:val="393939"/>
        <w:sz w:val="24"/>
        <w:szCs w:val="24"/>
        <w:u w:val="none"/>
        <w:shd w:val="clear" w:color="auto" w:fill="auto"/>
        <w:vertAlign w:val="baseline"/>
      </w:rPr>
    </w:lvl>
    <w:lvl w:ilvl="8">
      <w:start w:val="1"/>
      <w:numFmt w:val="lowerRoman"/>
      <w:lvlText w:val="%9"/>
      <w:lvlJc w:val="left"/>
      <w:pPr>
        <w:ind w:left="5400" w:hanging="5400"/>
      </w:pPr>
      <w:rPr>
        <w:rFonts w:ascii="Arial" w:eastAsia="Arial" w:hAnsi="Arial" w:cs="Arial"/>
        <w:b w:val="0"/>
        <w:i w:val="0"/>
        <w:strike w:val="0"/>
        <w:color w:val="393939"/>
        <w:sz w:val="24"/>
        <w:szCs w:val="24"/>
        <w:u w:val="none"/>
        <w:shd w:val="clear" w:color="auto" w:fill="auto"/>
        <w:vertAlign w:val="baseline"/>
      </w:rPr>
    </w:lvl>
  </w:abstractNum>
  <w:abstractNum w:abstractNumId="15" w15:restartNumberingAfterBreak="0">
    <w:nsid w:val="2E412299"/>
    <w:multiLevelType w:val="hybridMultilevel"/>
    <w:tmpl w:val="0F36093C"/>
    <w:lvl w:ilvl="0" w:tplc="B71AE52C">
      <w:start w:val="1"/>
      <w:numFmt w:val="lowerRoman"/>
      <w:lvlText w:val="(%1)"/>
      <w:lvlJc w:val="left"/>
      <w:pPr>
        <w:ind w:left="1220" w:hanging="225"/>
      </w:pPr>
      <w:rPr>
        <w:rFonts w:ascii="Arial" w:eastAsia="Arial" w:hAnsi="Arial" w:cs="Arial" w:hint="default"/>
        <w:b/>
        <w:bCs/>
        <w:color w:val="434344"/>
        <w:w w:val="107"/>
        <w:sz w:val="20"/>
        <w:szCs w:val="20"/>
      </w:rPr>
    </w:lvl>
    <w:lvl w:ilvl="1" w:tplc="7966A96E">
      <w:numFmt w:val="bullet"/>
      <w:lvlText w:val=""/>
      <w:lvlJc w:val="left"/>
      <w:pPr>
        <w:ind w:left="1621" w:hanging="401"/>
      </w:pPr>
      <w:rPr>
        <w:rFonts w:hint="default"/>
        <w:w w:val="102"/>
      </w:rPr>
    </w:lvl>
    <w:lvl w:ilvl="2" w:tplc="6BF649FE">
      <w:numFmt w:val="bullet"/>
      <w:lvlText w:val=""/>
      <w:lvlJc w:val="left"/>
      <w:pPr>
        <w:ind w:left="2021" w:hanging="400"/>
      </w:pPr>
      <w:rPr>
        <w:rFonts w:ascii="Wingdings" w:eastAsia="Wingdings" w:hAnsi="Wingdings" w:cs="Wingdings" w:hint="default"/>
        <w:color w:val="2C292A"/>
        <w:w w:val="107"/>
        <w:sz w:val="22"/>
        <w:szCs w:val="22"/>
      </w:rPr>
    </w:lvl>
    <w:lvl w:ilvl="3" w:tplc="0EB80704">
      <w:numFmt w:val="bullet"/>
      <w:lvlText w:val="•"/>
      <w:lvlJc w:val="left"/>
      <w:pPr>
        <w:ind w:left="2912" w:hanging="400"/>
      </w:pPr>
      <w:rPr>
        <w:rFonts w:hint="default"/>
      </w:rPr>
    </w:lvl>
    <w:lvl w:ilvl="4" w:tplc="A7CA5FAA">
      <w:numFmt w:val="bullet"/>
      <w:lvlText w:val="•"/>
      <w:lvlJc w:val="left"/>
      <w:pPr>
        <w:ind w:left="3805" w:hanging="400"/>
      </w:pPr>
      <w:rPr>
        <w:rFonts w:hint="default"/>
      </w:rPr>
    </w:lvl>
    <w:lvl w:ilvl="5" w:tplc="93A8207C">
      <w:numFmt w:val="bullet"/>
      <w:lvlText w:val="•"/>
      <w:lvlJc w:val="left"/>
      <w:pPr>
        <w:ind w:left="4697" w:hanging="400"/>
      </w:pPr>
      <w:rPr>
        <w:rFonts w:hint="default"/>
      </w:rPr>
    </w:lvl>
    <w:lvl w:ilvl="6" w:tplc="8EB09672">
      <w:numFmt w:val="bullet"/>
      <w:lvlText w:val="•"/>
      <w:lvlJc w:val="left"/>
      <w:pPr>
        <w:ind w:left="5590" w:hanging="400"/>
      </w:pPr>
      <w:rPr>
        <w:rFonts w:hint="default"/>
      </w:rPr>
    </w:lvl>
    <w:lvl w:ilvl="7" w:tplc="2C96FF48">
      <w:numFmt w:val="bullet"/>
      <w:lvlText w:val="•"/>
      <w:lvlJc w:val="left"/>
      <w:pPr>
        <w:ind w:left="6482" w:hanging="400"/>
      </w:pPr>
      <w:rPr>
        <w:rFonts w:hint="default"/>
      </w:rPr>
    </w:lvl>
    <w:lvl w:ilvl="8" w:tplc="2BE454AE">
      <w:numFmt w:val="bullet"/>
      <w:lvlText w:val="•"/>
      <w:lvlJc w:val="left"/>
      <w:pPr>
        <w:ind w:left="7375" w:hanging="400"/>
      </w:pPr>
      <w:rPr>
        <w:rFonts w:hint="default"/>
      </w:rPr>
    </w:lvl>
  </w:abstractNum>
  <w:abstractNum w:abstractNumId="16" w15:restartNumberingAfterBreak="0">
    <w:nsid w:val="2E662C33"/>
    <w:multiLevelType w:val="hybridMultilevel"/>
    <w:tmpl w:val="D97031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BE586B"/>
    <w:multiLevelType w:val="hybridMultilevel"/>
    <w:tmpl w:val="C6424EBA"/>
    <w:lvl w:ilvl="0" w:tplc="AA3E78DC">
      <w:start w:val="1"/>
      <w:numFmt w:val="decimal"/>
      <w:lvlText w:val="%1."/>
      <w:lvlJc w:val="left"/>
      <w:pPr>
        <w:ind w:left="720" w:hanging="360"/>
      </w:pPr>
      <w:rPr>
        <w:rFonts w:hint="default"/>
        <w:color w:val="000000"/>
      </w:rPr>
    </w:lvl>
    <w:lvl w:ilvl="1" w:tplc="0409001B">
      <w:start w:val="1"/>
      <w:numFmt w:val="lowerRoman"/>
      <w:lvlText w:val="%2."/>
      <w:lvlJc w:val="right"/>
      <w:pPr>
        <w:ind w:left="1440" w:hanging="360"/>
      </w:pPr>
    </w:lvl>
    <w:lvl w:ilvl="2" w:tplc="874E266A">
      <w:start w:val="1"/>
      <w:numFmt w:val="lowerLetter"/>
      <w:lvlText w:val="(%3)"/>
      <w:lvlJc w:val="left"/>
      <w:pPr>
        <w:ind w:left="2355" w:hanging="37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1D16B98"/>
    <w:multiLevelType w:val="multilevel"/>
    <w:tmpl w:val="CD34BA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666D38"/>
    <w:multiLevelType w:val="hybridMultilevel"/>
    <w:tmpl w:val="75280D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8F6689F"/>
    <w:multiLevelType w:val="hybridMultilevel"/>
    <w:tmpl w:val="CD085136"/>
    <w:lvl w:ilvl="0" w:tplc="40090001">
      <w:start w:val="1"/>
      <w:numFmt w:val="bullet"/>
      <w:lvlText w:val=""/>
      <w:lvlJc w:val="left"/>
      <w:pPr>
        <w:ind w:left="774" w:hanging="360"/>
      </w:pPr>
      <w:rPr>
        <w:rFonts w:ascii="Symbol" w:hAnsi="Symbol" w:hint="default"/>
      </w:rPr>
    </w:lvl>
    <w:lvl w:ilvl="1" w:tplc="40090003" w:tentative="1">
      <w:start w:val="1"/>
      <w:numFmt w:val="bullet"/>
      <w:lvlText w:val="o"/>
      <w:lvlJc w:val="left"/>
      <w:pPr>
        <w:ind w:left="1494" w:hanging="360"/>
      </w:pPr>
      <w:rPr>
        <w:rFonts w:ascii="Courier New" w:hAnsi="Courier New" w:cs="Courier New" w:hint="default"/>
      </w:rPr>
    </w:lvl>
    <w:lvl w:ilvl="2" w:tplc="40090005" w:tentative="1">
      <w:start w:val="1"/>
      <w:numFmt w:val="bullet"/>
      <w:lvlText w:val=""/>
      <w:lvlJc w:val="left"/>
      <w:pPr>
        <w:ind w:left="2214" w:hanging="360"/>
      </w:pPr>
      <w:rPr>
        <w:rFonts w:ascii="Wingdings" w:hAnsi="Wingdings" w:hint="default"/>
      </w:rPr>
    </w:lvl>
    <w:lvl w:ilvl="3" w:tplc="40090001" w:tentative="1">
      <w:start w:val="1"/>
      <w:numFmt w:val="bullet"/>
      <w:lvlText w:val=""/>
      <w:lvlJc w:val="left"/>
      <w:pPr>
        <w:ind w:left="2934" w:hanging="360"/>
      </w:pPr>
      <w:rPr>
        <w:rFonts w:ascii="Symbol" w:hAnsi="Symbol" w:hint="default"/>
      </w:rPr>
    </w:lvl>
    <w:lvl w:ilvl="4" w:tplc="40090003" w:tentative="1">
      <w:start w:val="1"/>
      <w:numFmt w:val="bullet"/>
      <w:lvlText w:val="o"/>
      <w:lvlJc w:val="left"/>
      <w:pPr>
        <w:ind w:left="3654" w:hanging="360"/>
      </w:pPr>
      <w:rPr>
        <w:rFonts w:ascii="Courier New" w:hAnsi="Courier New" w:cs="Courier New" w:hint="default"/>
      </w:rPr>
    </w:lvl>
    <w:lvl w:ilvl="5" w:tplc="40090005" w:tentative="1">
      <w:start w:val="1"/>
      <w:numFmt w:val="bullet"/>
      <w:lvlText w:val=""/>
      <w:lvlJc w:val="left"/>
      <w:pPr>
        <w:ind w:left="4374" w:hanging="360"/>
      </w:pPr>
      <w:rPr>
        <w:rFonts w:ascii="Wingdings" w:hAnsi="Wingdings" w:hint="default"/>
      </w:rPr>
    </w:lvl>
    <w:lvl w:ilvl="6" w:tplc="40090001" w:tentative="1">
      <w:start w:val="1"/>
      <w:numFmt w:val="bullet"/>
      <w:lvlText w:val=""/>
      <w:lvlJc w:val="left"/>
      <w:pPr>
        <w:ind w:left="5094" w:hanging="360"/>
      </w:pPr>
      <w:rPr>
        <w:rFonts w:ascii="Symbol" w:hAnsi="Symbol" w:hint="default"/>
      </w:rPr>
    </w:lvl>
    <w:lvl w:ilvl="7" w:tplc="40090003" w:tentative="1">
      <w:start w:val="1"/>
      <w:numFmt w:val="bullet"/>
      <w:lvlText w:val="o"/>
      <w:lvlJc w:val="left"/>
      <w:pPr>
        <w:ind w:left="5814" w:hanging="360"/>
      </w:pPr>
      <w:rPr>
        <w:rFonts w:ascii="Courier New" w:hAnsi="Courier New" w:cs="Courier New" w:hint="default"/>
      </w:rPr>
    </w:lvl>
    <w:lvl w:ilvl="8" w:tplc="40090005" w:tentative="1">
      <w:start w:val="1"/>
      <w:numFmt w:val="bullet"/>
      <w:lvlText w:val=""/>
      <w:lvlJc w:val="left"/>
      <w:pPr>
        <w:ind w:left="6534" w:hanging="360"/>
      </w:pPr>
      <w:rPr>
        <w:rFonts w:ascii="Wingdings" w:hAnsi="Wingdings" w:hint="default"/>
      </w:rPr>
    </w:lvl>
  </w:abstractNum>
  <w:abstractNum w:abstractNumId="21" w15:restartNumberingAfterBreak="0">
    <w:nsid w:val="3BBF59CA"/>
    <w:multiLevelType w:val="multilevel"/>
    <w:tmpl w:val="EA509EB6"/>
    <w:lvl w:ilvl="0">
      <w:start w:val="1"/>
      <w:numFmt w:val="bullet"/>
      <w:lvlText w:val="•"/>
      <w:lvlJc w:val="left"/>
      <w:pPr>
        <w:ind w:left="360" w:hanging="360"/>
      </w:pPr>
      <w:rPr>
        <w:rFonts w:ascii="Arial" w:eastAsia="Arial" w:hAnsi="Arial" w:cs="Arial"/>
        <w:b w:val="0"/>
        <w:i w:val="0"/>
        <w:strike w:val="0"/>
        <w:color w:val="393939"/>
        <w:sz w:val="24"/>
        <w:szCs w:val="24"/>
        <w:u w:val="none"/>
        <w:shd w:val="clear" w:color="auto" w:fill="auto"/>
        <w:vertAlign w:val="baseline"/>
      </w:rPr>
    </w:lvl>
    <w:lvl w:ilvl="1">
      <w:start w:val="1"/>
      <w:numFmt w:val="bullet"/>
      <w:lvlText w:val="o"/>
      <w:lvlJc w:val="left"/>
      <w:pPr>
        <w:ind w:left="685" w:hanging="685"/>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2">
      <w:start w:val="1"/>
      <w:numFmt w:val="bullet"/>
      <w:lvlText w:val="▪"/>
      <w:lvlJc w:val="left"/>
      <w:pPr>
        <w:ind w:left="1010" w:hanging="1010"/>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3">
      <w:start w:val="1"/>
      <w:numFmt w:val="bullet"/>
      <w:lvlText w:val="•"/>
      <w:lvlJc w:val="left"/>
      <w:pPr>
        <w:ind w:left="1335" w:hanging="1335"/>
      </w:pPr>
      <w:rPr>
        <w:rFonts w:ascii="Arial" w:eastAsia="Arial" w:hAnsi="Arial" w:cs="Arial"/>
        <w:b w:val="0"/>
        <w:i w:val="0"/>
        <w:strike w:val="0"/>
        <w:color w:val="393939"/>
        <w:sz w:val="24"/>
        <w:szCs w:val="24"/>
        <w:u w:val="none"/>
        <w:shd w:val="clear" w:color="auto" w:fill="auto"/>
        <w:vertAlign w:val="baseline"/>
      </w:rPr>
    </w:lvl>
    <w:lvl w:ilvl="4">
      <w:start w:val="1"/>
      <w:numFmt w:val="bullet"/>
      <w:lvlText w:val="o"/>
      <w:lvlJc w:val="left"/>
      <w:pPr>
        <w:ind w:left="1660" w:hanging="1660"/>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5">
      <w:start w:val="1"/>
      <w:numFmt w:val="bullet"/>
      <w:lvlText w:val="•"/>
      <w:lvlJc w:val="left"/>
      <w:pPr>
        <w:ind w:left="2123" w:hanging="2123"/>
      </w:pPr>
      <w:rPr>
        <w:rFonts w:ascii="Arial" w:eastAsia="Arial" w:hAnsi="Arial" w:cs="Arial"/>
        <w:b w:val="0"/>
        <w:i w:val="0"/>
        <w:strike w:val="0"/>
        <w:color w:val="393939"/>
        <w:sz w:val="24"/>
        <w:szCs w:val="24"/>
        <w:u w:val="none"/>
        <w:shd w:val="clear" w:color="auto" w:fill="auto"/>
        <w:vertAlign w:val="baseline"/>
      </w:rPr>
    </w:lvl>
    <w:lvl w:ilvl="6">
      <w:start w:val="1"/>
      <w:numFmt w:val="bullet"/>
      <w:lvlText w:val="•"/>
      <w:lvlJc w:val="left"/>
      <w:pPr>
        <w:ind w:left="2705" w:hanging="2705"/>
      </w:pPr>
      <w:rPr>
        <w:rFonts w:ascii="Arial" w:eastAsia="Arial" w:hAnsi="Arial" w:cs="Arial"/>
        <w:b w:val="0"/>
        <w:i w:val="0"/>
        <w:strike w:val="0"/>
        <w:color w:val="393939"/>
        <w:sz w:val="24"/>
        <w:szCs w:val="24"/>
        <w:u w:val="none"/>
        <w:shd w:val="clear" w:color="auto" w:fill="auto"/>
        <w:vertAlign w:val="baseline"/>
      </w:rPr>
    </w:lvl>
    <w:lvl w:ilvl="7">
      <w:start w:val="1"/>
      <w:numFmt w:val="bullet"/>
      <w:lvlText w:val="o"/>
      <w:lvlJc w:val="left"/>
      <w:pPr>
        <w:ind w:left="3425" w:hanging="3425"/>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8">
      <w:start w:val="1"/>
      <w:numFmt w:val="bullet"/>
      <w:lvlText w:val="▪"/>
      <w:lvlJc w:val="left"/>
      <w:pPr>
        <w:ind w:left="4145" w:hanging="4145"/>
      </w:pPr>
      <w:rPr>
        <w:rFonts w:ascii="Quattrocento Sans" w:eastAsia="Quattrocento Sans" w:hAnsi="Quattrocento Sans" w:cs="Quattrocento Sans"/>
        <w:b w:val="0"/>
        <w:i w:val="0"/>
        <w:strike w:val="0"/>
        <w:color w:val="393939"/>
        <w:sz w:val="24"/>
        <w:szCs w:val="24"/>
        <w:u w:val="none"/>
        <w:shd w:val="clear" w:color="auto" w:fill="auto"/>
        <w:vertAlign w:val="baseline"/>
      </w:rPr>
    </w:lvl>
  </w:abstractNum>
  <w:abstractNum w:abstractNumId="22" w15:restartNumberingAfterBreak="0">
    <w:nsid w:val="3C2E7048"/>
    <w:multiLevelType w:val="multilevel"/>
    <w:tmpl w:val="8FCC24D8"/>
    <w:lvl w:ilvl="0">
      <w:start w:val="3"/>
      <w:numFmt w:val="decimal"/>
      <w:lvlText w:val="%1"/>
      <w:lvlJc w:val="left"/>
      <w:pPr>
        <w:ind w:left="360" w:hanging="360"/>
      </w:pPr>
      <w:rPr>
        <w:rFonts w:ascii="Arial" w:eastAsia="Arial" w:hAnsi="Arial" w:cs="Arial"/>
        <w:b/>
        <w:i w:val="0"/>
        <w:strike w:val="0"/>
        <w:color w:val="000000"/>
        <w:sz w:val="24"/>
        <w:szCs w:val="24"/>
        <w:u w:val="none"/>
        <w:shd w:val="clear" w:color="auto" w:fill="auto"/>
        <w:vertAlign w:val="baseline"/>
      </w:rPr>
    </w:lvl>
    <w:lvl w:ilvl="1">
      <w:start w:val="1"/>
      <w:numFmt w:val="decimal"/>
      <w:lvlText w:val="%1.%2"/>
      <w:lvlJc w:val="left"/>
      <w:pPr>
        <w:ind w:left="864" w:hanging="864"/>
      </w:pPr>
      <w:rPr>
        <w:rFonts w:ascii="Arial" w:eastAsia="Arial" w:hAnsi="Arial" w:cs="Arial"/>
        <w:b/>
        <w:i w:val="0"/>
        <w:strike w:val="0"/>
        <w:color w:val="000000"/>
        <w:sz w:val="24"/>
        <w:szCs w:val="24"/>
        <w:u w:val="none"/>
        <w:shd w:val="clear" w:color="auto" w:fill="auto"/>
        <w:vertAlign w:val="baseline"/>
      </w:rPr>
    </w:lvl>
    <w:lvl w:ilvl="2">
      <w:start w:val="1"/>
      <w:numFmt w:val="lowerRoman"/>
      <w:lvlText w:val="%3"/>
      <w:lvlJc w:val="left"/>
      <w:pPr>
        <w:ind w:left="1231" w:hanging="1231"/>
      </w:pPr>
      <w:rPr>
        <w:rFonts w:ascii="Arial" w:eastAsia="Arial" w:hAnsi="Arial" w:cs="Arial"/>
        <w:b/>
        <w:i w:val="0"/>
        <w:strike w:val="0"/>
        <w:color w:val="000000"/>
        <w:sz w:val="24"/>
        <w:szCs w:val="24"/>
        <w:u w:val="none"/>
        <w:shd w:val="clear" w:color="auto" w:fill="auto"/>
        <w:vertAlign w:val="baseline"/>
      </w:rPr>
    </w:lvl>
    <w:lvl w:ilvl="3">
      <w:start w:val="1"/>
      <w:numFmt w:val="decimal"/>
      <w:lvlText w:val="%4"/>
      <w:lvlJc w:val="left"/>
      <w:pPr>
        <w:ind w:left="1951" w:hanging="1951"/>
      </w:pPr>
      <w:rPr>
        <w:rFonts w:ascii="Arial" w:eastAsia="Arial" w:hAnsi="Arial" w:cs="Arial"/>
        <w:b/>
        <w:i w:val="0"/>
        <w:strike w:val="0"/>
        <w:color w:val="000000"/>
        <w:sz w:val="24"/>
        <w:szCs w:val="24"/>
        <w:u w:val="none"/>
        <w:shd w:val="clear" w:color="auto" w:fill="auto"/>
        <w:vertAlign w:val="baseline"/>
      </w:rPr>
    </w:lvl>
    <w:lvl w:ilvl="4">
      <w:start w:val="1"/>
      <w:numFmt w:val="lowerLetter"/>
      <w:lvlText w:val="%5"/>
      <w:lvlJc w:val="left"/>
      <w:pPr>
        <w:ind w:left="2671" w:hanging="2671"/>
      </w:pPr>
      <w:rPr>
        <w:rFonts w:ascii="Arial" w:eastAsia="Arial" w:hAnsi="Arial" w:cs="Arial"/>
        <w:b/>
        <w:i w:val="0"/>
        <w:strike w:val="0"/>
        <w:color w:val="000000"/>
        <w:sz w:val="24"/>
        <w:szCs w:val="24"/>
        <w:u w:val="none"/>
        <w:shd w:val="clear" w:color="auto" w:fill="auto"/>
        <w:vertAlign w:val="baseline"/>
      </w:rPr>
    </w:lvl>
    <w:lvl w:ilvl="5">
      <w:start w:val="1"/>
      <w:numFmt w:val="lowerRoman"/>
      <w:lvlText w:val="%6"/>
      <w:lvlJc w:val="left"/>
      <w:pPr>
        <w:ind w:left="3391" w:hanging="3391"/>
      </w:pPr>
      <w:rPr>
        <w:rFonts w:ascii="Arial" w:eastAsia="Arial" w:hAnsi="Arial" w:cs="Arial"/>
        <w:b/>
        <w:i w:val="0"/>
        <w:strike w:val="0"/>
        <w:color w:val="000000"/>
        <w:sz w:val="24"/>
        <w:szCs w:val="24"/>
        <w:u w:val="none"/>
        <w:shd w:val="clear" w:color="auto" w:fill="auto"/>
        <w:vertAlign w:val="baseline"/>
      </w:rPr>
    </w:lvl>
    <w:lvl w:ilvl="6">
      <w:start w:val="1"/>
      <w:numFmt w:val="decimal"/>
      <w:lvlText w:val="%7"/>
      <w:lvlJc w:val="left"/>
      <w:pPr>
        <w:ind w:left="4111" w:hanging="4111"/>
      </w:pPr>
      <w:rPr>
        <w:rFonts w:ascii="Arial" w:eastAsia="Arial" w:hAnsi="Arial" w:cs="Arial"/>
        <w:b/>
        <w:i w:val="0"/>
        <w:strike w:val="0"/>
        <w:color w:val="000000"/>
        <w:sz w:val="24"/>
        <w:szCs w:val="24"/>
        <w:u w:val="none"/>
        <w:shd w:val="clear" w:color="auto" w:fill="auto"/>
        <w:vertAlign w:val="baseline"/>
      </w:rPr>
    </w:lvl>
    <w:lvl w:ilvl="7">
      <w:start w:val="1"/>
      <w:numFmt w:val="lowerLetter"/>
      <w:lvlText w:val="%8"/>
      <w:lvlJc w:val="left"/>
      <w:pPr>
        <w:ind w:left="4831" w:hanging="4831"/>
      </w:pPr>
      <w:rPr>
        <w:rFonts w:ascii="Arial" w:eastAsia="Arial" w:hAnsi="Arial" w:cs="Arial"/>
        <w:b/>
        <w:i w:val="0"/>
        <w:strike w:val="0"/>
        <w:color w:val="000000"/>
        <w:sz w:val="24"/>
        <w:szCs w:val="24"/>
        <w:u w:val="none"/>
        <w:shd w:val="clear" w:color="auto" w:fill="auto"/>
        <w:vertAlign w:val="baseline"/>
      </w:rPr>
    </w:lvl>
    <w:lvl w:ilvl="8">
      <w:start w:val="1"/>
      <w:numFmt w:val="lowerRoman"/>
      <w:lvlText w:val="%9"/>
      <w:lvlJc w:val="left"/>
      <w:pPr>
        <w:ind w:left="5551" w:hanging="5551"/>
      </w:pPr>
      <w:rPr>
        <w:rFonts w:ascii="Arial" w:eastAsia="Arial" w:hAnsi="Arial" w:cs="Arial"/>
        <w:b/>
        <w:i w:val="0"/>
        <w:strike w:val="0"/>
        <w:color w:val="000000"/>
        <w:sz w:val="24"/>
        <w:szCs w:val="24"/>
        <w:u w:val="none"/>
        <w:shd w:val="clear" w:color="auto" w:fill="auto"/>
        <w:vertAlign w:val="baseline"/>
      </w:rPr>
    </w:lvl>
  </w:abstractNum>
  <w:abstractNum w:abstractNumId="23" w15:restartNumberingAfterBreak="0">
    <w:nsid w:val="3CCB6A28"/>
    <w:multiLevelType w:val="multilevel"/>
    <w:tmpl w:val="8A5A115C"/>
    <w:lvl w:ilvl="0">
      <w:start w:val="1"/>
      <w:numFmt w:val="bullet"/>
      <w:lvlText w:val="•"/>
      <w:lvlJc w:val="left"/>
      <w:pPr>
        <w:ind w:left="360" w:hanging="360"/>
      </w:pPr>
      <w:rPr>
        <w:rFonts w:ascii="Arial" w:eastAsia="Arial" w:hAnsi="Arial" w:cs="Arial"/>
        <w:b w:val="0"/>
        <w:i w:val="0"/>
        <w:strike w:val="0"/>
        <w:color w:val="393939"/>
        <w:sz w:val="24"/>
        <w:szCs w:val="24"/>
        <w:u w:val="none"/>
        <w:shd w:val="clear" w:color="auto" w:fill="auto"/>
        <w:vertAlign w:val="baseline"/>
      </w:rPr>
    </w:lvl>
    <w:lvl w:ilvl="1">
      <w:start w:val="1"/>
      <w:numFmt w:val="bullet"/>
      <w:lvlText w:val="o"/>
      <w:lvlJc w:val="left"/>
      <w:pPr>
        <w:ind w:left="679" w:hanging="679"/>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2">
      <w:start w:val="1"/>
      <w:numFmt w:val="bullet"/>
      <w:lvlText w:val="▪"/>
      <w:lvlJc w:val="left"/>
      <w:pPr>
        <w:ind w:left="997" w:hanging="997"/>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3">
      <w:start w:val="1"/>
      <w:numFmt w:val="bullet"/>
      <w:lvlText w:val="•"/>
      <w:lvlJc w:val="left"/>
      <w:pPr>
        <w:ind w:left="1316" w:hanging="1316"/>
      </w:pPr>
      <w:rPr>
        <w:rFonts w:ascii="Arial" w:eastAsia="Arial" w:hAnsi="Arial" w:cs="Arial"/>
        <w:b w:val="0"/>
        <w:i w:val="0"/>
        <w:strike w:val="0"/>
        <w:color w:val="393939"/>
        <w:sz w:val="24"/>
        <w:szCs w:val="24"/>
        <w:u w:val="none"/>
        <w:shd w:val="clear" w:color="auto" w:fill="auto"/>
        <w:vertAlign w:val="baseline"/>
      </w:rPr>
    </w:lvl>
    <w:lvl w:ilvl="4">
      <w:start w:val="1"/>
      <w:numFmt w:val="bullet"/>
      <w:lvlText w:val="o"/>
      <w:lvlJc w:val="left"/>
      <w:pPr>
        <w:ind w:left="1635" w:hanging="1635"/>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5">
      <w:start w:val="1"/>
      <w:numFmt w:val="bullet"/>
      <w:lvlText w:val="•"/>
      <w:lvlJc w:val="left"/>
      <w:pPr>
        <w:ind w:left="1954" w:hanging="1954"/>
      </w:pPr>
      <w:rPr>
        <w:rFonts w:ascii="Arial" w:eastAsia="Arial" w:hAnsi="Arial" w:cs="Arial"/>
        <w:b w:val="0"/>
        <w:i w:val="0"/>
        <w:strike w:val="0"/>
        <w:color w:val="393939"/>
        <w:sz w:val="24"/>
        <w:szCs w:val="24"/>
        <w:u w:val="none"/>
        <w:shd w:val="clear" w:color="auto" w:fill="auto"/>
        <w:vertAlign w:val="baseline"/>
      </w:rPr>
    </w:lvl>
    <w:lvl w:ilvl="6">
      <w:start w:val="1"/>
      <w:numFmt w:val="bullet"/>
      <w:lvlText w:val="•"/>
      <w:lvlJc w:val="left"/>
      <w:pPr>
        <w:ind w:left="2674" w:hanging="2674"/>
      </w:pPr>
      <w:rPr>
        <w:rFonts w:ascii="Arial" w:eastAsia="Arial" w:hAnsi="Arial" w:cs="Arial"/>
        <w:b w:val="0"/>
        <w:i w:val="0"/>
        <w:strike w:val="0"/>
        <w:color w:val="393939"/>
        <w:sz w:val="24"/>
        <w:szCs w:val="24"/>
        <w:u w:val="none"/>
        <w:shd w:val="clear" w:color="auto" w:fill="auto"/>
        <w:vertAlign w:val="baseline"/>
      </w:rPr>
    </w:lvl>
    <w:lvl w:ilvl="7">
      <w:start w:val="1"/>
      <w:numFmt w:val="bullet"/>
      <w:lvlText w:val="o"/>
      <w:lvlJc w:val="left"/>
      <w:pPr>
        <w:ind w:left="3394" w:hanging="3394"/>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8">
      <w:start w:val="1"/>
      <w:numFmt w:val="bullet"/>
      <w:lvlText w:val="▪"/>
      <w:lvlJc w:val="left"/>
      <w:pPr>
        <w:ind w:left="4114" w:hanging="4114"/>
      </w:pPr>
      <w:rPr>
        <w:rFonts w:ascii="Quattrocento Sans" w:eastAsia="Quattrocento Sans" w:hAnsi="Quattrocento Sans" w:cs="Quattrocento Sans"/>
        <w:b w:val="0"/>
        <w:i w:val="0"/>
        <w:strike w:val="0"/>
        <w:color w:val="393939"/>
        <w:sz w:val="24"/>
        <w:szCs w:val="24"/>
        <w:u w:val="none"/>
        <w:shd w:val="clear" w:color="auto" w:fill="auto"/>
        <w:vertAlign w:val="baseline"/>
      </w:rPr>
    </w:lvl>
  </w:abstractNum>
  <w:abstractNum w:abstractNumId="24" w15:restartNumberingAfterBreak="0">
    <w:nsid w:val="3D494944"/>
    <w:multiLevelType w:val="hybridMultilevel"/>
    <w:tmpl w:val="D074A3A4"/>
    <w:lvl w:ilvl="0" w:tplc="406E4EB6">
      <w:start w:val="1"/>
      <w:numFmt w:val="lowerLetter"/>
      <w:lvlText w:val="(%1)"/>
      <w:lvlJc w:val="left"/>
      <w:pPr>
        <w:ind w:left="825" w:hanging="361"/>
      </w:pPr>
      <w:rPr>
        <w:rFonts w:hint="default"/>
        <w:spacing w:val="0"/>
        <w:w w:val="99"/>
        <w:lang w:val="en-US" w:eastAsia="en-US" w:bidi="ar-SA"/>
      </w:rPr>
    </w:lvl>
    <w:lvl w:ilvl="1" w:tplc="049C464A">
      <w:numFmt w:val="bullet"/>
      <w:lvlText w:val="•"/>
      <w:lvlJc w:val="left"/>
      <w:pPr>
        <w:ind w:left="1561" w:hanging="361"/>
      </w:pPr>
      <w:rPr>
        <w:rFonts w:hint="default"/>
        <w:lang w:val="en-US" w:eastAsia="en-US" w:bidi="ar-SA"/>
      </w:rPr>
    </w:lvl>
    <w:lvl w:ilvl="2" w:tplc="E954E984">
      <w:numFmt w:val="bullet"/>
      <w:lvlText w:val="•"/>
      <w:lvlJc w:val="left"/>
      <w:pPr>
        <w:ind w:left="2303" w:hanging="361"/>
      </w:pPr>
      <w:rPr>
        <w:rFonts w:hint="default"/>
        <w:lang w:val="en-US" w:eastAsia="en-US" w:bidi="ar-SA"/>
      </w:rPr>
    </w:lvl>
    <w:lvl w:ilvl="3" w:tplc="FB5E0386">
      <w:numFmt w:val="bullet"/>
      <w:lvlText w:val="•"/>
      <w:lvlJc w:val="left"/>
      <w:pPr>
        <w:ind w:left="3045" w:hanging="361"/>
      </w:pPr>
      <w:rPr>
        <w:rFonts w:hint="default"/>
        <w:lang w:val="en-US" w:eastAsia="en-US" w:bidi="ar-SA"/>
      </w:rPr>
    </w:lvl>
    <w:lvl w:ilvl="4" w:tplc="80329F18">
      <w:numFmt w:val="bullet"/>
      <w:lvlText w:val="•"/>
      <w:lvlJc w:val="left"/>
      <w:pPr>
        <w:ind w:left="3787" w:hanging="361"/>
      </w:pPr>
      <w:rPr>
        <w:rFonts w:hint="default"/>
        <w:lang w:val="en-US" w:eastAsia="en-US" w:bidi="ar-SA"/>
      </w:rPr>
    </w:lvl>
    <w:lvl w:ilvl="5" w:tplc="FDFAECF6">
      <w:numFmt w:val="bullet"/>
      <w:lvlText w:val="•"/>
      <w:lvlJc w:val="left"/>
      <w:pPr>
        <w:ind w:left="4529" w:hanging="361"/>
      </w:pPr>
      <w:rPr>
        <w:rFonts w:hint="default"/>
        <w:lang w:val="en-US" w:eastAsia="en-US" w:bidi="ar-SA"/>
      </w:rPr>
    </w:lvl>
    <w:lvl w:ilvl="6" w:tplc="5D701C9C">
      <w:numFmt w:val="bullet"/>
      <w:lvlText w:val="•"/>
      <w:lvlJc w:val="left"/>
      <w:pPr>
        <w:ind w:left="5271" w:hanging="361"/>
      </w:pPr>
      <w:rPr>
        <w:rFonts w:hint="default"/>
        <w:lang w:val="en-US" w:eastAsia="en-US" w:bidi="ar-SA"/>
      </w:rPr>
    </w:lvl>
    <w:lvl w:ilvl="7" w:tplc="E2D8359A">
      <w:numFmt w:val="bullet"/>
      <w:lvlText w:val="•"/>
      <w:lvlJc w:val="left"/>
      <w:pPr>
        <w:ind w:left="6013" w:hanging="361"/>
      </w:pPr>
      <w:rPr>
        <w:rFonts w:hint="default"/>
        <w:lang w:val="en-US" w:eastAsia="en-US" w:bidi="ar-SA"/>
      </w:rPr>
    </w:lvl>
    <w:lvl w:ilvl="8" w:tplc="D6F2AF20">
      <w:numFmt w:val="bullet"/>
      <w:lvlText w:val="•"/>
      <w:lvlJc w:val="left"/>
      <w:pPr>
        <w:ind w:left="6755" w:hanging="361"/>
      </w:pPr>
      <w:rPr>
        <w:rFonts w:hint="default"/>
        <w:lang w:val="en-US" w:eastAsia="en-US" w:bidi="ar-SA"/>
      </w:rPr>
    </w:lvl>
  </w:abstractNum>
  <w:abstractNum w:abstractNumId="25" w15:restartNumberingAfterBreak="0">
    <w:nsid w:val="3DD00BAE"/>
    <w:multiLevelType w:val="multilevel"/>
    <w:tmpl w:val="61DED810"/>
    <w:lvl w:ilvl="0">
      <w:start w:val="1"/>
      <w:numFmt w:val="decimal"/>
      <w:lvlText w:val="%1"/>
      <w:lvlJc w:val="left"/>
      <w:pPr>
        <w:ind w:left="360" w:hanging="360"/>
      </w:pPr>
      <w:rPr>
        <w:rFonts w:ascii="Arial" w:eastAsia="Arial" w:hAnsi="Arial" w:cs="Arial"/>
        <w:b w:val="0"/>
        <w:i w:val="0"/>
        <w:strike w:val="0"/>
        <w:color w:val="393939"/>
        <w:sz w:val="23"/>
        <w:szCs w:val="23"/>
        <w:u w:val="none"/>
        <w:shd w:val="clear" w:color="auto" w:fill="auto"/>
        <w:vertAlign w:val="baseline"/>
      </w:rPr>
    </w:lvl>
    <w:lvl w:ilvl="1">
      <w:start w:val="1"/>
      <w:numFmt w:val="lowerLetter"/>
      <w:lvlText w:val="%2"/>
      <w:lvlJc w:val="left"/>
      <w:pPr>
        <w:ind w:left="717" w:hanging="717"/>
      </w:pPr>
      <w:rPr>
        <w:rFonts w:ascii="Arial" w:eastAsia="Arial" w:hAnsi="Arial" w:cs="Arial"/>
        <w:b w:val="0"/>
        <w:i w:val="0"/>
        <w:strike w:val="0"/>
        <w:color w:val="393939"/>
        <w:sz w:val="23"/>
        <w:szCs w:val="23"/>
        <w:u w:val="none"/>
        <w:shd w:val="clear" w:color="auto" w:fill="auto"/>
        <w:vertAlign w:val="baseline"/>
      </w:rPr>
    </w:lvl>
    <w:lvl w:ilvl="2">
      <w:start w:val="1"/>
      <w:numFmt w:val="lowerRoman"/>
      <w:lvlText w:val="%3"/>
      <w:lvlJc w:val="left"/>
      <w:pPr>
        <w:ind w:left="1074" w:hanging="1074"/>
      </w:pPr>
      <w:rPr>
        <w:rFonts w:ascii="Arial" w:eastAsia="Arial" w:hAnsi="Arial" w:cs="Arial"/>
        <w:b w:val="0"/>
        <w:i w:val="0"/>
        <w:strike w:val="0"/>
        <w:color w:val="393939"/>
        <w:sz w:val="23"/>
        <w:szCs w:val="23"/>
        <w:u w:val="none"/>
        <w:shd w:val="clear" w:color="auto" w:fill="auto"/>
        <w:vertAlign w:val="baseline"/>
      </w:rPr>
    </w:lvl>
    <w:lvl w:ilvl="3">
      <w:start w:val="1"/>
      <w:numFmt w:val="lowerLetter"/>
      <w:lvlText w:val="%4)"/>
      <w:lvlJc w:val="left"/>
      <w:pPr>
        <w:ind w:left="1430" w:hanging="1430"/>
      </w:pPr>
      <w:rPr>
        <w:rFonts w:ascii="Arial" w:eastAsia="Arial" w:hAnsi="Arial" w:cs="Arial"/>
        <w:b w:val="0"/>
        <w:i w:val="0"/>
        <w:strike w:val="0"/>
        <w:color w:val="393939"/>
        <w:sz w:val="23"/>
        <w:szCs w:val="23"/>
        <w:u w:val="none"/>
        <w:shd w:val="clear" w:color="auto" w:fill="auto"/>
        <w:vertAlign w:val="baseline"/>
      </w:rPr>
    </w:lvl>
    <w:lvl w:ilvl="4">
      <w:start w:val="1"/>
      <w:numFmt w:val="lowerLetter"/>
      <w:lvlText w:val="%5"/>
      <w:lvlJc w:val="left"/>
      <w:pPr>
        <w:ind w:left="2150" w:hanging="2150"/>
      </w:pPr>
      <w:rPr>
        <w:rFonts w:ascii="Arial" w:eastAsia="Arial" w:hAnsi="Arial" w:cs="Arial"/>
        <w:b w:val="0"/>
        <w:i w:val="0"/>
        <w:strike w:val="0"/>
        <w:color w:val="393939"/>
        <w:sz w:val="23"/>
        <w:szCs w:val="23"/>
        <w:u w:val="none"/>
        <w:shd w:val="clear" w:color="auto" w:fill="auto"/>
        <w:vertAlign w:val="baseline"/>
      </w:rPr>
    </w:lvl>
    <w:lvl w:ilvl="5">
      <w:start w:val="1"/>
      <w:numFmt w:val="lowerRoman"/>
      <w:lvlText w:val="%6"/>
      <w:lvlJc w:val="left"/>
      <w:pPr>
        <w:ind w:left="2870" w:hanging="2870"/>
      </w:pPr>
      <w:rPr>
        <w:rFonts w:ascii="Arial" w:eastAsia="Arial" w:hAnsi="Arial" w:cs="Arial"/>
        <w:b w:val="0"/>
        <w:i w:val="0"/>
        <w:strike w:val="0"/>
        <w:color w:val="393939"/>
        <w:sz w:val="23"/>
        <w:szCs w:val="23"/>
        <w:u w:val="none"/>
        <w:shd w:val="clear" w:color="auto" w:fill="auto"/>
        <w:vertAlign w:val="baseline"/>
      </w:rPr>
    </w:lvl>
    <w:lvl w:ilvl="6">
      <w:start w:val="1"/>
      <w:numFmt w:val="decimal"/>
      <w:lvlText w:val="%7"/>
      <w:lvlJc w:val="left"/>
      <w:pPr>
        <w:ind w:left="3590" w:hanging="3590"/>
      </w:pPr>
      <w:rPr>
        <w:rFonts w:ascii="Arial" w:eastAsia="Arial" w:hAnsi="Arial" w:cs="Arial"/>
        <w:b w:val="0"/>
        <w:i w:val="0"/>
        <w:strike w:val="0"/>
        <w:color w:val="393939"/>
        <w:sz w:val="23"/>
        <w:szCs w:val="23"/>
        <w:u w:val="none"/>
        <w:shd w:val="clear" w:color="auto" w:fill="auto"/>
        <w:vertAlign w:val="baseline"/>
      </w:rPr>
    </w:lvl>
    <w:lvl w:ilvl="7">
      <w:start w:val="1"/>
      <w:numFmt w:val="lowerLetter"/>
      <w:lvlText w:val="%8"/>
      <w:lvlJc w:val="left"/>
      <w:pPr>
        <w:ind w:left="4310" w:hanging="4310"/>
      </w:pPr>
      <w:rPr>
        <w:rFonts w:ascii="Arial" w:eastAsia="Arial" w:hAnsi="Arial" w:cs="Arial"/>
        <w:b w:val="0"/>
        <w:i w:val="0"/>
        <w:strike w:val="0"/>
        <w:color w:val="393939"/>
        <w:sz w:val="23"/>
        <w:szCs w:val="23"/>
        <w:u w:val="none"/>
        <w:shd w:val="clear" w:color="auto" w:fill="auto"/>
        <w:vertAlign w:val="baseline"/>
      </w:rPr>
    </w:lvl>
    <w:lvl w:ilvl="8">
      <w:start w:val="1"/>
      <w:numFmt w:val="lowerRoman"/>
      <w:lvlText w:val="%9"/>
      <w:lvlJc w:val="left"/>
      <w:pPr>
        <w:ind w:left="5030" w:hanging="5030"/>
      </w:pPr>
      <w:rPr>
        <w:rFonts w:ascii="Arial" w:eastAsia="Arial" w:hAnsi="Arial" w:cs="Arial"/>
        <w:b w:val="0"/>
        <w:i w:val="0"/>
        <w:strike w:val="0"/>
        <w:color w:val="393939"/>
        <w:sz w:val="23"/>
        <w:szCs w:val="23"/>
        <w:u w:val="none"/>
        <w:shd w:val="clear" w:color="auto" w:fill="auto"/>
        <w:vertAlign w:val="baseline"/>
      </w:rPr>
    </w:lvl>
  </w:abstractNum>
  <w:abstractNum w:abstractNumId="26" w15:restartNumberingAfterBreak="0">
    <w:nsid w:val="3DE12C9B"/>
    <w:multiLevelType w:val="hybridMultilevel"/>
    <w:tmpl w:val="FBC0AEEA"/>
    <w:lvl w:ilvl="0" w:tplc="4009000D">
      <w:start w:val="1"/>
      <w:numFmt w:val="bullet"/>
      <w:lvlText w:val=""/>
      <w:lvlJc w:val="left"/>
      <w:pPr>
        <w:ind w:left="2430" w:hanging="360"/>
      </w:pPr>
      <w:rPr>
        <w:rFonts w:ascii="Wingdings" w:hAnsi="Wingdings" w:hint="default"/>
      </w:rPr>
    </w:lvl>
    <w:lvl w:ilvl="1" w:tplc="40090003">
      <w:start w:val="1"/>
      <w:numFmt w:val="bullet"/>
      <w:lvlText w:val="o"/>
      <w:lvlJc w:val="left"/>
      <w:pPr>
        <w:ind w:left="3150" w:hanging="360"/>
      </w:pPr>
      <w:rPr>
        <w:rFonts w:ascii="Courier New" w:hAnsi="Courier New" w:cs="Courier New" w:hint="default"/>
      </w:rPr>
    </w:lvl>
    <w:lvl w:ilvl="2" w:tplc="40090005">
      <w:start w:val="1"/>
      <w:numFmt w:val="bullet"/>
      <w:lvlText w:val=""/>
      <w:lvlJc w:val="left"/>
      <w:pPr>
        <w:ind w:left="3870" w:hanging="360"/>
      </w:pPr>
      <w:rPr>
        <w:rFonts w:ascii="Wingdings" w:hAnsi="Wingdings" w:hint="default"/>
      </w:rPr>
    </w:lvl>
    <w:lvl w:ilvl="3" w:tplc="40090001" w:tentative="1">
      <w:start w:val="1"/>
      <w:numFmt w:val="bullet"/>
      <w:lvlText w:val=""/>
      <w:lvlJc w:val="left"/>
      <w:pPr>
        <w:ind w:left="4590" w:hanging="360"/>
      </w:pPr>
      <w:rPr>
        <w:rFonts w:ascii="Symbol" w:hAnsi="Symbol" w:hint="default"/>
      </w:rPr>
    </w:lvl>
    <w:lvl w:ilvl="4" w:tplc="40090003" w:tentative="1">
      <w:start w:val="1"/>
      <w:numFmt w:val="bullet"/>
      <w:lvlText w:val="o"/>
      <w:lvlJc w:val="left"/>
      <w:pPr>
        <w:ind w:left="5310" w:hanging="360"/>
      </w:pPr>
      <w:rPr>
        <w:rFonts w:ascii="Courier New" w:hAnsi="Courier New" w:cs="Courier New" w:hint="default"/>
      </w:rPr>
    </w:lvl>
    <w:lvl w:ilvl="5" w:tplc="40090005" w:tentative="1">
      <w:start w:val="1"/>
      <w:numFmt w:val="bullet"/>
      <w:lvlText w:val=""/>
      <w:lvlJc w:val="left"/>
      <w:pPr>
        <w:ind w:left="6030" w:hanging="360"/>
      </w:pPr>
      <w:rPr>
        <w:rFonts w:ascii="Wingdings" w:hAnsi="Wingdings" w:hint="default"/>
      </w:rPr>
    </w:lvl>
    <w:lvl w:ilvl="6" w:tplc="40090001" w:tentative="1">
      <w:start w:val="1"/>
      <w:numFmt w:val="bullet"/>
      <w:lvlText w:val=""/>
      <w:lvlJc w:val="left"/>
      <w:pPr>
        <w:ind w:left="6750" w:hanging="360"/>
      </w:pPr>
      <w:rPr>
        <w:rFonts w:ascii="Symbol" w:hAnsi="Symbol" w:hint="default"/>
      </w:rPr>
    </w:lvl>
    <w:lvl w:ilvl="7" w:tplc="40090003" w:tentative="1">
      <w:start w:val="1"/>
      <w:numFmt w:val="bullet"/>
      <w:lvlText w:val="o"/>
      <w:lvlJc w:val="left"/>
      <w:pPr>
        <w:ind w:left="7470" w:hanging="360"/>
      </w:pPr>
      <w:rPr>
        <w:rFonts w:ascii="Courier New" w:hAnsi="Courier New" w:cs="Courier New" w:hint="default"/>
      </w:rPr>
    </w:lvl>
    <w:lvl w:ilvl="8" w:tplc="40090005" w:tentative="1">
      <w:start w:val="1"/>
      <w:numFmt w:val="bullet"/>
      <w:lvlText w:val=""/>
      <w:lvlJc w:val="left"/>
      <w:pPr>
        <w:ind w:left="8190" w:hanging="360"/>
      </w:pPr>
      <w:rPr>
        <w:rFonts w:ascii="Wingdings" w:hAnsi="Wingdings" w:hint="default"/>
      </w:rPr>
    </w:lvl>
  </w:abstractNum>
  <w:abstractNum w:abstractNumId="27" w15:restartNumberingAfterBreak="0">
    <w:nsid w:val="45131BDC"/>
    <w:multiLevelType w:val="hybridMultilevel"/>
    <w:tmpl w:val="2BFE148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650210F"/>
    <w:multiLevelType w:val="hybridMultilevel"/>
    <w:tmpl w:val="D47C10A8"/>
    <w:lvl w:ilvl="0" w:tplc="54C809D8">
      <w:numFmt w:val="bullet"/>
      <w:lvlText w:val=""/>
      <w:lvlJc w:val="left"/>
      <w:pPr>
        <w:ind w:left="1499" w:hanging="340"/>
      </w:pPr>
      <w:rPr>
        <w:rFonts w:ascii="Symbol" w:eastAsia="Symbol" w:hAnsi="Symbol" w:cs="Symbol" w:hint="default"/>
        <w:color w:val="3C3C3C"/>
        <w:w w:val="102"/>
        <w:sz w:val="22"/>
        <w:szCs w:val="22"/>
      </w:rPr>
    </w:lvl>
    <w:lvl w:ilvl="1" w:tplc="E6607F94">
      <w:numFmt w:val="bullet"/>
      <w:lvlText w:val="•"/>
      <w:lvlJc w:val="left"/>
      <w:pPr>
        <w:ind w:left="2266" w:hanging="340"/>
      </w:pPr>
      <w:rPr>
        <w:rFonts w:hint="default"/>
      </w:rPr>
    </w:lvl>
    <w:lvl w:ilvl="2" w:tplc="C72EAB1E">
      <w:numFmt w:val="bullet"/>
      <w:lvlText w:val="•"/>
      <w:lvlJc w:val="left"/>
      <w:pPr>
        <w:ind w:left="3032" w:hanging="340"/>
      </w:pPr>
      <w:rPr>
        <w:rFonts w:hint="default"/>
      </w:rPr>
    </w:lvl>
    <w:lvl w:ilvl="3" w:tplc="40300768">
      <w:numFmt w:val="bullet"/>
      <w:lvlText w:val="•"/>
      <w:lvlJc w:val="left"/>
      <w:pPr>
        <w:ind w:left="3798" w:hanging="340"/>
      </w:pPr>
      <w:rPr>
        <w:rFonts w:hint="default"/>
      </w:rPr>
    </w:lvl>
    <w:lvl w:ilvl="4" w:tplc="7380976C">
      <w:numFmt w:val="bullet"/>
      <w:lvlText w:val="•"/>
      <w:lvlJc w:val="left"/>
      <w:pPr>
        <w:ind w:left="4564" w:hanging="340"/>
      </w:pPr>
      <w:rPr>
        <w:rFonts w:hint="default"/>
      </w:rPr>
    </w:lvl>
    <w:lvl w:ilvl="5" w:tplc="95FC6F04">
      <w:numFmt w:val="bullet"/>
      <w:lvlText w:val="•"/>
      <w:lvlJc w:val="left"/>
      <w:pPr>
        <w:ind w:left="5330" w:hanging="340"/>
      </w:pPr>
      <w:rPr>
        <w:rFonts w:hint="default"/>
      </w:rPr>
    </w:lvl>
    <w:lvl w:ilvl="6" w:tplc="52C01C8E">
      <w:numFmt w:val="bullet"/>
      <w:lvlText w:val="•"/>
      <w:lvlJc w:val="left"/>
      <w:pPr>
        <w:ind w:left="6096" w:hanging="340"/>
      </w:pPr>
      <w:rPr>
        <w:rFonts w:hint="default"/>
      </w:rPr>
    </w:lvl>
    <w:lvl w:ilvl="7" w:tplc="E30274C0">
      <w:numFmt w:val="bullet"/>
      <w:lvlText w:val="•"/>
      <w:lvlJc w:val="left"/>
      <w:pPr>
        <w:ind w:left="6862" w:hanging="340"/>
      </w:pPr>
      <w:rPr>
        <w:rFonts w:hint="default"/>
      </w:rPr>
    </w:lvl>
    <w:lvl w:ilvl="8" w:tplc="571651B0">
      <w:numFmt w:val="bullet"/>
      <w:lvlText w:val="•"/>
      <w:lvlJc w:val="left"/>
      <w:pPr>
        <w:ind w:left="7628" w:hanging="340"/>
      </w:pPr>
      <w:rPr>
        <w:rFonts w:hint="default"/>
      </w:rPr>
    </w:lvl>
  </w:abstractNum>
  <w:abstractNum w:abstractNumId="29" w15:restartNumberingAfterBreak="0">
    <w:nsid w:val="49191597"/>
    <w:multiLevelType w:val="hybridMultilevel"/>
    <w:tmpl w:val="9AB496B8"/>
    <w:lvl w:ilvl="0" w:tplc="4009000D">
      <w:start w:val="1"/>
      <w:numFmt w:val="bullet"/>
      <w:lvlText w:val=""/>
      <w:lvlJc w:val="left"/>
      <w:pPr>
        <w:ind w:left="1710" w:hanging="360"/>
      </w:pPr>
      <w:rPr>
        <w:rFonts w:ascii="Wingdings" w:hAnsi="Wingdings"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30" w15:restartNumberingAfterBreak="0">
    <w:nsid w:val="53077066"/>
    <w:multiLevelType w:val="multilevel"/>
    <w:tmpl w:val="59AC84D0"/>
    <w:lvl w:ilvl="0">
      <w:start w:val="1"/>
      <w:numFmt w:val="lowerRoman"/>
      <w:lvlText w:val="%1)"/>
      <w:lvlJc w:val="left"/>
      <w:pPr>
        <w:ind w:left="1458" w:hanging="719"/>
      </w:pPr>
      <w:rPr>
        <w:b w:val="0"/>
        <w:bCs/>
      </w:rPr>
    </w:lvl>
    <w:lvl w:ilvl="1">
      <w:start w:val="1"/>
      <w:numFmt w:val="lowerLetter"/>
      <w:lvlText w:val="%2."/>
      <w:lvlJc w:val="left"/>
      <w:pPr>
        <w:ind w:left="1818" w:hanging="360"/>
      </w:pPr>
    </w:lvl>
    <w:lvl w:ilvl="2">
      <w:start w:val="1"/>
      <w:numFmt w:val="lowerRoman"/>
      <w:lvlText w:val="%3."/>
      <w:lvlJc w:val="right"/>
      <w:pPr>
        <w:ind w:left="2538" w:hanging="180"/>
      </w:pPr>
    </w:lvl>
    <w:lvl w:ilvl="3">
      <w:start w:val="1"/>
      <w:numFmt w:val="decimal"/>
      <w:lvlText w:val="%4."/>
      <w:lvlJc w:val="left"/>
      <w:pPr>
        <w:ind w:left="3258" w:hanging="360"/>
      </w:pPr>
    </w:lvl>
    <w:lvl w:ilvl="4">
      <w:start w:val="1"/>
      <w:numFmt w:val="lowerLetter"/>
      <w:lvlText w:val="%5."/>
      <w:lvlJc w:val="left"/>
      <w:pPr>
        <w:ind w:left="3978" w:hanging="360"/>
      </w:pPr>
    </w:lvl>
    <w:lvl w:ilvl="5">
      <w:start w:val="1"/>
      <w:numFmt w:val="lowerRoman"/>
      <w:lvlText w:val="%6."/>
      <w:lvlJc w:val="right"/>
      <w:pPr>
        <w:ind w:left="4698" w:hanging="180"/>
      </w:pPr>
    </w:lvl>
    <w:lvl w:ilvl="6">
      <w:start w:val="1"/>
      <w:numFmt w:val="decimal"/>
      <w:lvlText w:val="%7."/>
      <w:lvlJc w:val="left"/>
      <w:pPr>
        <w:ind w:left="5418" w:hanging="360"/>
      </w:pPr>
    </w:lvl>
    <w:lvl w:ilvl="7">
      <w:start w:val="1"/>
      <w:numFmt w:val="lowerLetter"/>
      <w:lvlText w:val="%8."/>
      <w:lvlJc w:val="left"/>
      <w:pPr>
        <w:ind w:left="6138" w:hanging="360"/>
      </w:pPr>
    </w:lvl>
    <w:lvl w:ilvl="8">
      <w:start w:val="1"/>
      <w:numFmt w:val="lowerRoman"/>
      <w:lvlText w:val="%9."/>
      <w:lvlJc w:val="right"/>
      <w:pPr>
        <w:ind w:left="6858" w:hanging="180"/>
      </w:pPr>
    </w:lvl>
  </w:abstractNum>
  <w:abstractNum w:abstractNumId="31" w15:restartNumberingAfterBreak="0">
    <w:nsid w:val="53B750C3"/>
    <w:multiLevelType w:val="multilevel"/>
    <w:tmpl w:val="07361ED6"/>
    <w:lvl w:ilvl="0">
      <w:start w:val="1"/>
      <w:numFmt w:val="bullet"/>
      <w:lvlText w:val="•"/>
      <w:lvlJc w:val="left"/>
      <w:pPr>
        <w:ind w:left="360" w:hanging="360"/>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1">
      <w:start w:val="1"/>
      <w:numFmt w:val="bullet"/>
      <w:lvlText w:val="□"/>
      <w:lvlJc w:val="left"/>
      <w:pPr>
        <w:ind w:left="655" w:hanging="655"/>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2">
      <w:start w:val="1"/>
      <w:numFmt w:val="bullet"/>
      <w:lvlText w:val="▪"/>
      <w:lvlJc w:val="left"/>
      <w:pPr>
        <w:ind w:left="950" w:hanging="950"/>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3">
      <w:start w:val="1"/>
      <w:numFmt w:val="bullet"/>
      <w:lvlText w:val="•"/>
      <w:lvlJc w:val="left"/>
      <w:pPr>
        <w:ind w:left="1246" w:hanging="1246"/>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4">
      <w:start w:val="1"/>
      <w:numFmt w:val="bullet"/>
      <w:lvlText w:val="□"/>
      <w:lvlJc w:val="left"/>
      <w:pPr>
        <w:ind w:left="1541" w:hanging="1541"/>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5">
      <w:start w:val="1"/>
      <w:numFmt w:val="bullet"/>
      <w:lvlText w:val="✔"/>
      <w:lvlJc w:val="left"/>
      <w:pPr>
        <w:ind w:left="2406" w:hanging="2406"/>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6">
      <w:start w:val="1"/>
      <w:numFmt w:val="bullet"/>
      <w:lvlText w:val="•"/>
      <w:lvlJc w:val="left"/>
      <w:pPr>
        <w:ind w:left="2556" w:hanging="2556"/>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7">
      <w:start w:val="1"/>
      <w:numFmt w:val="bullet"/>
      <w:lvlText w:val="□"/>
      <w:lvlJc w:val="left"/>
      <w:pPr>
        <w:ind w:left="3276" w:hanging="3276"/>
      </w:pPr>
      <w:rPr>
        <w:rFonts w:ascii="Noto Sans Symbols" w:eastAsia="Noto Sans Symbols" w:hAnsi="Noto Sans Symbols" w:cs="Noto Sans Symbols"/>
        <w:b w:val="0"/>
        <w:i w:val="0"/>
        <w:strike w:val="0"/>
        <w:color w:val="2F2F2F"/>
        <w:sz w:val="24"/>
        <w:szCs w:val="24"/>
        <w:u w:val="none"/>
        <w:shd w:val="clear" w:color="auto" w:fill="auto"/>
        <w:vertAlign w:val="baseline"/>
      </w:rPr>
    </w:lvl>
    <w:lvl w:ilvl="8">
      <w:start w:val="1"/>
      <w:numFmt w:val="bullet"/>
      <w:lvlText w:val="▪"/>
      <w:lvlJc w:val="left"/>
      <w:pPr>
        <w:ind w:left="3996" w:hanging="3996"/>
      </w:pPr>
      <w:rPr>
        <w:rFonts w:ascii="Noto Sans Symbols" w:eastAsia="Noto Sans Symbols" w:hAnsi="Noto Sans Symbols" w:cs="Noto Sans Symbols"/>
        <w:b w:val="0"/>
        <w:i w:val="0"/>
        <w:strike w:val="0"/>
        <w:color w:val="2F2F2F"/>
        <w:sz w:val="24"/>
        <w:szCs w:val="24"/>
        <w:u w:val="none"/>
        <w:shd w:val="clear" w:color="auto" w:fill="auto"/>
        <w:vertAlign w:val="baseline"/>
      </w:rPr>
    </w:lvl>
  </w:abstractNum>
  <w:abstractNum w:abstractNumId="32" w15:restartNumberingAfterBreak="0">
    <w:nsid w:val="5719152D"/>
    <w:multiLevelType w:val="multilevel"/>
    <w:tmpl w:val="24D43AAC"/>
    <w:lvl w:ilvl="0">
      <w:start w:val="1"/>
      <w:numFmt w:val="bullet"/>
      <w:lvlText w:val="•"/>
      <w:lvlJc w:val="left"/>
      <w:pPr>
        <w:ind w:left="1567" w:hanging="1567"/>
      </w:pPr>
      <w:rPr>
        <w:rFonts w:ascii="Arial" w:eastAsia="Arial" w:hAnsi="Arial" w:cs="Arial"/>
        <w:b w:val="0"/>
        <w:i w:val="0"/>
        <w:strike w:val="0"/>
        <w:color w:val="393939"/>
        <w:sz w:val="24"/>
        <w:szCs w:val="24"/>
        <w:u w:val="none"/>
        <w:shd w:val="clear" w:color="auto" w:fill="auto"/>
        <w:vertAlign w:val="baseline"/>
      </w:rPr>
    </w:lvl>
    <w:lvl w:ilvl="1">
      <w:start w:val="1"/>
      <w:numFmt w:val="bullet"/>
      <w:lvlText w:val="o"/>
      <w:lvlJc w:val="left"/>
      <w:pPr>
        <w:ind w:left="2148" w:hanging="214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2">
      <w:start w:val="1"/>
      <w:numFmt w:val="bullet"/>
      <w:lvlText w:val="▪"/>
      <w:lvlJc w:val="left"/>
      <w:pPr>
        <w:ind w:left="2868" w:hanging="286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3">
      <w:start w:val="1"/>
      <w:numFmt w:val="bullet"/>
      <w:lvlText w:val="•"/>
      <w:lvlJc w:val="left"/>
      <w:pPr>
        <w:ind w:left="3588" w:hanging="3588"/>
      </w:pPr>
      <w:rPr>
        <w:rFonts w:ascii="Arial" w:eastAsia="Arial" w:hAnsi="Arial" w:cs="Arial"/>
        <w:b w:val="0"/>
        <w:i w:val="0"/>
        <w:strike w:val="0"/>
        <w:color w:val="393939"/>
        <w:sz w:val="24"/>
        <w:szCs w:val="24"/>
        <w:u w:val="none"/>
        <w:shd w:val="clear" w:color="auto" w:fill="auto"/>
        <w:vertAlign w:val="baseline"/>
      </w:rPr>
    </w:lvl>
    <w:lvl w:ilvl="4">
      <w:start w:val="1"/>
      <w:numFmt w:val="bullet"/>
      <w:lvlText w:val="o"/>
      <w:lvlJc w:val="left"/>
      <w:pPr>
        <w:ind w:left="4308" w:hanging="430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5">
      <w:start w:val="1"/>
      <w:numFmt w:val="bullet"/>
      <w:lvlText w:val="▪"/>
      <w:lvlJc w:val="left"/>
      <w:pPr>
        <w:ind w:left="5028" w:hanging="502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6">
      <w:start w:val="1"/>
      <w:numFmt w:val="bullet"/>
      <w:lvlText w:val="•"/>
      <w:lvlJc w:val="left"/>
      <w:pPr>
        <w:ind w:left="5748" w:hanging="5748"/>
      </w:pPr>
      <w:rPr>
        <w:rFonts w:ascii="Arial" w:eastAsia="Arial" w:hAnsi="Arial" w:cs="Arial"/>
        <w:b w:val="0"/>
        <w:i w:val="0"/>
        <w:strike w:val="0"/>
        <w:color w:val="393939"/>
        <w:sz w:val="24"/>
        <w:szCs w:val="24"/>
        <w:u w:val="none"/>
        <w:shd w:val="clear" w:color="auto" w:fill="auto"/>
        <w:vertAlign w:val="baseline"/>
      </w:rPr>
    </w:lvl>
    <w:lvl w:ilvl="7">
      <w:start w:val="1"/>
      <w:numFmt w:val="bullet"/>
      <w:lvlText w:val="o"/>
      <w:lvlJc w:val="left"/>
      <w:pPr>
        <w:ind w:left="6468" w:hanging="6468"/>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8">
      <w:start w:val="1"/>
      <w:numFmt w:val="bullet"/>
      <w:lvlText w:val="▪"/>
      <w:lvlJc w:val="left"/>
      <w:pPr>
        <w:ind w:left="7188" w:hanging="7188"/>
      </w:pPr>
      <w:rPr>
        <w:rFonts w:ascii="Quattrocento Sans" w:eastAsia="Quattrocento Sans" w:hAnsi="Quattrocento Sans" w:cs="Quattrocento Sans"/>
        <w:b w:val="0"/>
        <w:i w:val="0"/>
        <w:strike w:val="0"/>
        <w:color w:val="393939"/>
        <w:sz w:val="24"/>
        <w:szCs w:val="24"/>
        <w:u w:val="none"/>
        <w:shd w:val="clear" w:color="auto" w:fill="auto"/>
        <w:vertAlign w:val="baseline"/>
      </w:rPr>
    </w:lvl>
  </w:abstractNum>
  <w:abstractNum w:abstractNumId="33" w15:restartNumberingAfterBreak="0">
    <w:nsid w:val="5ACA4E68"/>
    <w:multiLevelType w:val="hybridMultilevel"/>
    <w:tmpl w:val="6F3E3094"/>
    <w:lvl w:ilvl="0" w:tplc="F78EB8A0">
      <w:start w:val="1"/>
      <w:numFmt w:val="lowerLetter"/>
      <w:lvlText w:val="%1."/>
      <w:lvlJc w:val="left"/>
      <w:pPr>
        <w:ind w:left="1354" w:hanging="400"/>
      </w:pPr>
      <w:rPr>
        <w:rFonts w:ascii="Arial" w:eastAsia="Arial" w:hAnsi="Arial" w:cs="Arial" w:hint="default"/>
        <w:b/>
        <w:bCs/>
        <w:w w:val="102"/>
        <w:sz w:val="22"/>
        <w:szCs w:val="22"/>
      </w:rPr>
    </w:lvl>
    <w:lvl w:ilvl="1" w:tplc="42C620D4">
      <w:numFmt w:val="bullet"/>
      <w:lvlText w:val=""/>
      <w:lvlJc w:val="left"/>
      <w:pPr>
        <w:ind w:left="1499" w:hanging="340"/>
      </w:pPr>
      <w:rPr>
        <w:rFonts w:ascii="Symbol" w:eastAsia="Symbol" w:hAnsi="Symbol" w:cs="Symbol" w:hint="default"/>
        <w:w w:val="102"/>
        <w:sz w:val="22"/>
        <w:szCs w:val="22"/>
      </w:rPr>
    </w:lvl>
    <w:lvl w:ilvl="2" w:tplc="BE1E2178">
      <w:numFmt w:val="bullet"/>
      <w:lvlText w:val="•"/>
      <w:lvlJc w:val="left"/>
      <w:pPr>
        <w:ind w:left="2351" w:hanging="340"/>
      </w:pPr>
      <w:rPr>
        <w:rFonts w:hint="default"/>
      </w:rPr>
    </w:lvl>
    <w:lvl w:ilvl="3" w:tplc="5CA0D998">
      <w:numFmt w:val="bullet"/>
      <w:lvlText w:val="•"/>
      <w:lvlJc w:val="left"/>
      <w:pPr>
        <w:ind w:left="3202" w:hanging="340"/>
      </w:pPr>
      <w:rPr>
        <w:rFonts w:hint="default"/>
      </w:rPr>
    </w:lvl>
    <w:lvl w:ilvl="4" w:tplc="4D820C06">
      <w:numFmt w:val="bullet"/>
      <w:lvlText w:val="•"/>
      <w:lvlJc w:val="left"/>
      <w:pPr>
        <w:ind w:left="4053" w:hanging="340"/>
      </w:pPr>
      <w:rPr>
        <w:rFonts w:hint="default"/>
      </w:rPr>
    </w:lvl>
    <w:lvl w:ilvl="5" w:tplc="856ADC5E">
      <w:numFmt w:val="bullet"/>
      <w:lvlText w:val="•"/>
      <w:lvlJc w:val="left"/>
      <w:pPr>
        <w:ind w:left="4904" w:hanging="340"/>
      </w:pPr>
      <w:rPr>
        <w:rFonts w:hint="default"/>
      </w:rPr>
    </w:lvl>
    <w:lvl w:ilvl="6" w:tplc="85965FCA">
      <w:numFmt w:val="bullet"/>
      <w:lvlText w:val="•"/>
      <w:lvlJc w:val="left"/>
      <w:pPr>
        <w:ind w:left="5755" w:hanging="340"/>
      </w:pPr>
      <w:rPr>
        <w:rFonts w:hint="default"/>
      </w:rPr>
    </w:lvl>
    <w:lvl w:ilvl="7" w:tplc="4A92254E">
      <w:numFmt w:val="bullet"/>
      <w:lvlText w:val="•"/>
      <w:lvlJc w:val="left"/>
      <w:pPr>
        <w:ind w:left="6606" w:hanging="340"/>
      </w:pPr>
      <w:rPr>
        <w:rFonts w:hint="default"/>
      </w:rPr>
    </w:lvl>
    <w:lvl w:ilvl="8" w:tplc="92F6680E">
      <w:numFmt w:val="bullet"/>
      <w:lvlText w:val="•"/>
      <w:lvlJc w:val="left"/>
      <w:pPr>
        <w:ind w:left="7457" w:hanging="340"/>
      </w:pPr>
      <w:rPr>
        <w:rFonts w:hint="default"/>
      </w:rPr>
    </w:lvl>
  </w:abstractNum>
  <w:abstractNum w:abstractNumId="34" w15:restartNumberingAfterBreak="0">
    <w:nsid w:val="5C876B00"/>
    <w:multiLevelType w:val="multilevel"/>
    <w:tmpl w:val="7194CA68"/>
    <w:lvl w:ilvl="0">
      <w:start w:val="1"/>
      <w:numFmt w:val="bullet"/>
      <w:lvlText w:val="•"/>
      <w:lvlJc w:val="left"/>
      <w:pPr>
        <w:ind w:left="360" w:hanging="360"/>
      </w:pPr>
      <w:rPr>
        <w:rFonts w:ascii="Noto Sans Symbols" w:eastAsia="Noto Sans Symbols" w:hAnsi="Noto Sans Symbols" w:cs="Noto Sans Symbols"/>
        <w:b w:val="0"/>
        <w:i w:val="0"/>
        <w:strike w:val="0"/>
        <w:color w:val="393939"/>
        <w:sz w:val="24"/>
        <w:szCs w:val="24"/>
        <w:u w:val="none"/>
        <w:shd w:val="clear" w:color="auto" w:fill="auto"/>
        <w:vertAlign w:val="baseline"/>
      </w:rPr>
    </w:lvl>
    <w:lvl w:ilvl="1">
      <w:start w:val="1"/>
      <w:numFmt w:val="bullet"/>
      <w:lvlText w:val="□"/>
      <w:lvlJc w:val="left"/>
      <w:pPr>
        <w:ind w:left="670" w:hanging="670"/>
      </w:pPr>
      <w:rPr>
        <w:rFonts w:ascii="Noto Sans Symbols" w:eastAsia="Noto Sans Symbols" w:hAnsi="Noto Sans Symbols" w:cs="Noto Sans Symbols"/>
        <w:b w:val="0"/>
        <w:i w:val="0"/>
        <w:strike w:val="0"/>
        <w:color w:val="393939"/>
        <w:sz w:val="24"/>
        <w:szCs w:val="24"/>
        <w:u w:val="none"/>
        <w:shd w:val="clear" w:color="auto" w:fill="auto"/>
        <w:vertAlign w:val="baseline"/>
      </w:rPr>
    </w:lvl>
    <w:lvl w:ilvl="2">
      <w:start w:val="1"/>
      <w:numFmt w:val="bullet"/>
      <w:lvlText w:val="▪"/>
      <w:lvlJc w:val="left"/>
      <w:pPr>
        <w:ind w:left="979" w:hanging="979"/>
      </w:pPr>
      <w:rPr>
        <w:rFonts w:ascii="Noto Sans Symbols" w:eastAsia="Noto Sans Symbols" w:hAnsi="Noto Sans Symbols" w:cs="Noto Sans Symbols"/>
        <w:b w:val="0"/>
        <w:i w:val="0"/>
        <w:strike w:val="0"/>
        <w:color w:val="393939"/>
        <w:sz w:val="24"/>
        <w:szCs w:val="24"/>
        <w:u w:val="none"/>
        <w:shd w:val="clear" w:color="auto" w:fill="auto"/>
        <w:vertAlign w:val="baseline"/>
      </w:rPr>
    </w:lvl>
    <w:lvl w:ilvl="3">
      <w:start w:val="1"/>
      <w:numFmt w:val="bullet"/>
      <w:lvlText w:val="•"/>
      <w:lvlJc w:val="left"/>
      <w:pPr>
        <w:ind w:left="1289" w:hanging="1289"/>
      </w:pPr>
      <w:rPr>
        <w:rFonts w:ascii="Noto Sans Symbols" w:eastAsia="Noto Sans Symbols" w:hAnsi="Noto Sans Symbols" w:cs="Noto Sans Symbols"/>
        <w:b w:val="0"/>
        <w:i w:val="0"/>
        <w:strike w:val="0"/>
        <w:color w:val="393939"/>
        <w:sz w:val="24"/>
        <w:szCs w:val="24"/>
        <w:u w:val="none"/>
        <w:shd w:val="clear" w:color="auto" w:fill="auto"/>
        <w:vertAlign w:val="baseline"/>
      </w:rPr>
    </w:lvl>
    <w:lvl w:ilvl="4">
      <w:start w:val="1"/>
      <w:numFmt w:val="bullet"/>
      <w:lvlText w:val="□"/>
      <w:lvlJc w:val="left"/>
      <w:pPr>
        <w:ind w:left="1598" w:hanging="1598"/>
      </w:pPr>
      <w:rPr>
        <w:rFonts w:ascii="Noto Sans Symbols" w:eastAsia="Noto Sans Symbols" w:hAnsi="Noto Sans Symbols" w:cs="Noto Sans Symbols"/>
        <w:b w:val="0"/>
        <w:i w:val="0"/>
        <w:strike w:val="0"/>
        <w:color w:val="393939"/>
        <w:sz w:val="24"/>
        <w:szCs w:val="24"/>
        <w:u w:val="none"/>
        <w:shd w:val="clear" w:color="auto" w:fill="auto"/>
        <w:vertAlign w:val="baseline"/>
      </w:rPr>
    </w:lvl>
    <w:lvl w:ilvl="5">
      <w:start w:val="1"/>
      <w:numFmt w:val="bullet"/>
      <w:lvlText w:val="✔"/>
      <w:lvlJc w:val="left"/>
      <w:pPr>
        <w:ind w:left="2407" w:hanging="2407"/>
      </w:pPr>
      <w:rPr>
        <w:rFonts w:ascii="Noto Sans Symbols" w:eastAsia="Noto Sans Symbols" w:hAnsi="Noto Sans Symbols" w:cs="Noto Sans Symbols"/>
        <w:b w:val="0"/>
        <w:i w:val="0"/>
        <w:strike w:val="0"/>
        <w:color w:val="393939"/>
        <w:sz w:val="24"/>
        <w:szCs w:val="24"/>
        <w:u w:val="none"/>
        <w:shd w:val="clear" w:color="auto" w:fill="auto"/>
        <w:vertAlign w:val="baseline"/>
      </w:rPr>
    </w:lvl>
    <w:lvl w:ilvl="6">
      <w:start w:val="1"/>
      <w:numFmt w:val="bullet"/>
      <w:lvlText w:val="•"/>
      <w:lvlJc w:val="left"/>
      <w:pPr>
        <w:ind w:left="2628" w:hanging="2628"/>
      </w:pPr>
      <w:rPr>
        <w:rFonts w:ascii="Noto Sans Symbols" w:eastAsia="Noto Sans Symbols" w:hAnsi="Noto Sans Symbols" w:cs="Noto Sans Symbols"/>
        <w:b w:val="0"/>
        <w:i w:val="0"/>
        <w:strike w:val="0"/>
        <w:color w:val="393939"/>
        <w:sz w:val="24"/>
        <w:szCs w:val="24"/>
        <w:u w:val="none"/>
        <w:shd w:val="clear" w:color="auto" w:fill="auto"/>
        <w:vertAlign w:val="baseline"/>
      </w:rPr>
    </w:lvl>
    <w:lvl w:ilvl="7">
      <w:start w:val="1"/>
      <w:numFmt w:val="bullet"/>
      <w:lvlText w:val="□"/>
      <w:lvlJc w:val="left"/>
      <w:pPr>
        <w:ind w:left="3348" w:hanging="3348"/>
      </w:pPr>
      <w:rPr>
        <w:rFonts w:ascii="Noto Sans Symbols" w:eastAsia="Noto Sans Symbols" w:hAnsi="Noto Sans Symbols" w:cs="Noto Sans Symbols"/>
        <w:b w:val="0"/>
        <w:i w:val="0"/>
        <w:strike w:val="0"/>
        <w:color w:val="393939"/>
        <w:sz w:val="24"/>
        <w:szCs w:val="24"/>
        <w:u w:val="none"/>
        <w:shd w:val="clear" w:color="auto" w:fill="auto"/>
        <w:vertAlign w:val="baseline"/>
      </w:rPr>
    </w:lvl>
    <w:lvl w:ilvl="8">
      <w:start w:val="1"/>
      <w:numFmt w:val="bullet"/>
      <w:lvlText w:val="▪"/>
      <w:lvlJc w:val="left"/>
      <w:pPr>
        <w:ind w:left="4068" w:hanging="4068"/>
      </w:pPr>
      <w:rPr>
        <w:rFonts w:ascii="Noto Sans Symbols" w:eastAsia="Noto Sans Symbols" w:hAnsi="Noto Sans Symbols" w:cs="Noto Sans Symbols"/>
        <w:b w:val="0"/>
        <w:i w:val="0"/>
        <w:strike w:val="0"/>
        <w:color w:val="393939"/>
        <w:sz w:val="24"/>
        <w:szCs w:val="24"/>
        <w:u w:val="none"/>
        <w:shd w:val="clear" w:color="auto" w:fill="auto"/>
        <w:vertAlign w:val="baseline"/>
      </w:rPr>
    </w:lvl>
  </w:abstractNum>
  <w:abstractNum w:abstractNumId="35" w15:restartNumberingAfterBreak="0">
    <w:nsid w:val="5E400FAE"/>
    <w:multiLevelType w:val="multilevel"/>
    <w:tmpl w:val="954879E4"/>
    <w:lvl w:ilvl="0">
      <w:start w:val="1"/>
      <w:numFmt w:val="bullet"/>
      <w:lvlText w:val="•"/>
      <w:lvlJc w:val="left"/>
      <w:pPr>
        <w:ind w:left="360" w:hanging="360"/>
      </w:pPr>
      <w:rPr>
        <w:rFonts w:ascii="Arial" w:eastAsia="Arial" w:hAnsi="Arial" w:cs="Arial"/>
        <w:b w:val="0"/>
        <w:i w:val="0"/>
        <w:strike w:val="0"/>
        <w:color w:val="393939"/>
        <w:sz w:val="24"/>
        <w:szCs w:val="24"/>
        <w:u w:val="none"/>
        <w:shd w:val="clear" w:color="auto" w:fill="auto"/>
        <w:vertAlign w:val="baseline"/>
      </w:rPr>
    </w:lvl>
    <w:lvl w:ilvl="1">
      <w:start w:val="1"/>
      <w:numFmt w:val="bullet"/>
      <w:lvlText w:val="o"/>
      <w:lvlJc w:val="left"/>
      <w:pPr>
        <w:ind w:left="633" w:hanging="633"/>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2">
      <w:start w:val="1"/>
      <w:numFmt w:val="bullet"/>
      <w:lvlText w:val="▪"/>
      <w:lvlJc w:val="left"/>
      <w:pPr>
        <w:ind w:left="906" w:hanging="906"/>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3">
      <w:start w:val="1"/>
      <w:numFmt w:val="bullet"/>
      <w:lvlText w:val="•"/>
      <w:lvlJc w:val="left"/>
      <w:pPr>
        <w:ind w:left="1178" w:hanging="1178"/>
      </w:pPr>
      <w:rPr>
        <w:rFonts w:ascii="Arial" w:eastAsia="Arial" w:hAnsi="Arial" w:cs="Arial"/>
        <w:b w:val="0"/>
        <w:i w:val="0"/>
        <w:strike w:val="0"/>
        <w:color w:val="393939"/>
        <w:sz w:val="24"/>
        <w:szCs w:val="24"/>
        <w:u w:val="none"/>
        <w:shd w:val="clear" w:color="auto" w:fill="auto"/>
        <w:vertAlign w:val="baseline"/>
      </w:rPr>
    </w:lvl>
    <w:lvl w:ilvl="4">
      <w:start w:val="1"/>
      <w:numFmt w:val="bullet"/>
      <w:lvlText w:val="o"/>
      <w:lvlJc w:val="left"/>
      <w:pPr>
        <w:ind w:left="1451" w:hanging="1451"/>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5">
      <w:start w:val="1"/>
      <w:numFmt w:val="bullet"/>
      <w:lvlText w:val="▪"/>
      <w:lvlJc w:val="left"/>
      <w:pPr>
        <w:ind w:left="1724" w:hanging="1724"/>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6">
      <w:start w:val="1"/>
      <w:numFmt w:val="bullet"/>
      <w:lvlText w:val="•"/>
      <w:lvlJc w:val="left"/>
      <w:pPr>
        <w:ind w:left="1997" w:hanging="1997"/>
      </w:pPr>
      <w:rPr>
        <w:rFonts w:ascii="Arial" w:eastAsia="Arial" w:hAnsi="Arial" w:cs="Arial"/>
        <w:b w:val="0"/>
        <w:i w:val="0"/>
        <w:strike w:val="0"/>
        <w:color w:val="393939"/>
        <w:sz w:val="24"/>
        <w:szCs w:val="24"/>
        <w:u w:val="none"/>
        <w:shd w:val="clear" w:color="auto" w:fill="auto"/>
        <w:vertAlign w:val="baseline"/>
      </w:rPr>
    </w:lvl>
    <w:lvl w:ilvl="7">
      <w:start w:val="1"/>
      <w:numFmt w:val="bullet"/>
      <w:lvlText w:val="o"/>
      <w:lvlJc w:val="left"/>
      <w:pPr>
        <w:ind w:left="2717" w:hanging="2717"/>
      </w:pPr>
      <w:rPr>
        <w:rFonts w:ascii="Quattrocento Sans" w:eastAsia="Quattrocento Sans" w:hAnsi="Quattrocento Sans" w:cs="Quattrocento Sans"/>
        <w:b w:val="0"/>
        <w:i w:val="0"/>
        <w:strike w:val="0"/>
        <w:color w:val="393939"/>
        <w:sz w:val="24"/>
        <w:szCs w:val="24"/>
        <w:u w:val="none"/>
        <w:shd w:val="clear" w:color="auto" w:fill="auto"/>
        <w:vertAlign w:val="baseline"/>
      </w:rPr>
    </w:lvl>
    <w:lvl w:ilvl="8">
      <w:start w:val="1"/>
      <w:numFmt w:val="bullet"/>
      <w:lvlText w:val="▪"/>
      <w:lvlJc w:val="left"/>
      <w:pPr>
        <w:ind w:left="3437" w:hanging="3437"/>
      </w:pPr>
      <w:rPr>
        <w:rFonts w:ascii="Quattrocento Sans" w:eastAsia="Quattrocento Sans" w:hAnsi="Quattrocento Sans" w:cs="Quattrocento Sans"/>
        <w:b w:val="0"/>
        <w:i w:val="0"/>
        <w:strike w:val="0"/>
        <w:color w:val="393939"/>
        <w:sz w:val="24"/>
        <w:szCs w:val="24"/>
        <w:u w:val="none"/>
        <w:shd w:val="clear" w:color="auto" w:fill="auto"/>
        <w:vertAlign w:val="baseline"/>
      </w:rPr>
    </w:lvl>
  </w:abstractNum>
  <w:abstractNum w:abstractNumId="36" w15:restartNumberingAfterBreak="0">
    <w:nsid w:val="5EE07F85"/>
    <w:multiLevelType w:val="multilevel"/>
    <w:tmpl w:val="C214FA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3A03D91"/>
    <w:multiLevelType w:val="hybridMultilevel"/>
    <w:tmpl w:val="20DE6906"/>
    <w:lvl w:ilvl="0" w:tplc="40090001">
      <w:start w:val="1"/>
      <w:numFmt w:val="bullet"/>
      <w:lvlText w:val=""/>
      <w:lvlJc w:val="left"/>
      <w:pPr>
        <w:ind w:left="2430" w:hanging="360"/>
      </w:pPr>
      <w:rPr>
        <w:rFonts w:ascii="Symbol" w:hAnsi="Symbol" w:hint="default"/>
      </w:rPr>
    </w:lvl>
    <w:lvl w:ilvl="1" w:tplc="40090003" w:tentative="1">
      <w:start w:val="1"/>
      <w:numFmt w:val="bullet"/>
      <w:lvlText w:val="o"/>
      <w:lvlJc w:val="left"/>
      <w:pPr>
        <w:ind w:left="3150" w:hanging="360"/>
      </w:pPr>
      <w:rPr>
        <w:rFonts w:ascii="Courier New" w:hAnsi="Courier New" w:cs="Courier New" w:hint="default"/>
      </w:rPr>
    </w:lvl>
    <w:lvl w:ilvl="2" w:tplc="40090005" w:tentative="1">
      <w:start w:val="1"/>
      <w:numFmt w:val="bullet"/>
      <w:lvlText w:val=""/>
      <w:lvlJc w:val="left"/>
      <w:pPr>
        <w:ind w:left="3870" w:hanging="360"/>
      </w:pPr>
      <w:rPr>
        <w:rFonts w:ascii="Wingdings" w:hAnsi="Wingdings" w:hint="default"/>
      </w:rPr>
    </w:lvl>
    <w:lvl w:ilvl="3" w:tplc="40090001" w:tentative="1">
      <w:start w:val="1"/>
      <w:numFmt w:val="bullet"/>
      <w:lvlText w:val=""/>
      <w:lvlJc w:val="left"/>
      <w:pPr>
        <w:ind w:left="4590" w:hanging="360"/>
      </w:pPr>
      <w:rPr>
        <w:rFonts w:ascii="Symbol" w:hAnsi="Symbol" w:hint="default"/>
      </w:rPr>
    </w:lvl>
    <w:lvl w:ilvl="4" w:tplc="40090003" w:tentative="1">
      <w:start w:val="1"/>
      <w:numFmt w:val="bullet"/>
      <w:lvlText w:val="o"/>
      <w:lvlJc w:val="left"/>
      <w:pPr>
        <w:ind w:left="5310" w:hanging="360"/>
      </w:pPr>
      <w:rPr>
        <w:rFonts w:ascii="Courier New" w:hAnsi="Courier New" w:cs="Courier New" w:hint="default"/>
      </w:rPr>
    </w:lvl>
    <w:lvl w:ilvl="5" w:tplc="40090005" w:tentative="1">
      <w:start w:val="1"/>
      <w:numFmt w:val="bullet"/>
      <w:lvlText w:val=""/>
      <w:lvlJc w:val="left"/>
      <w:pPr>
        <w:ind w:left="6030" w:hanging="360"/>
      </w:pPr>
      <w:rPr>
        <w:rFonts w:ascii="Wingdings" w:hAnsi="Wingdings" w:hint="default"/>
      </w:rPr>
    </w:lvl>
    <w:lvl w:ilvl="6" w:tplc="40090001" w:tentative="1">
      <w:start w:val="1"/>
      <w:numFmt w:val="bullet"/>
      <w:lvlText w:val=""/>
      <w:lvlJc w:val="left"/>
      <w:pPr>
        <w:ind w:left="6750" w:hanging="360"/>
      </w:pPr>
      <w:rPr>
        <w:rFonts w:ascii="Symbol" w:hAnsi="Symbol" w:hint="default"/>
      </w:rPr>
    </w:lvl>
    <w:lvl w:ilvl="7" w:tplc="40090003" w:tentative="1">
      <w:start w:val="1"/>
      <w:numFmt w:val="bullet"/>
      <w:lvlText w:val="o"/>
      <w:lvlJc w:val="left"/>
      <w:pPr>
        <w:ind w:left="7470" w:hanging="360"/>
      </w:pPr>
      <w:rPr>
        <w:rFonts w:ascii="Courier New" w:hAnsi="Courier New" w:cs="Courier New" w:hint="default"/>
      </w:rPr>
    </w:lvl>
    <w:lvl w:ilvl="8" w:tplc="40090005" w:tentative="1">
      <w:start w:val="1"/>
      <w:numFmt w:val="bullet"/>
      <w:lvlText w:val=""/>
      <w:lvlJc w:val="left"/>
      <w:pPr>
        <w:ind w:left="8190" w:hanging="360"/>
      </w:pPr>
      <w:rPr>
        <w:rFonts w:ascii="Wingdings" w:hAnsi="Wingdings" w:hint="default"/>
      </w:rPr>
    </w:lvl>
  </w:abstractNum>
  <w:abstractNum w:abstractNumId="38" w15:restartNumberingAfterBreak="0">
    <w:nsid w:val="674B7FB4"/>
    <w:multiLevelType w:val="multilevel"/>
    <w:tmpl w:val="FB06B81C"/>
    <w:lvl w:ilvl="0">
      <w:start w:val="1"/>
      <w:numFmt w:val="lowerLetter"/>
      <w:lvlText w:val="(%1)"/>
      <w:lvlJc w:val="left"/>
      <w:pPr>
        <w:ind w:left="2160" w:hanging="720"/>
      </w:pPr>
      <w:rPr>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9" w15:restartNumberingAfterBreak="0">
    <w:nsid w:val="731415F1"/>
    <w:multiLevelType w:val="hybridMultilevel"/>
    <w:tmpl w:val="4244B8DE"/>
    <w:lvl w:ilvl="0" w:tplc="40090001">
      <w:start w:val="1"/>
      <w:numFmt w:val="bullet"/>
      <w:lvlText w:val=""/>
      <w:lvlJc w:val="left"/>
      <w:pPr>
        <w:ind w:left="1710" w:hanging="360"/>
      </w:pPr>
      <w:rPr>
        <w:rFonts w:ascii="Symbol" w:hAnsi="Symbol" w:hint="default"/>
      </w:rPr>
    </w:lvl>
    <w:lvl w:ilvl="1" w:tplc="40090003" w:tentative="1">
      <w:start w:val="1"/>
      <w:numFmt w:val="bullet"/>
      <w:lvlText w:val="o"/>
      <w:lvlJc w:val="left"/>
      <w:pPr>
        <w:ind w:left="2430" w:hanging="360"/>
      </w:pPr>
      <w:rPr>
        <w:rFonts w:ascii="Courier New" w:hAnsi="Courier New" w:cs="Courier New" w:hint="default"/>
      </w:rPr>
    </w:lvl>
    <w:lvl w:ilvl="2" w:tplc="40090005" w:tentative="1">
      <w:start w:val="1"/>
      <w:numFmt w:val="bullet"/>
      <w:lvlText w:val=""/>
      <w:lvlJc w:val="left"/>
      <w:pPr>
        <w:ind w:left="3150" w:hanging="360"/>
      </w:pPr>
      <w:rPr>
        <w:rFonts w:ascii="Wingdings" w:hAnsi="Wingdings" w:hint="default"/>
      </w:rPr>
    </w:lvl>
    <w:lvl w:ilvl="3" w:tplc="40090001" w:tentative="1">
      <w:start w:val="1"/>
      <w:numFmt w:val="bullet"/>
      <w:lvlText w:val=""/>
      <w:lvlJc w:val="left"/>
      <w:pPr>
        <w:ind w:left="3870" w:hanging="360"/>
      </w:pPr>
      <w:rPr>
        <w:rFonts w:ascii="Symbol" w:hAnsi="Symbol" w:hint="default"/>
      </w:rPr>
    </w:lvl>
    <w:lvl w:ilvl="4" w:tplc="40090003" w:tentative="1">
      <w:start w:val="1"/>
      <w:numFmt w:val="bullet"/>
      <w:lvlText w:val="o"/>
      <w:lvlJc w:val="left"/>
      <w:pPr>
        <w:ind w:left="4590" w:hanging="360"/>
      </w:pPr>
      <w:rPr>
        <w:rFonts w:ascii="Courier New" w:hAnsi="Courier New" w:cs="Courier New" w:hint="default"/>
      </w:rPr>
    </w:lvl>
    <w:lvl w:ilvl="5" w:tplc="40090005" w:tentative="1">
      <w:start w:val="1"/>
      <w:numFmt w:val="bullet"/>
      <w:lvlText w:val=""/>
      <w:lvlJc w:val="left"/>
      <w:pPr>
        <w:ind w:left="5310" w:hanging="360"/>
      </w:pPr>
      <w:rPr>
        <w:rFonts w:ascii="Wingdings" w:hAnsi="Wingdings" w:hint="default"/>
      </w:rPr>
    </w:lvl>
    <w:lvl w:ilvl="6" w:tplc="40090001" w:tentative="1">
      <w:start w:val="1"/>
      <w:numFmt w:val="bullet"/>
      <w:lvlText w:val=""/>
      <w:lvlJc w:val="left"/>
      <w:pPr>
        <w:ind w:left="6030" w:hanging="360"/>
      </w:pPr>
      <w:rPr>
        <w:rFonts w:ascii="Symbol" w:hAnsi="Symbol" w:hint="default"/>
      </w:rPr>
    </w:lvl>
    <w:lvl w:ilvl="7" w:tplc="40090003" w:tentative="1">
      <w:start w:val="1"/>
      <w:numFmt w:val="bullet"/>
      <w:lvlText w:val="o"/>
      <w:lvlJc w:val="left"/>
      <w:pPr>
        <w:ind w:left="6750" w:hanging="360"/>
      </w:pPr>
      <w:rPr>
        <w:rFonts w:ascii="Courier New" w:hAnsi="Courier New" w:cs="Courier New" w:hint="default"/>
      </w:rPr>
    </w:lvl>
    <w:lvl w:ilvl="8" w:tplc="40090005" w:tentative="1">
      <w:start w:val="1"/>
      <w:numFmt w:val="bullet"/>
      <w:lvlText w:val=""/>
      <w:lvlJc w:val="left"/>
      <w:pPr>
        <w:ind w:left="7470" w:hanging="360"/>
      </w:pPr>
      <w:rPr>
        <w:rFonts w:ascii="Wingdings" w:hAnsi="Wingdings" w:hint="default"/>
      </w:rPr>
    </w:lvl>
  </w:abstractNum>
  <w:abstractNum w:abstractNumId="40" w15:restartNumberingAfterBreak="0">
    <w:nsid w:val="764E6285"/>
    <w:multiLevelType w:val="hybridMultilevel"/>
    <w:tmpl w:val="CEDA35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D">
      <w:start w:val="1"/>
      <w:numFmt w:val="bullet"/>
      <w:lvlText w:val=""/>
      <w:lvlJc w:val="left"/>
      <w:pPr>
        <w:ind w:left="2970" w:hanging="360"/>
      </w:pPr>
      <w:rPr>
        <w:rFonts w:ascii="Wingdings" w:hAnsi="Wingdings"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6E3884"/>
    <w:multiLevelType w:val="hybridMultilevel"/>
    <w:tmpl w:val="A87623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E26596D"/>
    <w:multiLevelType w:val="multilevel"/>
    <w:tmpl w:val="C52810D4"/>
    <w:lvl w:ilvl="0">
      <w:start w:val="1"/>
      <w:numFmt w:val="decimal"/>
      <w:lvlText w:val="%1.0"/>
      <w:lvlJc w:val="left"/>
      <w:pPr>
        <w:ind w:left="915" w:hanging="915"/>
      </w:pPr>
      <w:rPr>
        <w:rFonts w:hint="default"/>
        <w:color w:val="auto"/>
      </w:rPr>
    </w:lvl>
    <w:lvl w:ilvl="1">
      <w:start w:val="1"/>
      <w:numFmt w:val="decimal"/>
      <w:lvlText w:val="%1.%2"/>
      <w:lvlJc w:val="left"/>
      <w:pPr>
        <w:ind w:left="1635" w:hanging="915"/>
      </w:pPr>
      <w:rPr>
        <w:rFonts w:hint="default"/>
        <w:color w:val="auto"/>
      </w:rPr>
    </w:lvl>
    <w:lvl w:ilvl="2">
      <w:start w:val="1"/>
      <w:numFmt w:val="decimal"/>
      <w:lvlText w:val="%1.%2.%3"/>
      <w:lvlJc w:val="left"/>
      <w:pPr>
        <w:ind w:left="2355" w:hanging="915"/>
      </w:pPr>
      <w:rPr>
        <w:rFonts w:hint="default"/>
        <w:color w:val="auto"/>
      </w:rPr>
    </w:lvl>
    <w:lvl w:ilvl="3">
      <w:start w:val="1"/>
      <w:numFmt w:val="decimal"/>
      <w:lvlText w:val="%1.%2.%3.%4"/>
      <w:lvlJc w:val="left"/>
      <w:pPr>
        <w:ind w:left="3075" w:hanging="915"/>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num w:numId="1" w16cid:durableId="1851870337">
    <w:abstractNumId w:val="18"/>
  </w:num>
  <w:num w:numId="2" w16cid:durableId="401491944">
    <w:abstractNumId w:val="30"/>
  </w:num>
  <w:num w:numId="3" w16cid:durableId="125588484">
    <w:abstractNumId w:val="12"/>
  </w:num>
  <w:num w:numId="4" w16cid:durableId="302780422">
    <w:abstractNumId w:val="0"/>
  </w:num>
  <w:num w:numId="5" w16cid:durableId="287860511">
    <w:abstractNumId w:val="13"/>
  </w:num>
  <w:num w:numId="6" w16cid:durableId="1953440537">
    <w:abstractNumId w:val="5"/>
  </w:num>
  <w:num w:numId="7" w16cid:durableId="1003432159">
    <w:abstractNumId w:val="31"/>
  </w:num>
  <w:num w:numId="8" w16cid:durableId="683212800">
    <w:abstractNumId w:val="14"/>
  </w:num>
  <w:num w:numId="9" w16cid:durableId="1879314718">
    <w:abstractNumId w:val="10"/>
  </w:num>
  <w:num w:numId="10" w16cid:durableId="232930315">
    <w:abstractNumId w:val="4"/>
  </w:num>
  <w:num w:numId="11" w16cid:durableId="976573789">
    <w:abstractNumId w:val="1"/>
  </w:num>
  <w:num w:numId="12" w16cid:durableId="1944070439">
    <w:abstractNumId w:val="35"/>
  </w:num>
  <w:num w:numId="13" w16cid:durableId="1389185156">
    <w:abstractNumId w:val="32"/>
  </w:num>
  <w:num w:numId="14" w16cid:durableId="1632399910">
    <w:abstractNumId w:val="9"/>
  </w:num>
  <w:num w:numId="15" w16cid:durableId="230388499">
    <w:abstractNumId w:val="22"/>
  </w:num>
  <w:num w:numId="16" w16cid:durableId="1718778988">
    <w:abstractNumId w:val="38"/>
  </w:num>
  <w:num w:numId="17" w16cid:durableId="218055239">
    <w:abstractNumId w:val="36"/>
  </w:num>
  <w:num w:numId="18" w16cid:durableId="659694160">
    <w:abstractNumId w:val="34"/>
  </w:num>
  <w:num w:numId="19" w16cid:durableId="1146049244">
    <w:abstractNumId w:val="25"/>
  </w:num>
  <w:num w:numId="20" w16cid:durableId="1709913441">
    <w:abstractNumId w:val="23"/>
  </w:num>
  <w:num w:numId="21" w16cid:durableId="245463999">
    <w:abstractNumId w:val="21"/>
  </w:num>
  <w:num w:numId="22" w16cid:durableId="1688021369">
    <w:abstractNumId w:val="2"/>
  </w:num>
  <w:num w:numId="23" w16cid:durableId="101845853">
    <w:abstractNumId w:val="17"/>
  </w:num>
  <w:num w:numId="24" w16cid:durableId="1257787346">
    <w:abstractNumId w:val="24"/>
  </w:num>
  <w:num w:numId="25" w16cid:durableId="1202284063">
    <w:abstractNumId w:val="11"/>
  </w:num>
  <w:num w:numId="26" w16cid:durableId="50004877">
    <w:abstractNumId w:val="19"/>
  </w:num>
  <w:num w:numId="27" w16cid:durableId="1188910121">
    <w:abstractNumId w:val="41"/>
  </w:num>
  <w:num w:numId="28" w16cid:durableId="1832522416">
    <w:abstractNumId w:val="42"/>
  </w:num>
  <w:num w:numId="29" w16cid:durableId="1133719502">
    <w:abstractNumId w:val="20"/>
  </w:num>
  <w:num w:numId="30" w16cid:durableId="1701122831">
    <w:abstractNumId w:val="33"/>
  </w:num>
  <w:num w:numId="31" w16cid:durableId="398211799">
    <w:abstractNumId w:val="28"/>
  </w:num>
  <w:num w:numId="32" w16cid:durableId="542401720">
    <w:abstractNumId w:val="15"/>
  </w:num>
  <w:num w:numId="33" w16cid:durableId="629214870">
    <w:abstractNumId w:val="6"/>
  </w:num>
  <w:num w:numId="34" w16cid:durableId="1886716707">
    <w:abstractNumId w:val="3"/>
  </w:num>
  <w:num w:numId="35" w16cid:durableId="1619600733">
    <w:abstractNumId w:val="7"/>
  </w:num>
  <w:num w:numId="36" w16cid:durableId="170028268">
    <w:abstractNumId w:val="37"/>
  </w:num>
  <w:num w:numId="37" w16cid:durableId="2031298538">
    <w:abstractNumId w:val="40"/>
  </w:num>
  <w:num w:numId="38" w16cid:durableId="151215648">
    <w:abstractNumId w:val="16"/>
  </w:num>
  <w:num w:numId="39" w16cid:durableId="1784155115">
    <w:abstractNumId w:val="39"/>
  </w:num>
  <w:num w:numId="40" w16cid:durableId="1691681269">
    <w:abstractNumId w:val="29"/>
  </w:num>
  <w:num w:numId="41" w16cid:durableId="973875790">
    <w:abstractNumId w:val="26"/>
  </w:num>
  <w:num w:numId="42" w16cid:durableId="2018000066">
    <w:abstractNumId w:val="27"/>
  </w:num>
  <w:num w:numId="43" w16cid:durableId="14819966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51A"/>
    <w:rsid w:val="00002A70"/>
    <w:rsid w:val="0000560B"/>
    <w:rsid w:val="000103EF"/>
    <w:rsid w:val="00011DD2"/>
    <w:rsid w:val="00015E62"/>
    <w:rsid w:val="0001643F"/>
    <w:rsid w:val="00016824"/>
    <w:rsid w:val="00017526"/>
    <w:rsid w:val="00017B6A"/>
    <w:rsid w:val="000211AD"/>
    <w:rsid w:val="0002469F"/>
    <w:rsid w:val="000254DD"/>
    <w:rsid w:val="000261CD"/>
    <w:rsid w:val="00026341"/>
    <w:rsid w:val="00033942"/>
    <w:rsid w:val="00035A9F"/>
    <w:rsid w:val="00035D8F"/>
    <w:rsid w:val="00036B9F"/>
    <w:rsid w:val="00040D88"/>
    <w:rsid w:val="00041614"/>
    <w:rsid w:val="00043688"/>
    <w:rsid w:val="00044D1A"/>
    <w:rsid w:val="0004670F"/>
    <w:rsid w:val="00047F5D"/>
    <w:rsid w:val="00050A12"/>
    <w:rsid w:val="000524A6"/>
    <w:rsid w:val="00052CA4"/>
    <w:rsid w:val="00053AF2"/>
    <w:rsid w:val="00056299"/>
    <w:rsid w:val="0005648D"/>
    <w:rsid w:val="00060457"/>
    <w:rsid w:val="00060C1A"/>
    <w:rsid w:val="00061570"/>
    <w:rsid w:val="000623A8"/>
    <w:rsid w:val="00062E40"/>
    <w:rsid w:val="000661B4"/>
    <w:rsid w:val="00070307"/>
    <w:rsid w:val="00071ACE"/>
    <w:rsid w:val="00074603"/>
    <w:rsid w:val="00075BB4"/>
    <w:rsid w:val="000771FE"/>
    <w:rsid w:val="0008120A"/>
    <w:rsid w:val="0008244E"/>
    <w:rsid w:val="00082F00"/>
    <w:rsid w:val="00083219"/>
    <w:rsid w:val="000835F0"/>
    <w:rsid w:val="00083C1E"/>
    <w:rsid w:val="000840E6"/>
    <w:rsid w:val="0008455C"/>
    <w:rsid w:val="000850D1"/>
    <w:rsid w:val="00086551"/>
    <w:rsid w:val="0008723E"/>
    <w:rsid w:val="00087793"/>
    <w:rsid w:val="000923D2"/>
    <w:rsid w:val="00092A12"/>
    <w:rsid w:val="0009413C"/>
    <w:rsid w:val="00096BAD"/>
    <w:rsid w:val="000A079E"/>
    <w:rsid w:val="000A12F7"/>
    <w:rsid w:val="000A227F"/>
    <w:rsid w:val="000A4767"/>
    <w:rsid w:val="000A4A97"/>
    <w:rsid w:val="000A4B49"/>
    <w:rsid w:val="000A66FE"/>
    <w:rsid w:val="000A67DF"/>
    <w:rsid w:val="000B1BDC"/>
    <w:rsid w:val="000B373A"/>
    <w:rsid w:val="000B42E8"/>
    <w:rsid w:val="000B5229"/>
    <w:rsid w:val="000B655F"/>
    <w:rsid w:val="000C2D4B"/>
    <w:rsid w:val="000C6B08"/>
    <w:rsid w:val="000D1378"/>
    <w:rsid w:val="000D30DD"/>
    <w:rsid w:val="000D3416"/>
    <w:rsid w:val="000D7691"/>
    <w:rsid w:val="000E0496"/>
    <w:rsid w:val="000E3B84"/>
    <w:rsid w:val="000E3D98"/>
    <w:rsid w:val="000E3F35"/>
    <w:rsid w:val="000E609C"/>
    <w:rsid w:val="000F248E"/>
    <w:rsid w:val="000F3C17"/>
    <w:rsid w:val="000F3FA4"/>
    <w:rsid w:val="00100BE2"/>
    <w:rsid w:val="00100D61"/>
    <w:rsid w:val="00105477"/>
    <w:rsid w:val="00106938"/>
    <w:rsid w:val="00111D56"/>
    <w:rsid w:val="001176A4"/>
    <w:rsid w:val="00117708"/>
    <w:rsid w:val="00123550"/>
    <w:rsid w:val="00125196"/>
    <w:rsid w:val="00127229"/>
    <w:rsid w:val="00132A07"/>
    <w:rsid w:val="00133545"/>
    <w:rsid w:val="00133802"/>
    <w:rsid w:val="001371C6"/>
    <w:rsid w:val="00140E1D"/>
    <w:rsid w:val="00141A16"/>
    <w:rsid w:val="001433AF"/>
    <w:rsid w:val="00143E18"/>
    <w:rsid w:val="00144D15"/>
    <w:rsid w:val="00145F3B"/>
    <w:rsid w:val="00146284"/>
    <w:rsid w:val="00147D09"/>
    <w:rsid w:val="0015143C"/>
    <w:rsid w:val="00154531"/>
    <w:rsid w:val="0015514A"/>
    <w:rsid w:val="00157B7D"/>
    <w:rsid w:val="00157C3B"/>
    <w:rsid w:val="00161EF8"/>
    <w:rsid w:val="001631FF"/>
    <w:rsid w:val="001642BE"/>
    <w:rsid w:val="00164379"/>
    <w:rsid w:val="00164D6F"/>
    <w:rsid w:val="00164E33"/>
    <w:rsid w:val="00170CAD"/>
    <w:rsid w:val="00171362"/>
    <w:rsid w:val="00171BF8"/>
    <w:rsid w:val="001729AA"/>
    <w:rsid w:val="00172D8D"/>
    <w:rsid w:val="00174180"/>
    <w:rsid w:val="00175F31"/>
    <w:rsid w:val="0017730E"/>
    <w:rsid w:val="00181173"/>
    <w:rsid w:val="00181A3A"/>
    <w:rsid w:val="00182294"/>
    <w:rsid w:val="001840A1"/>
    <w:rsid w:val="00184E13"/>
    <w:rsid w:val="00187687"/>
    <w:rsid w:val="00187C9F"/>
    <w:rsid w:val="00187D56"/>
    <w:rsid w:val="0019098F"/>
    <w:rsid w:val="00190A2C"/>
    <w:rsid w:val="001920F9"/>
    <w:rsid w:val="00194339"/>
    <w:rsid w:val="00194513"/>
    <w:rsid w:val="00194F3A"/>
    <w:rsid w:val="00197078"/>
    <w:rsid w:val="001A2C07"/>
    <w:rsid w:val="001A33AB"/>
    <w:rsid w:val="001A34AC"/>
    <w:rsid w:val="001A5799"/>
    <w:rsid w:val="001A6CAF"/>
    <w:rsid w:val="001A7D55"/>
    <w:rsid w:val="001B01AE"/>
    <w:rsid w:val="001B084D"/>
    <w:rsid w:val="001B1A62"/>
    <w:rsid w:val="001B2C1E"/>
    <w:rsid w:val="001B3A8B"/>
    <w:rsid w:val="001B4AD0"/>
    <w:rsid w:val="001B4C0E"/>
    <w:rsid w:val="001B4EDD"/>
    <w:rsid w:val="001B5498"/>
    <w:rsid w:val="001B64FE"/>
    <w:rsid w:val="001B71AC"/>
    <w:rsid w:val="001C0578"/>
    <w:rsid w:val="001C347E"/>
    <w:rsid w:val="001C5357"/>
    <w:rsid w:val="001C5A62"/>
    <w:rsid w:val="001C5AE7"/>
    <w:rsid w:val="001C602F"/>
    <w:rsid w:val="001D0A16"/>
    <w:rsid w:val="001D51B6"/>
    <w:rsid w:val="001D63BC"/>
    <w:rsid w:val="001D73B0"/>
    <w:rsid w:val="001E0660"/>
    <w:rsid w:val="001E18CD"/>
    <w:rsid w:val="001E323F"/>
    <w:rsid w:val="001E474E"/>
    <w:rsid w:val="001E78B6"/>
    <w:rsid w:val="001F01E5"/>
    <w:rsid w:val="001F07D4"/>
    <w:rsid w:val="001F0A9F"/>
    <w:rsid w:val="00200F47"/>
    <w:rsid w:val="00203774"/>
    <w:rsid w:val="002047F0"/>
    <w:rsid w:val="00204D52"/>
    <w:rsid w:val="0020525C"/>
    <w:rsid w:val="00205572"/>
    <w:rsid w:val="00206F82"/>
    <w:rsid w:val="00207857"/>
    <w:rsid w:val="0021050D"/>
    <w:rsid w:val="0021108C"/>
    <w:rsid w:val="00211A34"/>
    <w:rsid w:val="00212E3D"/>
    <w:rsid w:val="00215979"/>
    <w:rsid w:val="002175DF"/>
    <w:rsid w:val="0022183A"/>
    <w:rsid w:val="00221B2E"/>
    <w:rsid w:val="0022286E"/>
    <w:rsid w:val="00223DA1"/>
    <w:rsid w:val="00223E5F"/>
    <w:rsid w:val="00227AF9"/>
    <w:rsid w:val="002314E1"/>
    <w:rsid w:val="00231781"/>
    <w:rsid w:val="002346A2"/>
    <w:rsid w:val="002412C6"/>
    <w:rsid w:val="00242B3A"/>
    <w:rsid w:val="002432BC"/>
    <w:rsid w:val="0024555A"/>
    <w:rsid w:val="002500F5"/>
    <w:rsid w:val="002514A8"/>
    <w:rsid w:val="0025191F"/>
    <w:rsid w:val="00251CAA"/>
    <w:rsid w:val="00252824"/>
    <w:rsid w:val="00255FC4"/>
    <w:rsid w:val="00257876"/>
    <w:rsid w:val="0026057C"/>
    <w:rsid w:val="0026592A"/>
    <w:rsid w:val="002703B6"/>
    <w:rsid w:val="002732A6"/>
    <w:rsid w:val="0027489A"/>
    <w:rsid w:val="00274A9A"/>
    <w:rsid w:val="00281CB2"/>
    <w:rsid w:val="00283422"/>
    <w:rsid w:val="002841A6"/>
    <w:rsid w:val="00284E4F"/>
    <w:rsid w:val="00287CF1"/>
    <w:rsid w:val="002902D6"/>
    <w:rsid w:val="0029053C"/>
    <w:rsid w:val="00292445"/>
    <w:rsid w:val="00296584"/>
    <w:rsid w:val="00297E1B"/>
    <w:rsid w:val="002A3645"/>
    <w:rsid w:val="002A3799"/>
    <w:rsid w:val="002A55D0"/>
    <w:rsid w:val="002B2888"/>
    <w:rsid w:val="002B2BD3"/>
    <w:rsid w:val="002B3878"/>
    <w:rsid w:val="002B433C"/>
    <w:rsid w:val="002B4537"/>
    <w:rsid w:val="002B6F5C"/>
    <w:rsid w:val="002C137B"/>
    <w:rsid w:val="002C2AE8"/>
    <w:rsid w:val="002C3AD7"/>
    <w:rsid w:val="002C4B07"/>
    <w:rsid w:val="002C6099"/>
    <w:rsid w:val="002C665B"/>
    <w:rsid w:val="002C6808"/>
    <w:rsid w:val="002D19B0"/>
    <w:rsid w:val="002D46DD"/>
    <w:rsid w:val="002D6837"/>
    <w:rsid w:val="002D6A8F"/>
    <w:rsid w:val="002D7A07"/>
    <w:rsid w:val="002E0DEB"/>
    <w:rsid w:val="002E1478"/>
    <w:rsid w:val="002E281F"/>
    <w:rsid w:val="002E2A60"/>
    <w:rsid w:val="002E39B6"/>
    <w:rsid w:val="002E49AF"/>
    <w:rsid w:val="002E4AB6"/>
    <w:rsid w:val="002F2CEC"/>
    <w:rsid w:val="002F4749"/>
    <w:rsid w:val="00301A21"/>
    <w:rsid w:val="00303C44"/>
    <w:rsid w:val="003044C8"/>
    <w:rsid w:val="00307005"/>
    <w:rsid w:val="00310B41"/>
    <w:rsid w:val="003125C0"/>
    <w:rsid w:val="003133B8"/>
    <w:rsid w:val="0031366F"/>
    <w:rsid w:val="0031480B"/>
    <w:rsid w:val="00315755"/>
    <w:rsid w:val="0031610F"/>
    <w:rsid w:val="003166AE"/>
    <w:rsid w:val="00316CD3"/>
    <w:rsid w:val="003172FF"/>
    <w:rsid w:val="00320CA0"/>
    <w:rsid w:val="003256B0"/>
    <w:rsid w:val="00326BEC"/>
    <w:rsid w:val="003279FA"/>
    <w:rsid w:val="00327E98"/>
    <w:rsid w:val="0033027E"/>
    <w:rsid w:val="00331421"/>
    <w:rsid w:val="00331729"/>
    <w:rsid w:val="0033184E"/>
    <w:rsid w:val="003325CD"/>
    <w:rsid w:val="0033371E"/>
    <w:rsid w:val="00334E21"/>
    <w:rsid w:val="00334EA3"/>
    <w:rsid w:val="00335591"/>
    <w:rsid w:val="003363BD"/>
    <w:rsid w:val="00336C7B"/>
    <w:rsid w:val="00336F85"/>
    <w:rsid w:val="00337DD8"/>
    <w:rsid w:val="00337DD9"/>
    <w:rsid w:val="003476FA"/>
    <w:rsid w:val="00351F4F"/>
    <w:rsid w:val="00353B40"/>
    <w:rsid w:val="003544DE"/>
    <w:rsid w:val="003564B8"/>
    <w:rsid w:val="00357D98"/>
    <w:rsid w:val="00360E28"/>
    <w:rsid w:val="003617A5"/>
    <w:rsid w:val="003639F5"/>
    <w:rsid w:val="00364FAD"/>
    <w:rsid w:val="00366EA0"/>
    <w:rsid w:val="00367AC3"/>
    <w:rsid w:val="00371AE7"/>
    <w:rsid w:val="00373144"/>
    <w:rsid w:val="003740AE"/>
    <w:rsid w:val="00385129"/>
    <w:rsid w:val="00394879"/>
    <w:rsid w:val="00394916"/>
    <w:rsid w:val="00397B97"/>
    <w:rsid w:val="003A2032"/>
    <w:rsid w:val="003A3342"/>
    <w:rsid w:val="003A360F"/>
    <w:rsid w:val="003A4EB4"/>
    <w:rsid w:val="003A5597"/>
    <w:rsid w:val="003A6476"/>
    <w:rsid w:val="003A79B5"/>
    <w:rsid w:val="003A7E6C"/>
    <w:rsid w:val="003B78DF"/>
    <w:rsid w:val="003C0284"/>
    <w:rsid w:val="003C0B81"/>
    <w:rsid w:val="003C1706"/>
    <w:rsid w:val="003C228C"/>
    <w:rsid w:val="003C2EF1"/>
    <w:rsid w:val="003C4E7F"/>
    <w:rsid w:val="003C6FF5"/>
    <w:rsid w:val="003C70AE"/>
    <w:rsid w:val="003D09B4"/>
    <w:rsid w:val="003D1477"/>
    <w:rsid w:val="003D5A5D"/>
    <w:rsid w:val="003D6898"/>
    <w:rsid w:val="003D6EC3"/>
    <w:rsid w:val="003D71EF"/>
    <w:rsid w:val="003D7DAA"/>
    <w:rsid w:val="003E108D"/>
    <w:rsid w:val="003E18E2"/>
    <w:rsid w:val="003E293B"/>
    <w:rsid w:val="003E7504"/>
    <w:rsid w:val="003E7A04"/>
    <w:rsid w:val="003F01A1"/>
    <w:rsid w:val="003F0411"/>
    <w:rsid w:val="003F16D6"/>
    <w:rsid w:val="003F2346"/>
    <w:rsid w:val="003F234A"/>
    <w:rsid w:val="003F290D"/>
    <w:rsid w:val="003F3F46"/>
    <w:rsid w:val="003F46D0"/>
    <w:rsid w:val="003F4C3A"/>
    <w:rsid w:val="003F51F4"/>
    <w:rsid w:val="00400AF4"/>
    <w:rsid w:val="0040194E"/>
    <w:rsid w:val="00401BA3"/>
    <w:rsid w:val="00402A18"/>
    <w:rsid w:val="00404EBD"/>
    <w:rsid w:val="00406C16"/>
    <w:rsid w:val="00406E35"/>
    <w:rsid w:val="00407512"/>
    <w:rsid w:val="00407B66"/>
    <w:rsid w:val="00407C37"/>
    <w:rsid w:val="00410479"/>
    <w:rsid w:val="004108A2"/>
    <w:rsid w:val="00410FA3"/>
    <w:rsid w:val="00411C54"/>
    <w:rsid w:val="004142F0"/>
    <w:rsid w:val="00414507"/>
    <w:rsid w:val="00414E58"/>
    <w:rsid w:val="00414F6D"/>
    <w:rsid w:val="004211F6"/>
    <w:rsid w:val="004218DE"/>
    <w:rsid w:val="00421B6C"/>
    <w:rsid w:val="00427BD2"/>
    <w:rsid w:val="00430E35"/>
    <w:rsid w:val="004333E6"/>
    <w:rsid w:val="00434C0A"/>
    <w:rsid w:val="004376E4"/>
    <w:rsid w:val="00437D98"/>
    <w:rsid w:val="00443610"/>
    <w:rsid w:val="00444759"/>
    <w:rsid w:val="00445BF5"/>
    <w:rsid w:val="0045021D"/>
    <w:rsid w:val="004505E1"/>
    <w:rsid w:val="00450CC1"/>
    <w:rsid w:val="00450D20"/>
    <w:rsid w:val="00454E8D"/>
    <w:rsid w:val="004552BD"/>
    <w:rsid w:val="00462F2F"/>
    <w:rsid w:val="00465095"/>
    <w:rsid w:val="00465469"/>
    <w:rsid w:val="00465743"/>
    <w:rsid w:val="0046635D"/>
    <w:rsid w:val="004665D4"/>
    <w:rsid w:val="00467050"/>
    <w:rsid w:val="00471B14"/>
    <w:rsid w:val="00473E1E"/>
    <w:rsid w:val="00481EE4"/>
    <w:rsid w:val="00482E7E"/>
    <w:rsid w:val="00483424"/>
    <w:rsid w:val="00487BC4"/>
    <w:rsid w:val="00491198"/>
    <w:rsid w:val="0049243A"/>
    <w:rsid w:val="0049558C"/>
    <w:rsid w:val="004A138A"/>
    <w:rsid w:val="004A48E2"/>
    <w:rsid w:val="004A5E26"/>
    <w:rsid w:val="004A6244"/>
    <w:rsid w:val="004A6483"/>
    <w:rsid w:val="004B024D"/>
    <w:rsid w:val="004B357F"/>
    <w:rsid w:val="004B72DD"/>
    <w:rsid w:val="004C1951"/>
    <w:rsid w:val="004C348F"/>
    <w:rsid w:val="004C50A0"/>
    <w:rsid w:val="004C687E"/>
    <w:rsid w:val="004C7648"/>
    <w:rsid w:val="004D0FEE"/>
    <w:rsid w:val="004D1C87"/>
    <w:rsid w:val="004D2021"/>
    <w:rsid w:val="004D25BB"/>
    <w:rsid w:val="004D5AB8"/>
    <w:rsid w:val="004E1B9B"/>
    <w:rsid w:val="004E4420"/>
    <w:rsid w:val="004E4C32"/>
    <w:rsid w:val="004E6E98"/>
    <w:rsid w:val="004E79E4"/>
    <w:rsid w:val="004E7DA0"/>
    <w:rsid w:val="004F2970"/>
    <w:rsid w:val="004F4817"/>
    <w:rsid w:val="004F4A66"/>
    <w:rsid w:val="004F69CE"/>
    <w:rsid w:val="004F6EA9"/>
    <w:rsid w:val="005009F4"/>
    <w:rsid w:val="0050300F"/>
    <w:rsid w:val="00505C64"/>
    <w:rsid w:val="00512BC3"/>
    <w:rsid w:val="00514129"/>
    <w:rsid w:val="00515A70"/>
    <w:rsid w:val="00520EFF"/>
    <w:rsid w:val="00520F5A"/>
    <w:rsid w:val="0052181C"/>
    <w:rsid w:val="00524629"/>
    <w:rsid w:val="00525127"/>
    <w:rsid w:val="00527521"/>
    <w:rsid w:val="00527861"/>
    <w:rsid w:val="0052799D"/>
    <w:rsid w:val="00527E03"/>
    <w:rsid w:val="00531905"/>
    <w:rsid w:val="00532F60"/>
    <w:rsid w:val="00533EC9"/>
    <w:rsid w:val="00535AED"/>
    <w:rsid w:val="00536A31"/>
    <w:rsid w:val="005373B7"/>
    <w:rsid w:val="00537A72"/>
    <w:rsid w:val="00540234"/>
    <w:rsid w:val="00545918"/>
    <w:rsid w:val="00547646"/>
    <w:rsid w:val="0055074D"/>
    <w:rsid w:val="0055081D"/>
    <w:rsid w:val="005509FA"/>
    <w:rsid w:val="00555659"/>
    <w:rsid w:val="00556A0A"/>
    <w:rsid w:val="00560A6A"/>
    <w:rsid w:val="0056205F"/>
    <w:rsid w:val="00565196"/>
    <w:rsid w:val="0056735F"/>
    <w:rsid w:val="005673BE"/>
    <w:rsid w:val="0057217D"/>
    <w:rsid w:val="005729EA"/>
    <w:rsid w:val="0057326D"/>
    <w:rsid w:val="005738FD"/>
    <w:rsid w:val="0057435D"/>
    <w:rsid w:val="00580342"/>
    <w:rsid w:val="00583A6C"/>
    <w:rsid w:val="00584C2A"/>
    <w:rsid w:val="00591034"/>
    <w:rsid w:val="005944BE"/>
    <w:rsid w:val="00597B04"/>
    <w:rsid w:val="005A15A2"/>
    <w:rsid w:val="005A1EB3"/>
    <w:rsid w:val="005A329F"/>
    <w:rsid w:val="005A4312"/>
    <w:rsid w:val="005A7E91"/>
    <w:rsid w:val="005B07DF"/>
    <w:rsid w:val="005B1542"/>
    <w:rsid w:val="005B40B0"/>
    <w:rsid w:val="005C2E13"/>
    <w:rsid w:val="005D128E"/>
    <w:rsid w:val="005D358F"/>
    <w:rsid w:val="005D6787"/>
    <w:rsid w:val="005D69B0"/>
    <w:rsid w:val="005E1D44"/>
    <w:rsid w:val="005F00AC"/>
    <w:rsid w:val="005F313E"/>
    <w:rsid w:val="005F3902"/>
    <w:rsid w:val="005F4A0F"/>
    <w:rsid w:val="005F52AD"/>
    <w:rsid w:val="005F538F"/>
    <w:rsid w:val="005F6EC1"/>
    <w:rsid w:val="00600AFA"/>
    <w:rsid w:val="00602A18"/>
    <w:rsid w:val="006070EE"/>
    <w:rsid w:val="00607E8C"/>
    <w:rsid w:val="0061267C"/>
    <w:rsid w:val="00613CE9"/>
    <w:rsid w:val="00614BC6"/>
    <w:rsid w:val="0062238B"/>
    <w:rsid w:val="00624F97"/>
    <w:rsid w:val="00625829"/>
    <w:rsid w:val="006266BF"/>
    <w:rsid w:val="00627023"/>
    <w:rsid w:val="00630BED"/>
    <w:rsid w:val="006345F1"/>
    <w:rsid w:val="00634B23"/>
    <w:rsid w:val="006351F8"/>
    <w:rsid w:val="00641442"/>
    <w:rsid w:val="006415D5"/>
    <w:rsid w:val="00642A2B"/>
    <w:rsid w:val="0064515D"/>
    <w:rsid w:val="00645423"/>
    <w:rsid w:val="00645AED"/>
    <w:rsid w:val="00646601"/>
    <w:rsid w:val="00646E15"/>
    <w:rsid w:val="00650F4F"/>
    <w:rsid w:val="0065122A"/>
    <w:rsid w:val="0065256C"/>
    <w:rsid w:val="00652B74"/>
    <w:rsid w:val="00654283"/>
    <w:rsid w:val="00656633"/>
    <w:rsid w:val="00656A5C"/>
    <w:rsid w:val="00657C16"/>
    <w:rsid w:val="00660298"/>
    <w:rsid w:val="00663551"/>
    <w:rsid w:val="006643FC"/>
    <w:rsid w:val="00665C95"/>
    <w:rsid w:val="00665F4A"/>
    <w:rsid w:val="006728D7"/>
    <w:rsid w:val="00677B41"/>
    <w:rsid w:val="0068278C"/>
    <w:rsid w:val="00684FF0"/>
    <w:rsid w:val="00690CBC"/>
    <w:rsid w:val="00693DB8"/>
    <w:rsid w:val="00695B82"/>
    <w:rsid w:val="006970FD"/>
    <w:rsid w:val="006A2670"/>
    <w:rsid w:val="006A63EA"/>
    <w:rsid w:val="006A64B2"/>
    <w:rsid w:val="006A6B64"/>
    <w:rsid w:val="006A79FB"/>
    <w:rsid w:val="006B31D9"/>
    <w:rsid w:val="006B32F4"/>
    <w:rsid w:val="006B5925"/>
    <w:rsid w:val="006B78A8"/>
    <w:rsid w:val="006B7B30"/>
    <w:rsid w:val="006C0ADA"/>
    <w:rsid w:val="006C227E"/>
    <w:rsid w:val="006C52E0"/>
    <w:rsid w:val="006D0A74"/>
    <w:rsid w:val="006D0E11"/>
    <w:rsid w:val="006D191F"/>
    <w:rsid w:val="006D4893"/>
    <w:rsid w:val="006D7CD6"/>
    <w:rsid w:val="006E66B2"/>
    <w:rsid w:val="006E6F20"/>
    <w:rsid w:val="006E7CF8"/>
    <w:rsid w:val="006F066D"/>
    <w:rsid w:val="006F1B33"/>
    <w:rsid w:val="006F2471"/>
    <w:rsid w:val="006F264D"/>
    <w:rsid w:val="006F266B"/>
    <w:rsid w:val="006F35B3"/>
    <w:rsid w:val="006F5968"/>
    <w:rsid w:val="006F6155"/>
    <w:rsid w:val="006F6EC2"/>
    <w:rsid w:val="006F7744"/>
    <w:rsid w:val="007000BF"/>
    <w:rsid w:val="00700A39"/>
    <w:rsid w:val="007018B1"/>
    <w:rsid w:val="007022EA"/>
    <w:rsid w:val="007023DB"/>
    <w:rsid w:val="0070374C"/>
    <w:rsid w:val="00705D9E"/>
    <w:rsid w:val="00706619"/>
    <w:rsid w:val="0071023F"/>
    <w:rsid w:val="00711417"/>
    <w:rsid w:val="00711982"/>
    <w:rsid w:val="0071350E"/>
    <w:rsid w:val="007159B8"/>
    <w:rsid w:val="00715A09"/>
    <w:rsid w:val="00715BB6"/>
    <w:rsid w:val="00715E58"/>
    <w:rsid w:val="007212E3"/>
    <w:rsid w:val="007241EF"/>
    <w:rsid w:val="00724E05"/>
    <w:rsid w:val="0073056C"/>
    <w:rsid w:val="00731E1C"/>
    <w:rsid w:val="007338AF"/>
    <w:rsid w:val="007408C6"/>
    <w:rsid w:val="007440DE"/>
    <w:rsid w:val="00746FD8"/>
    <w:rsid w:val="0075056E"/>
    <w:rsid w:val="00750F3D"/>
    <w:rsid w:val="00751991"/>
    <w:rsid w:val="00751FBE"/>
    <w:rsid w:val="00752CA7"/>
    <w:rsid w:val="00753534"/>
    <w:rsid w:val="00753FFE"/>
    <w:rsid w:val="00755ED9"/>
    <w:rsid w:val="0075627D"/>
    <w:rsid w:val="00756619"/>
    <w:rsid w:val="007573B1"/>
    <w:rsid w:val="00757AA3"/>
    <w:rsid w:val="007609E5"/>
    <w:rsid w:val="00761EBC"/>
    <w:rsid w:val="007633C3"/>
    <w:rsid w:val="00764C51"/>
    <w:rsid w:val="00767694"/>
    <w:rsid w:val="0077067F"/>
    <w:rsid w:val="007717FD"/>
    <w:rsid w:val="007731BF"/>
    <w:rsid w:val="00773B32"/>
    <w:rsid w:val="00774ED7"/>
    <w:rsid w:val="007767AA"/>
    <w:rsid w:val="007768F7"/>
    <w:rsid w:val="00782A29"/>
    <w:rsid w:val="007840E8"/>
    <w:rsid w:val="00791383"/>
    <w:rsid w:val="0079206C"/>
    <w:rsid w:val="00793E17"/>
    <w:rsid w:val="007969DB"/>
    <w:rsid w:val="00796EFF"/>
    <w:rsid w:val="00797262"/>
    <w:rsid w:val="007A0F4D"/>
    <w:rsid w:val="007A337C"/>
    <w:rsid w:val="007A471B"/>
    <w:rsid w:val="007A69E8"/>
    <w:rsid w:val="007A7109"/>
    <w:rsid w:val="007B693C"/>
    <w:rsid w:val="007B77F9"/>
    <w:rsid w:val="007C1884"/>
    <w:rsid w:val="007C1F48"/>
    <w:rsid w:val="007C26FA"/>
    <w:rsid w:val="007C29AD"/>
    <w:rsid w:val="007C305B"/>
    <w:rsid w:val="007C5564"/>
    <w:rsid w:val="007C7E0F"/>
    <w:rsid w:val="007D09C5"/>
    <w:rsid w:val="007D19BF"/>
    <w:rsid w:val="007D2D2D"/>
    <w:rsid w:val="007D3E35"/>
    <w:rsid w:val="007D5A18"/>
    <w:rsid w:val="007D7805"/>
    <w:rsid w:val="007E03BE"/>
    <w:rsid w:val="007E08EF"/>
    <w:rsid w:val="007E1E46"/>
    <w:rsid w:val="007E4412"/>
    <w:rsid w:val="007E482D"/>
    <w:rsid w:val="007E5B99"/>
    <w:rsid w:val="007E732F"/>
    <w:rsid w:val="007E761A"/>
    <w:rsid w:val="007F1CC9"/>
    <w:rsid w:val="007F373A"/>
    <w:rsid w:val="007F4822"/>
    <w:rsid w:val="007F4B7B"/>
    <w:rsid w:val="008005F0"/>
    <w:rsid w:val="00802F6C"/>
    <w:rsid w:val="00804952"/>
    <w:rsid w:val="008135AC"/>
    <w:rsid w:val="008145D3"/>
    <w:rsid w:val="00815590"/>
    <w:rsid w:val="00816240"/>
    <w:rsid w:val="00821E39"/>
    <w:rsid w:val="008244B7"/>
    <w:rsid w:val="00824892"/>
    <w:rsid w:val="00826C94"/>
    <w:rsid w:val="00830C27"/>
    <w:rsid w:val="00833B54"/>
    <w:rsid w:val="00836964"/>
    <w:rsid w:val="00836F8C"/>
    <w:rsid w:val="00840D00"/>
    <w:rsid w:val="008417A7"/>
    <w:rsid w:val="00844183"/>
    <w:rsid w:val="00844CF8"/>
    <w:rsid w:val="00846848"/>
    <w:rsid w:val="00851EA2"/>
    <w:rsid w:val="0085304A"/>
    <w:rsid w:val="00853820"/>
    <w:rsid w:val="0085487B"/>
    <w:rsid w:val="0085678E"/>
    <w:rsid w:val="0086036E"/>
    <w:rsid w:val="0086239B"/>
    <w:rsid w:val="0086335A"/>
    <w:rsid w:val="00863C48"/>
    <w:rsid w:val="008650D8"/>
    <w:rsid w:val="0086522B"/>
    <w:rsid w:val="00870F86"/>
    <w:rsid w:val="008716ED"/>
    <w:rsid w:val="00871A34"/>
    <w:rsid w:val="00871AFC"/>
    <w:rsid w:val="008723D8"/>
    <w:rsid w:val="00873029"/>
    <w:rsid w:val="008745BA"/>
    <w:rsid w:val="00874F49"/>
    <w:rsid w:val="008755E2"/>
    <w:rsid w:val="00875918"/>
    <w:rsid w:val="0088031F"/>
    <w:rsid w:val="00884EEA"/>
    <w:rsid w:val="008857C5"/>
    <w:rsid w:val="00887EA8"/>
    <w:rsid w:val="00891781"/>
    <w:rsid w:val="00894771"/>
    <w:rsid w:val="00895A8A"/>
    <w:rsid w:val="008A1708"/>
    <w:rsid w:val="008A1D42"/>
    <w:rsid w:val="008A41AF"/>
    <w:rsid w:val="008A55E9"/>
    <w:rsid w:val="008A64DD"/>
    <w:rsid w:val="008A64E7"/>
    <w:rsid w:val="008A6F9F"/>
    <w:rsid w:val="008B1AC7"/>
    <w:rsid w:val="008B33C1"/>
    <w:rsid w:val="008B575B"/>
    <w:rsid w:val="008C0DB6"/>
    <w:rsid w:val="008C295A"/>
    <w:rsid w:val="008C3044"/>
    <w:rsid w:val="008C4B28"/>
    <w:rsid w:val="008C59AA"/>
    <w:rsid w:val="008C6B34"/>
    <w:rsid w:val="008D00B6"/>
    <w:rsid w:val="008D1331"/>
    <w:rsid w:val="008D4B9E"/>
    <w:rsid w:val="008D4D69"/>
    <w:rsid w:val="008D559D"/>
    <w:rsid w:val="008D79FB"/>
    <w:rsid w:val="008E1AE3"/>
    <w:rsid w:val="008E2F83"/>
    <w:rsid w:val="008E389A"/>
    <w:rsid w:val="008E3F1E"/>
    <w:rsid w:val="008E4C69"/>
    <w:rsid w:val="008E7E9F"/>
    <w:rsid w:val="008F0A01"/>
    <w:rsid w:val="008F2FED"/>
    <w:rsid w:val="008F3852"/>
    <w:rsid w:val="008F574B"/>
    <w:rsid w:val="008F598A"/>
    <w:rsid w:val="008F60EC"/>
    <w:rsid w:val="0090087B"/>
    <w:rsid w:val="00901E33"/>
    <w:rsid w:val="00902254"/>
    <w:rsid w:val="009029C9"/>
    <w:rsid w:val="00903DB4"/>
    <w:rsid w:val="0090576F"/>
    <w:rsid w:val="00905EBB"/>
    <w:rsid w:val="009106F3"/>
    <w:rsid w:val="00910E4A"/>
    <w:rsid w:val="00911FC2"/>
    <w:rsid w:val="009120CC"/>
    <w:rsid w:val="00912AEF"/>
    <w:rsid w:val="00916969"/>
    <w:rsid w:val="00917455"/>
    <w:rsid w:val="009236B8"/>
    <w:rsid w:val="00926E21"/>
    <w:rsid w:val="00931C4C"/>
    <w:rsid w:val="009320F9"/>
    <w:rsid w:val="009329CC"/>
    <w:rsid w:val="00935CA1"/>
    <w:rsid w:val="0093755B"/>
    <w:rsid w:val="0094280C"/>
    <w:rsid w:val="00942E0F"/>
    <w:rsid w:val="00945DC4"/>
    <w:rsid w:val="009461C0"/>
    <w:rsid w:val="0094751A"/>
    <w:rsid w:val="0095107B"/>
    <w:rsid w:val="00951696"/>
    <w:rsid w:val="009551B3"/>
    <w:rsid w:val="009625FB"/>
    <w:rsid w:val="00962827"/>
    <w:rsid w:val="00965A55"/>
    <w:rsid w:val="00967C0D"/>
    <w:rsid w:val="0097082F"/>
    <w:rsid w:val="009714F1"/>
    <w:rsid w:val="009715A9"/>
    <w:rsid w:val="00971775"/>
    <w:rsid w:val="009747A2"/>
    <w:rsid w:val="00975FB4"/>
    <w:rsid w:val="00985AA1"/>
    <w:rsid w:val="009868CF"/>
    <w:rsid w:val="009900B8"/>
    <w:rsid w:val="00990527"/>
    <w:rsid w:val="00990D47"/>
    <w:rsid w:val="00991E07"/>
    <w:rsid w:val="00992D31"/>
    <w:rsid w:val="00992D42"/>
    <w:rsid w:val="00997AE9"/>
    <w:rsid w:val="009A3B5C"/>
    <w:rsid w:val="009B0CF3"/>
    <w:rsid w:val="009B1719"/>
    <w:rsid w:val="009B18B0"/>
    <w:rsid w:val="009B3C92"/>
    <w:rsid w:val="009B6A6F"/>
    <w:rsid w:val="009B6C57"/>
    <w:rsid w:val="009B7A55"/>
    <w:rsid w:val="009B7DBD"/>
    <w:rsid w:val="009C124F"/>
    <w:rsid w:val="009C2351"/>
    <w:rsid w:val="009C3651"/>
    <w:rsid w:val="009C3D4C"/>
    <w:rsid w:val="009C4F86"/>
    <w:rsid w:val="009C69D7"/>
    <w:rsid w:val="009C7709"/>
    <w:rsid w:val="009C7F2E"/>
    <w:rsid w:val="009D0FBE"/>
    <w:rsid w:val="009D2EFD"/>
    <w:rsid w:val="009D4A24"/>
    <w:rsid w:val="009D5D9C"/>
    <w:rsid w:val="009D79FA"/>
    <w:rsid w:val="009D7AAE"/>
    <w:rsid w:val="009E0CFF"/>
    <w:rsid w:val="009E1117"/>
    <w:rsid w:val="009E1EBB"/>
    <w:rsid w:val="009E3678"/>
    <w:rsid w:val="009F00F1"/>
    <w:rsid w:val="009F08C7"/>
    <w:rsid w:val="009F374C"/>
    <w:rsid w:val="009F750B"/>
    <w:rsid w:val="009F758B"/>
    <w:rsid w:val="00A01C1D"/>
    <w:rsid w:val="00A143F3"/>
    <w:rsid w:val="00A150D7"/>
    <w:rsid w:val="00A160E5"/>
    <w:rsid w:val="00A16BA6"/>
    <w:rsid w:val="00A208FA"/>
    <w:rsid w:val="00A235DA"/>
    <w:rsid w:val="00A24E72"/>
    <w:rsid w:val="00A2650A"/>
    <w:rsid w:val="00A27213"/>
    <w:rsid w:val="00A31480"/>
    <w:rsid w:val="00A336A0"/>
    <w:rsid w:val="00A34CBE"/>
    <w:rsid w:val="00A3788D"/>
    <w:rsid w:val="00A40557"/>
    <w:rsid w:val="00A412C5"/>
    <w:rsid w:val="00A43312"/>
    <w:rsid w:val="00A4594A"/>
    <w:rsid w:val="00A46A43"/>
    <w:rsid w:val="00A47E9B"/>
    <w:rsid w:val="00A50A48"/>
    <w:rsid w:val="00A54C61"/>
    <w:rsid w:val="00A55479"/>
    <w:rsid w:val="00A60084"/>
    <w:rsid w:val="00A60373"/>
    <w:rsid w:val="00A614F6"/>
    <w:rsid w:val="00A62D3F"/>
    <w:rsid w:val="00A63B31"/>
    <w:rsid w:val="00A71CE6"/>
    <w:rsid w:val="00A71E43"/>
    <w:rsid w:val="00A744FD"/>
    <w:rsid w:val="00A82427"/>
    <w:rsid w:val="00A8491E"/>
    <w:rsid w:val="00A858CC"/>
    <w:rsid w:val="00A8750C"/>
    <w:rsid w:val="00A91EB9"/>
    <w:rsid w:val="00A949CC"/>
    <w:rsid w:val="00A95544"/>
    <w:rsid w:val="00A970CD"/>
    <w:rsid w:val="00AA2455"/>
    <w:rsid w:val="00AA25E1"/>
    <w:rsid w:val="00AA49B4"/>
    <w:rsid w:val="00AA4C4B"/>
    <w:rsid w:val="00AA5373"/>
    <w:rsid w:val="00AA6684"/>
    <w:rsid w:val="00AA7C15"/>
    <w:rsid w:val="00AA7D62"/>
    <w:rsid w:val="00AA7D95"/>
    <w:rsid w:val="00AB06A2"/>
    <w:rsid w:val="00AB163F"/>
    <w:rsid w:val="00AB2B8C"/>
    <w:rsid w:val="00AB7919"/>
    <w:rsid w:val="00AC09F8"/>
    <w:rsid w:val="00AC1429"/>
    <w:rsid w:val="00AC451D"/>
    <w:rsid w:val="00AC5B6C"/>
    <w:rsid w:val="00AC5D60"/>
    <w:rsid w:val="00AC6B7F"/>
    <w:rsid w:val="00AC6F1D"/>
    <w:rsid w:val="00AD0BE6"/>
    <w:rsid w:val="00AD2ACA"/>
    <w:rsid w:val="00AD4144"/>
    <w:rsid w:val="00AD41FF"/>
    <w:rsid w:val="00AD430D"/>
    <w:rsid w:val="00AE0B16"/>
    <w:rsid w:val="00AE0B49"/>
    <w:rsid w:val="00AE0CE9"/>
    <w:rsid w:val="00AE1034"/>
    <w:rsid w:val="00AE3DF1"/>
    <w:rsid w:val="00AE4AE2"/>
    <w:rsid w:val="00AE51D9"/>
    <w:rsid w:val="00AE6F51"/>
    <w:rsid w:val="00AF07D4"/>
    <w:rsid w:val="00AF1943"/>
    <w:rsid w:val="00AF5923"/>
    <w:rsid w:val="00B00379"/>
    <w:rsid w:val="00B0075B"/>
    <w:rsid w:val="00B03449"/>
    <w:rsid w:val="00B04168"/>
    <w:rsid w:val="00B07913"/>
    <w:rsid w:val="00B07C93"/>
    <w:rsid w:val="00B1019C"/>
    <w:rsid w:val="00B10E09"/>
    <w:rsid w:val="00B1171A"/>
    <w:rsid w:val="00B12174"/>
    <w:rsid w:val="00B168AA"/>
    <w:rsid w:val="00B214A5"/>
    <w:rsid w:val="00B215A3"/>
    <w:rsid w:val="00B235AC"/>
    <w:rsid w:val="00B23A76"/>
    <w:rsid w:val="00B23D5C"/>
    <w:rsid w:val="00B24237"/>
    <w:rsid w:val="00B25F70"/>
    <w:rsid w:val="00B264DE"/>
    <w:rsid w:val="00B3167C"/>
    <w:rsid w:val="00B317C6"/>
    <w:rsid w:val="00B33851"/>
    <w:rsid w:val="00B33E3B"/>
    <w:rsid w:val="00B3446A"/>
    <w:rsid w:val="00B34E5F"/>
    <w:rsid w:val="00B34E67"/>
    <w:rsid w:val="00B37BB5"/>
    <w:rsid w:val="00B419F1"/>
    <w:rsid w:val="00B423A9"/>
    <w:rsid w:val="00B43187"/>
    <w:rsid w:val="00B4456C"/>
    <w:rsid w:val="00B44C59"/>
    <w:rsid w:val="00B451AE"/>
    <w:rsid w:val="00B46073"/>
    <w:rsid w:val="00B47285"/>
    <w:rsid w:val="00B51F7E"/>
    <w:rsid w:val="00B55DF2"/>
    <w:rsid w:val="00B56588"/>
    <w:rsid w:val="00B56C40"/>
    <w:rsid w:val="00B61C76"/>
    <w:rsid w:val="00B62F7A"/>
    <w:rsid w:val="00B63012"/>
    <w:rsid w:val="00B63542"/>
    <w:rsid w:val="00B71FCB"/>
    <w:rsid w:val="00B81127"/>
    <w:rsid w:val="00B82B2F"/>
    <w:rsid w:val="00B8751A"/>
    <w:rsid w:val="00B876F3"/>
    <w:rsid w:val="00B87D7B"/>
    <w:rsid w:val="00B904AB"/>
    <w:rsid w:val="00B93CAA"/>
    <w:rsid w:val="00B95012"/>
    <w:rsid w:val="00B95ACC"/>
    <w:rsid w:val="00B96E4A"/>
    <w:rsid w:val="00B96FF4"/>
    <w:rsid w:val="00BA2149"/>
    <w:rsid w:val="00BA2CF8"/>
    <w:rsid w:val="00BA2E21"/>
    <w:rsid w:val="00BA359A"/>
    <w:rsid w:val="00BA383E"/>
    <w:rsid w:val="00BA393B"/>
    <w:rsid w:val="00BB101A"/>
    <w:rsid w:val="00BB3807"/>
    <w:rsid w:val="00BB5414"/>
    <w:rsid w:val="00BB64CF"/>
    <w:rsid w:val="00BC439C"/>
    <w:rsid w:val="00BC582A"/>
    <w:rsid w:val="00BC5F3C"/>
    <w:rsid w:val="00BC72BE"/>
    <w:rsid w:val="00BC7B3E"/>
    <w:rsid w:val="00BD0DBB"/>
    <w:rsid w:val="00BD55DA"/>
    <w:rsid w:val="00BD6540"/>
    <w:rsid w:val="00BE05AA"/>
    <w:rsid w:val="00BE1E9C"/>
    <w:rsid w:val="00BE299F"/>
    <w:rsid w:val="00BE36D9"/>
    <w:rsid w:val="00BE3CED"/>
    <w:rsid w:val="00BE559E"/>
    <w:rsid w:val="00BE5E7D"/>
    <w:rsid w:val="00BE6D6E"/>
    <w:rsid w:val="00BE7337"/>
    <w:rsid w:val="00BF121C"/>
    <w:rsid w:val="00BF13E3"/>
    <w:rsid w:val="00BF2C6E"/>
    <w:rsid w:val="00BF30C5"/>
    <w:rsid w:val="00BF7706"/>
    <w:rsid w:val="00C00442"/>
    <w:rsid w:val="00C02046"/>
    <w:rsid w:val="00C02960"/>
    <w:rsid w:val="00C029CD"/>
    <w:rsid w:val="00C047FB"/>
    <w:rsid w:val="00C04ACD"/>
    <w:rsid w:val="00C04EF4"/>
    <w:rsid w:val="00C05061"/>
    <w:rsid w:val="00C06761"/>
    <w:rsid w:val="00C1324F"/>
    <w:rsid w:val="00C132A6"/>
    <w:rsid w:val="00C13D47"/>
    <w:rsid w:val="00C14830"/>
    <w:rsid w:val="00C16726"/>
    <w:rsid w:val="00C20D85"/>
    <w:rsid w:val="00C21AEB"/>
    <w:rsid w:val="00C22463"/>
    <w:rsid w:val="00C24771"/>
    <w:rsid w:val="00C302E1"/>
    <w:rsid w:val="00C30747"/>
    <w:rsid w:val="00C311CA"/>
    <w:rsid w:val="00C32C05"/>
    <w:rsid w:val="00C35827"/>
    <w:rsid w:val="00C35E9F"/>
    <w:rsid w:val="00C36D0C"/>
    <w:rsid w:val="00C41D31"/>
    <w:rsid w:val="00C425E0"/>
    <w:rsid w:val="00C437D0"/>
    <w:rsid w:val="00C47B6F"/>
    <w:rsid w:val="00C502EC"/>
    <w:rsid w:val="00C5135D"/>
    <w:rsid w:val="00C53058"/>
    <w:rsid w:val="00C53E48"/>
    <w:rsid w:val="00C557FA"/>
    <w:rsid w:val="00C578CF"/>
    <w:rsid w:val="00C57B70"/>
    <w:rsid w:val="00C614C1"/>
    <w:rsid w:val="00C616EF"/>
    <w:rsid w:val="00C636AE"/>
    <w:rsid w:val="00C65BD7"/>
    <w:rsid w:val="00C67C9E"/>
    <w:rsid w:val="00C719C9"/>
    <w:rsid w:val="00C769C4"/>
    <w:rsid w:val="00C77159"/>
    <w:rsid w:val="00C81A23"/>
    <w:rsid w:val="00C82653"/>
    <w:rsid w:val="00C837E2"/>
    <w:rsid w:val="00C852B7"/>
    <w:rsid w:val="00C85469"/>
    <w:rsid w:val="00C86F64"/>
    <w:rsid w:val="00C87211"/>
    <w:rsid w:val="00C87F0E"/>
    <w:rsid w:val="00C914F1"/>
    <w:rsid w:val="00C94996"/>
    <w:rsid w:val="00C94C71"/>
    <w:rsid w:val="00C94E42"/>
    <w:rsid w:val="00C9649E"/>
    <w:rsid w:val="00CA39C6"/>
    <w:rsid w:val="00CA3D93"/>
    <w:rsid w:val="00CA44DD"/>
    <w:rsid w:val="00CA5092"/>
    <w:rsid w:val="00CA632C"/>
    <w:rsid w:val="00CB011C"/>
    <w:rsid w:val="00CB1DCB"/>
    <w:rsid w:val="00CB1EA3"/>
    <w:rsid w:val="00CB47B8"/>
    <w:rsid w:val="00CB6C90"/>
    <w:rsid w:val="00CC10D7"/>
    <w:rsid w:val="00CC2116"/>
    <w:rsid w:val="00CC4551"/>
    <w:rsid w:val="00CC6DC5"/>
    <w:rsid w:val="00CD121F"/>
    <w:rsid w:val="00CD52B7"/>
    <w:rsid w:val="00CD7828"/>
    <w:rsid w:val="00CE08E1"/>
    <w:rsid w:val="00CE19E4"/>
    <w:rsid w:val="00CE36FD"/>
    <w:rsid w:val="00CE51A6"/>
    <w:rsid w:val="00CE5508"/>
    <w:rsid w:val="00CE62EE"/>
    <w:rsid w:val="00CF17FF"/>
    <w:rsid w:val="00CF3BF1"/>
    <w:rsid w:val="00CF45CB"/>
    <w:rsid w:val="00CF49F5"/>
    <w:rsid w:val="00CF66EC"/>
    <w:rsid w:val="00CF7843"/>
    <w:rsid w:val="00D0149C"/>
    <w:rsid w:val="00D12AD9"/>
    <w:rsid w:val="00D142BB"/>
    <w:rsid w:val="00D14581"/>
    <w:rsid w:val="00D1708E"/>
    <w:rsid w:val="00D172D8"/>
    <w:rsid w:val="00D20485"/>
    <w:rsid w:val="00D24CA0"/>
    <w:rsid w:val="00D25530"/>
    <w:rsid w:val="00D270B4"/>
    <w:rsid w:val="00D30445"/>
    <w:rsid w:val="00D30E77"/>
    <w:rsid w:val="00D3334F"/>
    <w:rsid w:val="00D34752"/>
    <w:rsid w:val="00D34EB9"/>
    <w:rsid w:val="00D34F8E"/>
    <w:rsid w:val="00D35960"/>
    <w:rsid w:val="00D4324D"/>
    <w:rsid w:val="00D43AE9"/>
    <w:rsid w:val="00D44710"/>
    <w:rsid w:val="00D47BAF"/>
    <w:rsid w:val="00D500BD"/>
    <w:rsid w:val="00D513FC"/>
    <w:rsid w:val="00D55D15"/>
    <w:rsid w:val="00D561FC"/>
    <w:rsid w:val="00D57F9C"/>
    <w:rsid w:val="00D603CE"/>
    <w:rsid w:val="00D60B37"/>
    <w:rsid w:val="00D6328A"/>
    <w:rsid w:val="00D6509C"/>
    <w:rsid w:val="00D65375"/>
    <w:rsid w:val="00D66C48"/>
    <w:rsid w:val="00D67318"/>
    <w:rsid w:val="00D70911"/>
    <w:rsid w:val="00D70B3C"/>
    <w:rsid w:val="00D70F10"/>
    <w:rsid w:val="00D716FE"/>
    <w:rsid w:val="00D71834"/>
    <w:rsid w:val="00D74D0F"/>
    <w:rsid w:val="00D76317"/>
    <w:rsid w:val="00D76B2E"/>
    <w:rsid w:val="00D77FF4"/>
    <w:rsid w:val="00D80540"/>
    <w:rsid w:val="00D8070F"/>
    <w:rsid w:val="00D8127B"/>
    <w:rsid w:val="00D829C2"/>
    <w:rsid w:val="00D8418F"/>
    <w:rsid w:val="00D91067"/>
    <w:rsid w:val="00D91BB6"/>
    <w:rsid w:val="00D92C3C"/>
    <w:rsid w:val="00D95091"/>
    <w:rsid w:val="00D955BA"/>
    <w:rsid w:val="00DA1B2B"/>
    <w:rsid w:val="00DA604D"/>
    <w:rsid w:val="00DA7004"/>
    <w:rsid w:val="00DB119D"/>
    <w:rsid w:val="00DB1B20"/>
    <w:rsid w:val="00DB423B"/>
    <w:rsid w:val="00DB440D"/>
    <w:rsid w:val="00DB5475"/>
    <w:rsid w:val="00DC3F51"/>
    <w:rsid w:val="00DC6900"/>
    <w:rsid w:val="00DD14C0"/>
    <w:rsid w:val="00DD5B3A"/>
    <w:rsid w:val="00DD5D67"/>
    <w:rsid w:val="00DD6601"/>
    <w:rsid w:val="00DD687A"/>
    <w:rsid w:val="00DD7D0D"/>
    <w:rsid w:val="00DE0E7D"/>
    <w:rsid w:val="00DE1087"/>
    <w:rsid w:val="00DE1EB1"/>
    <w:rsid w:val="00DE56F3"/>
    <w:rsid w:val="00DF0C00"/>
    <w:rsid w:val="00DF29CD"/>
    <w:rsid w:val="00DF4758"/>
    <w:rsid w:val="00DF62E4"/>
    <w:rsid w:val="00DF6C7D"/>
    <w:rsid w:val="00E003E2"/>
    <w:rsid w:val="00E00BB0"/>
    <w:rsid w:val="00E04B7F"/>
    <w:rsid w:val="00E04F26"/>
    <w:rsid w:val="00E068CC"/>
    <w:rsid w:val="00E10644"/>
    <w:rsid w:val="00E13301"/>
    <w:rsid w:val="00E133DD"/>
    <w:rsid w:val="00E14A7B"/>
    <w:rsid w:val="00E14D97"/>
    <w:rsid w:val="00E15E0B"/>
    <w:rsid w:val="00E1652B"/>
    <w:rsid w:val="00E168EC"/>
    <w:rsid w:val="00E176CC"/>
    <w:rsid w:val="00E178A9"/>
    <w:rsid w:val="00E21DCB"/>
    <w:rsid w:val="00E2207B"/>
    <w:rsid w:val="00E2289A"/>
    <w:rsid w:val="00E23927"/>
    <w:rsid w:val="00E26B91"/>
    <w:rsid w:val="00E26BB5"/>
    <w:rsid w:val="00E27061"/>
    <w:rsid w:val="00E27736"/>
    <w:rsid w:val="00E31DB2"/>
    <w:rsid w:val="00E35AB1"/>
    <w:rsid w:val="00E370B6"/>
    <w:rsid w:val="00E37424"/>
    <w:rsid w:val="00E37782"/>
    <w:rsid w:val="00E40355"/>
    <w:rsid w:val="00E410FA"/>
    <w:rsid w:val="00E41D30"/>
    <w:rsid w:val="00E4371F"/>
    <w:rsid w:val="00E51005"/>
    <w:rsid w:val="00E51D38"/>
    <w:rsid w:val="00E51F9C"/>
    <w:rsid w:val="00E5208D"/>
    <w:rsid w:val="00E52743"/>
    <w:rsid w:val="00E52C8E"/>
    <w:rsid w:val="00E5374B"/>
    <w:rsid w:val="00E54260"/>
    <w:rsid w:val="00E55311"/>
    <w:rsid w:val="00E63BF0"/>
    <w:rsid w:val="00E63F9A"/>
    <w:rsid w:val="00E668D2"/>
    <w:rsid w:val="00E66996"/>
    <w:rsid w:val="00E72C2F"/>
    <w:rsid w:val="00E73874"/>
    <w:rsid w:val="00E80437"/>
    <w:rsid w:val="00E80A8A"/>
    <w:rsid w:val="00E81222"/>
    <w:rsid w:val="00E81653"/>
    <w:rsid w:val="00E82230"/>
    <w:rsid w:val="00E825B3"/>
    <w:rsid w:val="00E85B0F"/>
    <w:rsid w:val="00E953E4"/>
    <w:rsid w:val="00EA0FE2"/>
    <w:rsid w:val="00EA3A1E"/>
    <w:rsid w:val="00EA541D"/>
    <w:rsid w:val="00EA7741"/>
    <w:rsid w:val="00EB1573"/>
    <w:rsid w:val="00EB239A"/>
    <w:rsid w:val="00EB287C"/>
    <w:rsid w:val="00EB3D4E"/>
    <w:rsid w:val="00EB3E5D"/>
    <w:rsid w:val="00EB44F3"/>
    <w:rsid w:val="00EB59DD"/>
    <w:rsid w:val="00EC031C"/>
    <w:rsid w:val="00EC455F"/>
    <w:rsid w:val="00EC63F3"/>
    <w:rsid w:val="00EC655B"/>
    <w:rsid w:val="00EC6B48"/>
    <w:rsid w:val="00ED1BF0"/>
    <w:rsid w:val="00ED2431"/>
    <w:rsid w:val="00ED2C8C"/>
    <w:rsid w:val="00ED2D69"/>
    <w:rsid w:val="00ED6044"/>
    <w:rsid w:val="00EE025B"/>
    <w:rsid w:val="00EE3542"/>
    <w:rsid w:val="00EE3D29"/>
    <w:rsid w:val="00EE4A54"/>
    <w:rsid w:val="00EE5FD7"/>
    <w:rsid w:val="00EE6EB2"/>
    <w:rsid w:val="00EF1B51"/>
    <w:rsid w:val="00EF3A21"/>
    <w:rsid w:val="00EF3F7F"/>
    <w:rsid w:val="00EF48AE"/>
    <w:rsid w:val="00EF6EF6"/>
    <w:rsid w:val="00F0080D"/>
    <w:rsid w:val="00F021C8"/>
    <w:rsid w:val="00F02367"/>
    <w:rsid w:val="00F057A7"/>
    <w:rsid w:val="00F0592D"/>
    <w:rsid w:val="00F05C19"/>
    <w:rsid w:val="00F05D3D"/>
    <w:rsid w:val="00F06E07"/>
    <w:rsid w:val="00F104B9"/>
    <w:rsid w:val="00F13581"/>
    <w:rsid w:val="00F139B1"/>
    <w:rsid w:val="00F1474A"/>
    <w:rsid w:val="00F14FD2"/>
    <w:rsid w:val="00F17BB0"/>
    <w:rsid w:val="00F20BCA"/>
    <w:rsid w:val="00F22A9F"/>
    <w:rsid w:val="00F244C6"/>
    <w:rsid w:val="00F275E9"/>
    <w:rsid w:val="00F30A18"/>
    <w:rsid w:val="00F355EE"/>
    <w:rsid w:val="00F35C75"/>
    <w:rsid w:val="00F35E19"/>
    <w:rsid w:val="00F361F1"/>
    <w:rsid w:val="00F43F59"/>
    <w:rsid w:val="00F47AD6"/>
    <w:rsid w:val="00F509D2"/>
    <w:rsid w:val="00F51277"/>
    <w:rsid w:val="00F515A7"/>
    <w:rsid w:val="00F547BB"/>
    <w:rsid w:val="00F607E0"/>
    <w:rsid w:val="00F6242D"/>
    <w:rsid w:val="00F63DC2"/>
    <w:rsid w:val="00F65E95"/>
    <w:rsid w:val="00F70D20"/>
    <w:rsid w:val="00F745E9"/>
    <w:rsid w:val="00F76091"/>
    <w:rsid w:val="00F80761"/>
    <w:rsid w:val="00F810DD"/>
    <w:rsid w:val="00F8654B"/>
    <w:rsid w:val="00F9053E"/>
    <w:rsid w:val="00F90CAC"/>
    <w:rsid w:val="00F93DF1"/>
    <w:rsid w:val="00F950C8"/>
    <w:rsid w:val="00F961B2"/>
    <w:rsid w:val="00F968EC"/>
    <w:rsid w:val="00F97E37"/>
    <w:rsid w:val="00FA1075"/>
    <w:rsid w:val="00FB1869"/>
    <w:rsid w:val="00FB1959"/>
    <w:rsid w:val="00FB33F1"/>
    <w:rsid w:val="00FB55D4"/>
    <w:rsid w:val="00FB77C9"/>
    <w:rsid w:val="00FB7914"/>
    <w:rsid w:val="00FC00EF"/>
    <w:rsid w:val="00FC1629"/>
    <w:rsid w:val="00FC1993"/>
    <w:rsid w:val="00FC5C48"/>
    <w:rsid w:val="00FD10F6"/>
    <w:rsid w:val="00FD2DAB"/>
    <w:rsid w:val="00FD3594"/>
    <w:rsid w:val="00FD4327"/>
    <w:rsid w:val="00FD5035"/>
    <w:rsid w:val="00FD70FA"/>
    <w:rsid w:val="00FD7E3B"/>
    <w:rsid w:val="00FE14A0"/>
    <w:rsid w:val="00FE3D9A"/>
    <w:rsid w:val="00FE3F7D"/>
    <w:rsid w:val="00FE563E"/>
    <w:rsid w:val="00FE6AD2"/>
    <w:rsid w:val="00FE7277"/>
    <w:rsid w:val="00FE7CAA"/>
    <w:rsid w:val="00FF10B6"/>
    <w:rsid w:val="00FF1A42"/>
    <w:rsid w:val="00FF2442"/>
    <w:rsid w:val="00FF34D6"/>
    <w:rsid w:val="00FF3D9E"/>
    <w:rsid w:val="00FF4D41"/>
    <w:rsid w:val="00FF55FC"/>
    <w:rsid w:val="00FF71B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EF21A"/>
  <w15:docId w15:val="{C27159E3-88A6-4624-8D55-E4F362FB6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9B1BEA"/>
    <w:pPr>
      <w:keepNext/>
      <w:spacing w:before="240" w:after="60" w:line="240" w:lineRule="auto"/>
      <w:outlineLvl w:val="1"/>
    </w:pPr>
    <w:rPr>
      <w:rFonts w:ascii="Arial" w:eastAsia="Times New Roman" w:hAnsi="Arial" w:cs="Arial"/>
      <w:b/>
      <w:bCs/>
      <w:i/>
      <w:iCs/>
      <w:sz w:val="28"/>
      <w:szCs w:val="28"/>
      <w:lang w:val="en-GB"/>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390F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2D2057"/>
    <w:rPr>
      <w:color w:val="0000FF"/>
      <w:u w:val="single"/>
    </w:rPr>
  </w:style>
  <w:style w:type="paragraph" w:styleId="NormalWeb">
    <w:name w:val="Normal (Web)"/>
    <w:basedOn w:val="Normal"/>
    <w:uiPriority w:val="99"/>
    <w:unhideWhenUsed/>
    <w:rsid w:val="002D2057"/>
    <w:pPr>
      <w:spacing w:before="100" w:beforeAutospacing="1" w:after="100" w:afterAutospacing="1" w:line="240" w:lineRule="auto"/>
    </w:pPr>
    <w:rPr>
      <w:rFonts w:ascii="Times New Roman" w:hAnsi="Times New Roman" w:cs="Times New Roman"/>
      <w:sz w:val="24"/>
      <w:szCs w:val="24"/>
      <w:lang w:val="en-US"/>
    </w:rPr>
  </w:style>
  <w:style w:type="paragraph" w:styleId="Header">
    <w:name w:val="header"/>
    <w:basedOn w:val="Normal"/>
    <w:link w:val="HeaderChar"/>
    <w:uiPriority w:val="99"/>
    <w:rsid w:val="0016174D"/>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16174D"/>
    <w:rPr>
      <w:rFonts w:ascii="Times New Roman" w:eastAsia="Times New Roman" w:hAnsi="Times New Roman" w:cs="Times New Roman"/>
      <w:sz w:val="24"/>
      <w:szCs w:val="24"/>
      <w:lang w:val="en-US" w:bidi="ar-SA"/>
    </w:rPr>
  </w:style>
  <w:style w:type="paragraph" w:styleId="PlainText">
    <w:name w:val="Plain Text"/>
    <w:basedOn w:val="Normal"/>
    <w:link w:val="PlainTextChar"/>
    <w:uiPriority w:val="99"/>
    <w:rsid w:val="0016174D"/>
    <w:pPr>
      <w:spacing w:after="0" w:line="240" w:lineRule="auto"/>
    </w:pPr>
    <w:rPr>
      <w:rFonts w:ascii="Courier New" w:eastAsia="Times New Roman" w:hAnsi="Courier New" w:cs="Times New Roman"/>
      <w:sz w:val="20"/>
      <w:lang w:val="en-US"/>
    </w:rPr>
  </w:style>
  <w:style w:type="character" w:customStyle="1" w:styleId="PlainTextChar">
    <w:name w:val="Plain Text Char"/>
    <w:basedOn w:val="DefaultParagraphFont"/>
    <w:link w:val="PlainText"/>
    <w:uiPriority w:val="99"/>
    <w:rsid w:val="0016174D"/>
    <w:rPr>
      <w:rFonts w:ascii="Courier New" w:eastAsia="Times New Roman" w:hAnsi="Courier New" w:cs="Times New Roman"/>
      <w:sz w:val="20"/>
      <w:lang w:val="en-US" w:bidi="ar-SA"/>
    </w:rPr>
  </w:style>
  <w:style w:type="paragraph" w:styleId="ListParagraph">
    <w:name w:val="List Paragraph"/>
    <w:basedOn w:val="Normal"/>
    <w:link w:val="ListParagraphChar"/>
    <w:uiPriority w:val="1"/>
    <w:qFormat/>
    <w:rsid w:val="00AF318A"/>
    <w:pPr>
      <w:tabs>
        <w:tab w:val="left" w:pos="585"/>
        <w:tab w:val="left" w:pos="945"/>
        <w:tab w:val="left" w:pos="1125"/>
        <w:tab w:val="left" w:pos="1305"/>
        <w:tab w:val="left" w:pos="1856"/>
        <w:tab w:val="left" w:pos="2070"/>
        <w:tab w:val="left" w:pos="2363"/>
        <w:tab w:val="left" w:pos="2700"/>
        <w:tab w:val="left" w:pos="2925"/>
        <w:tab w:val="left" w:pos="3173"/>
        <w:tab w:val="left" w:pos="3758"/>
        <w:tab w:val="left" w:pos="4016"/>
        <w:tab w:val="left" w:pos="4500"/>
        <w:tab w:val="left" w:pos="4961"/>
        <w:tab w:val="center" w:pos="5355"/>
        <w:tab w:val="center" w:pos="5670"/>
        <w:tab w:val="center" w:pos="5985"/>
        <w:tab w:val="center" w:pos="6345"/>
        <w:tab w:val="center" w:pos="6660"/>
        <w:tab w:val="center" w:pos="6930"/>
        <w:tab w:val="right" w:pos="7065"/>
        <w:tab w:val="right" w:pos="7425"/>
        <w:tab w:val="right" w:pos="7965"/>
        <w:tab w:val="right" w:pos="8370"/>
        <w:tab w:val="right" w:pos="8820"/>
        <w:tab w:val="decimal" w:pos="9000"/>
        <w:tab w:val="right" w:pos="9135"/>
        <w:tab w:val="right" w:pos="9450"/>
        <w:tab w:val="left" w:pos="9630"/>
        <w:tab w:val="left" w:pos="9776"/>
      </w:tabs>
      <w:autoSpaceDE w:val="0"/>
      <w:autoSpaceDN w:val="0"/>
      <w:adjustRightInd w:val="0"/>
      <w:spacing w:after="0" w:line="240" w:lineRule="auto"/>
      <w:ind w:left="720"/>
    </w:pPr>
    <w:rPr>
      <w:rFonts w:ascii="Arial" w:eastAsia="Times New Roman" w:hAnsi="Arial" w:cs="Arial"/>
      <w:color w:val="000000"/>
      <w:spacing w:val="-35"/>
      <w:sz w:val="24"/>
      <w:szCs w:val="24"/>
      <w:lang w:val="en-US"/>
    </w:rPr>
  </w:style>
  <w:style w:type="paragraph" w:styleId="BodyTextIndent3">
    <w:name w:val="Body Text Indent 3"/>
    <w:basedOn w:val="Normal"/>
    <w:link w:val="BodyTextIndent3Char"/>
    <w:rsid w:val="00AE5D55"/>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AE5D55"/>
    <w:rPr>
      <w:rFonts w:ascii="Times New Roman" w:eastAsia="Times New Roman" w:hAnsi="Times New Roman" w:cs="Times New Roman"/>
      <w:sz w:val="16"/>
      <w:szCs w:val="16"/>
      <w:lang w:val="en-US" w:bidi="ar-SA"/>
    </w:rPr>
  </w:style>
  <w:style w:type="character" w:customStyle="1" w:styleId="UnresolvedMention1">
    <w:name w:val="Unresolved Mention1"/>
    <w:basedOn w:val="DefaultParagraphFont"/>
    <w:uiPriority w:val="99"/>
    <w:semiHidden/>
    <w:unhideWhenUsed/>
    <w:rsid w:val="00334A57"/>
    <w:rPr>
      <w:color w:val="605E5C"/>
      <w:shd w:val="clear" w:color="auto" w:fill="E1DFDD"/>
    </w:rPr>
  </w:style>
  <w:style w:type="paragraph" w:customStyle="1" w:styleId="BodyText1">
    <w:name w:val="Body Text1"/>
    <w:rsid w:val="00F079BE"/>
    <w:pPr>
      <w:autoSpaceDE w:val="0"/>
      <w:autoSpaceDN w:val="0"/>
      <w:adjustRightInd w:val="0"/>
      <w:spacing w:after="0" w:line="240" w:lineRule="auto"/>
      <w:ind w:firstLine="480"/>
    </w:pPr>
    <w:rPr>
      <w:rFonts w:ascii="Arial" w:eastAsia="Times New Roman" w:hAnsi="Arial" w:cs="Arial"/>
      <w:color w:val="000000"/>
      <w:sz w:val="24"/>
      <w:szCs w:val="24"/>
    </w:rPr>
  </w:style>
  <w:style w:type="paragraph" w:styleId="BodyText2">
    <w:name w:val="Body Text 2"/>
    <w:basedOn w:val="Normal"/>
    <w:link w:val="BodyText2Char"/>
    <w:rsid w:val="00113FA4"/>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113FA4"/>
    <w:rPr>
      <w:rFonts w:ascii="Times New Roman" w:eastAsia="Times New Roman" w:hAnsi="Times New Roman" w:cs="Times New Roman"/>
      <w:sz w:val="24"/>
      <w:szCs w:val="24"/>
      <w:lang w:val="en-US" w:bidi="ar-SA"/>
    </w:rPr>
  </w:style>
  <w:style w:type="paragraph" w:styleId="NoSpacing">
    <w:name w:val="No Spacing"/>
    <w:uiPriority w:val="1"/>
    <w:qFormat/>
    <w:rsid w:val="00B97D35"/>
    <w:pPr>
      <w:spacing w:after="0" w:line="240" w:lineRule="auto"/>
    </w:pPr>
  </w:style>
  <w:style w:type="paragraph" w:customStyle="1" w:styleId="Default">
    <w:name w:val="Default"/>
    <w:rsid w:val="006F67DD"/>
    <w:pPr>
      <w:autoSpaceDE w:val="0"/>
      <w:autoSpaceDN w:val="0"/>
      <w:adjustRightInd w:val="0"/>
      <w:spacing w:after="0" w:line="240" w:lineRule="auto"/>
    </w:pPr>
    <w:rPr>
      <w:rFonts w:ascii="Arial" w:hAnsi="Arial" w:cs="Arial"/>
      <w:color w:val="000000"/>
      <w:sz w:val="24"/>
      <w:szCs w:val="24"/>
    </w:rPr>
  </w:style>
  <w:style w:type="character" w:customStyle="1" w:styleId="UnresolvedMention2">
    <w:name w:val="Unresolved Mention2"/>
    <w:basedOn w:val="DefaultParagraphFont"/>
    <w:uiPriority w:val="99"/>
    <w:semiHidden/>
    <w:unhideWhenUsed/>
    <w:rsid w:val="001D067E"/>
    <w:rPr>
      <w:color w:val="605E5C"/>
      <w:shd w:val="clear" w:color="auto" w:fill="E1DFDD"/>
    </w:rPr>
  </w:style>
  <w:style w:type="character" w:customStyle="1" w:styleId="UnresolvedMention3">
    <w:name w:val="Unresolved Mention3"/>
    <w:basedOn w:val="DefaultParagraphFont"/>
    <w:uiPriority w:val="99"/>
    <w:semiHidden/>
    <w:unhideWhenUsed/>
    <w:rsid w:val="00CA1B97"/>
    <w:rPr>
      <w:color w:val="605E5C"/>
      <w:shd w:val="clear" w:color="auto" w:fill="E1DFDD"/>
    </w:rPr>
  </w:style>
  <w:style w:type="character" w:customStyle="1" w:styleId="ListParagraphChar">
    <w:name w:val="List Paragraph Char"/>
    <w:link w:val="ListParagraph"/>
    <w:uiPriority w:val="1"/>
    <w:locked/>
    <w:rsid w:val="00121E1A"/>
    <w:rPr>
      <w:rFonts w:ascii="Arial" w:eastAsia="Times New Roman" w:hAnsi="Arial" w:cs="Arial"/>
      <w:color w:val="000000"/>
      <w:spacing w:val="-35"/>
      <w:sz w:val="24"/>
      <w:szCs w:val="24"/>
      <w:lang w:val="en-US" w:bidi="ar-SA"/>
    </w:rPr>
  </w:style>
  <w:style w:type="character" w:customStyle="1" w:styleId="Heading2Char">
    <w:name w:val="Heading 2 Char"/>
    <w:basedOn w:val="DefaultParagraphFont"/>
    <w:link w:val="Heading2"/>
    <w:rsid w:val="009B1BEA"/>
    <w:rPr>
      <w:rFonts w:ascii="Arial" w:eastAsia="Times New Roman" w:hAnsi="Arial" w:cs="Arial"/>
      <w:b/>
      <w:bCs/>
      <w:i/>
      <w:iCs/>
      <w:sz w:val="28"/>
      <w:szCs w:val="28"/>
      <w:lang w:val="en-GB"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character" w:styleId="UnresolvedMention">
    <w:name w:val="Unresolved Mention"/>
    <w:basedOn w:val="DefaultParagraphFont"/>
    <w:uiPriority w:val="99"/>
    <w:semiHidden/>
    <w:unhideWhenUsed/>
    <w:rsid w:val="00FE6AD2"/>
    <w:rPr>
      <w:color w:val="605E5C"/>
      <w:shd w:val="clear" w:color="auto" w:fill="E1DFDD"/>
    </w:rPr>
  </w:style>
  <w:style w:type="paragraph" w:customStyle="1" w:styleId="TableParagraph">
    <w:name w:val="Table Paragraph"/>
    <w:basedOn w:val="Normal"/>
    <w:uiPriority w:val="99"/>
    <w:qFormat/>
    <w:rsid w:val="0057217D"/>
    <w:pPr>
      <w:widowControl w:val="0"/>
      <w:autoSpaceDE w:val="0"/>
      <w:autoSpaceDN w:val="0"/>
      <w:spacing w:after="0" w:line="240" w:lineRule="auto"/>
    </w:pPr>
    <w:rPr>
      <w:rFonts w:ascii="Arial" w:eastAsia="Arial" w:hAnsi="Arial" w:cs="Arial"/>
      <w:lang w:val="en-US" w:eastAsia="en-US" w:bidi="en-US"/>
    </w:rPr>
  </w:style>
  <w:style w:type="paragraph" w:styleId="BodyText">
    <w:name w:val="Body Text"/>
    <w:basedOn w:val="Normal"/>
    <w:link w:val="BodyTextChar"/>
    <w:rsid w:val="0055074D"/>
    <w:pPr>
      <w:spacing w:after="120" w:line="240" w:lineRule="auto"/>
    </w:pPr>
    <w:rPr>
      <w:rFonts w:ascii="Times New Roman" w:eastAsia="MS Mincho" w:hAnsi="Times New Roman" w:cs="Times New Roman"/>
      <w:sz w:val="24"/>
      <w:szCs w:val="24"/>
      <w:lang w:val="en-US" w:eastAsia="ja-JP"/>
    </w:rPr>
  </w:style>
  <w:style w:type="character" w:customStyle="1" w:styleId="BodyTextChar">
    <w:name w:val="Body Text Char"/>
    <w:basedOn w:val="DefaultParagraphFont"/>
    <w:link w:val="BodyText"/>
    <w:rsid w:val="0055074D"/>
    <w:rPr>
      <w:rFonts w:ascii="Times New Roman" w:eastAsia="MS Mincho" w:hAnsi="Times New Roman" w:cs="Times New Roman"/>
      <w:sz w:val="24"/>
      <w:szCs w:val="24"/>
      <w:lang w:val="en-US" w:eastAsia="ja-JP"/>
    </w:rPr>
  </w:style>
  <w:style w:type="paragraph" w:styleId="CommentText">
    <w:name w:val="annotation text"/>
    <w:basedOn w:val="Normal"/>
    <w:link w:val="CommentTextChar"/>
    <w:uiPriority w:val="99"/>
    <w:semiHidden/>
    <w:unhideWhenUsed/>
    <w:rsid w:val="00C616EF"/>
    <w:pPr>
      <w:spacing w:line="240" w:lineRule="auto"/>
    </w:pPr>
    <w:rPr>
      <w:sz w:val="20"/>
      <w:szCs w:val="20"/>
    </w:rPr>
  </w:style>
  <w:style w:type="character" w:customStyle="1" w:styleId="CommentTextChar">
    <w:name w:val="Comment Text Char"/>
    <w:basedOn w:val="DefaultParagraphFont"/>
    <w:link w:val="CommentText"/>
    <w:uiPriority w:val="99"/>
    <w:semiHidden/>
    <w:rsid w:val="00C616EF"/>
    <w:rPr>
      <w:sz w:val="20"/>
      <w:szCs w:val="20"/>
    </w:rPr>
  </w:style>
  <w:style w:type="paragraph" w:styleId="CommentSubject">
    <w:name w:val="annotation subject"/>
    <w:basedOn w:val="CommentText"/>
    <w:next w:val="CommentText"/>
    <w:link w:val="CommentSubjectChar"/>
    <w:uiPriority w:val="99"/>
    <w:semiHidden/>
    <w:unhideWhenUsed/>
    <w:rsid w:val="00C616EF"/>
    <w:pPr>
      <w:spacing w:after="0"/>
    </w:pPr>
    <w:rPr>
      <w:rFonts w:ascii="Times New Roman" w:eastAsia="Times New Roman" w:hAnsi="Times New Roman" w:cs="Times New Roman"/>
      <w:b/>
      <w:bCs/>
      <w:lang w:val="en-US" w:eastAsia="en-US"/>
    </w:rPr>
  </w:style>
  <w:style w:type="character" w:customStyle="1" w:styleId="CommentSubjectChar">
    <w:name w:val="Comment Subject Char"/>
    <w:basedOn w:val="CommentTextChar"/>
    <w:link w:val="CommentSubject"/>
    <w:uiPriority w:val="99"/>
    <w:semiHidden/>
    <w:rsid w:val="00C616EF"/>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9910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bcb.qci.org.in/inspection-body/" TargetMode="External"/><Relationship Id="rId13" Type="http://schemas.openxmlformats.org/officeDocument/2006/relationships/hyperlink" Target="mailto:xxxbank@xx.in" TargetMode="External"/><Relationship Id="rId3" Type="http://schemas.openxmlformats.org/officeDocument/2006/relationships/styles" Target="styles.xml"/><Relationship Id="rId7" Type="http://schemas.openxmlformats.org/officeDocument/2006/relationships/hyperlink" Target="https://eprocurentpc.nic.in/" TargetMode="External"/><Relationship Id="rId12" Type="http://schemas.openxmlformats.org/officeDocument/2006/relationships/hyperlink" Target="http://www.ntpctende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urentpc.nic.in/" TargetMode="External"/><Relationship Id="rId11" Type="http://schemas.openxmlformats.org/officeDocument/2006/relationships/hyperlink" Target="http://www.ntpctender.ntpc.co.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ntpctender.ntpc.co.in/" TargetMode="External"/><Relationship Id="rId4" Type="http://schemas.openxmlformats.org/officeDocument/2006/relationships/settings" Target="settings.xml"/><Relationship Id="rId9" Type="http://schemas.openxmlformats.org/officeDocument/2006/relationships/hyperlink" Target="http://www.ntpctender.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Ld6dME/4FepjyzPVH+CCkajQ==">AMUW2mXlb3l9CdMfsoKF4voB6jxxCr/SI8VrgByka6qS8SLVbRBxJMWbM1u28LBKMjHfyt9Z5WUxgS33/YSZub2v1rjiTXGQLl2b7mzngxsow85S1bnnYURwiSGateOcxtdHyZl11Sp0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6573</TotalTime>
  <Pages>48</Pages>
  <Words>17316</Words>
  <Characters>98706</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 Agarwal</dc:creator>
  <cp:lastModifiedBy>Ajay Kumar Shivhare</cp:lastModifiedBy>
  <cp:revision>1348</cp:revision>
  <dcterms:created xsi:type="dcterms:W3CDTF">2021-07-08T01:47:00Z</dcterms:created>
  <dcterms:modified xsi:type="dcterms:W3CDTF">2026-05-22T09:11:00Z</dcterms:modified>
</cp:coreProperties>
</file>